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BE" w:rsidRPr="00224E26" w:rsidRDefault="005F75BE" w:rsidP="00472092">
      <w:pPr>
        <w:spacing w:before="100" w:beforeAutospacing="1" w:after="100" w:afterAutospacing="1" w:line="240" w:lineRule="auto"/>
        <w:jc w:val="center"/>
        <w:outlineLvl w:val="0"/>
        <w:rPr>
          <w:rFonts w:ascii="Arial" w:eastAsia="Times New Roman" w:hAnsi="Arial" w:cs="Arial"/>
          <w:b/>
          <w:bCs/>
          <w:kern w:val="36"/>
          <w:sz w:val="28"/>
          <w:szCs w:val="28"/>
        </w:rPr>
      </w:pPr>
      <w:bookmarkStart w:id="0" w:name="_GoBack"/>
      <w:r w:rsidRPr="00224E26">
        <w:rPr>
          <w:rFonts w:ascii="Arial" w:eastAsia="Times New Roman" w:hAnsi="Arial" w:cs="Arial"/>
          <w:b/>
          <w:bCs/>
          <w:kern w:val="36"/>
          <w:sz w:val="28"/>
          <w:szCs w:val="28"/>
        </w:rPr>
        <w:t>SISTEM PEMBUKTIAN</w:t>
      </w:r>
    </w:p>
    <w:p w:rsidR="005F75BE" w:rsidRPr="00472092" w:rsidRDefault="005F75BE" w:rsidP="00472092">
      <w:pPr>
        <w:pStyle w:val="ListParagraph"/>
        <w:numPr>
          <w:ilvl w:val="0"/>
          <w:numId w:val="4"/>
        </w:numPr>
        <w:spacing w:before="100" w:beforeAutospacing="1" w:after="100" w:afterAutospacing="1" w:line="240" w:lineRule="auto"/>
        <w:jc w:val="both"/>
        <w:outlineLvl w:val="0"/>
        <w:rPr>
          <w:rFonts w:ascii="Arial" w:eastAsia="Times New Roman" w:hAnsi="Arial" w:cs="Arial"/>
          <w:b/>
          <w:bCs/>
          <w:kern w:val="36"/>
          <w:sz w:val="24"/>
          <w:szCs w:val="24"/>
        </w:rPr>
      </w:pPr>
      <w:r w:rsidRPr="00472092">
        <w:rPr>
          <w:rFonts w:ascii="Arial" w:eastAsia="Times New Roman" w:hAnsi="Arial" w:cs="Arial"/>
          <w:b/>
          <w:bCs/>
          <w:kern w:val="36"/>
          <w:sz w:val="24"/>
          <w:szCs w:val="24"/>
        </w:rPr>
        <w:t>DALAM HUKUM PIDANA</w:t>
      </w:r>
    </w:p>
    <w:p w:rsidR="00472092" w:rsidRPr="00472092" w:rsidRDefault="00472092" w:rsidP="00472092">
      <w:pPr>
        <w:spacing w:after="0" w:line="240" w:lineRule="auto"/>
        <w:ind w:firstLine="360"/>
        <w:jc w:val="both"/>
        <w:rPr>
          <w:rFonts w:ascii="Arial" w:eastAsia="Times New Roman" w:hAnsi="Arial" w:cs="Arial"/>
          <w:sz w:val="24"/>
          <w:szCs w:val="24"/>
        </w:rPr>
      </w:pPr>
      <w:proofErr w:type="gramStart"/>
      <w:r w:rsidRPr="00472092">
        <w:rPr>
          <w:rFonts w:ascii="Arial" w:eastAsia="Times New Roman" w:hAnsi="Arial" w:cs="Arial"/>
          <w:sz w:val="24"/>
          <w:szCs w:val="24"/>
        </w:rPr>
        <w:t>Pembuktian merupakan salah satu rangkaian dalam peradilan yangmemegang peranan penting.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Hal ini disebabkan pada pembuktian di tentukan</w:t>
      </w:r>
      <w:r>
        <w:rPr>
          <w:rFonts w:ascii="Arial" w:eastAsia="Times New Roman" w:hAnsi="Arial" w:cs="Arial"/>
          <w:sz w:val="24"/>
          <w:szCs w:val="24"/>
        </w:rPr>
        <w:t xml:space="preserve"> </w:t>
      </w:r>
      <w:r w:rsidRPr="00472092">
        <w:rPr>
          <w:rFonts w:ascii="Arial" w:eastAsia="Times New Roman" w:hAnsi="Arial" w:cs="Arial"/>
          <w:sz w:val="24"/>
          <w:szCs w:val="24"/>
        </w:rPr>
        <w:t>bersalah atau tidaknya seseorang.</w:t>
      </w:r>
      <w:proofErr w:type="gramEnd"/>
      <w:r w:rsidRPr="00472092">
        <w:rPr>
          <w:rFonts w:ascii="Arial" w:eastAsia="Times New Roman" w:hAnsi="Arial" w:cs="Arial"/>
          <w:sz w:val="24"/>
          <w:szCs w:val="24"/>
        </w:rPr>
        <w:t xml:space="preserve"> Apabila bukti yang disampaikan di pengadilantidak mencukupi atau tidak sesuai dengan yang disyaratkan maka tersangka </w:t>
      </w:r>
      <w:proofErr w:type="gramStart"/>
      <w:r w:rsidRPr="00472092">
        <w:rPr>
          <w:rFonts w:ascii="Arial" w:eastAsia="Times New Roman" w:hAnsi="Arial" w:cs="Arial"/>
          <w:sz w:val="24"/>
          <w:szCs w:val="24"/>
        </w:rPr>
        <w:t>akan</w:t>
      </w:r>
      <w:proofErr w:type="gramEnd"/>
      <w:r>
        <w:rPr>
          <w:rFonts w:ascii="Arial" w:eastAsia="Times New Roman" w:hAnsi="Arial" w:cs="Arial"/>
          <w:sz w:val="24"/>
          <w:szCs w:val="24"/>
        </w:rPr>
        <w:t xml:space="preserve"> </w:t>
      </w:r>
      <w:r w:rsidRPr="00472092">
        <w:rPr>
          <w:rFonts w:ascii="Arial" w:eastAsia="Times New Roman" w:hAnsi="Arial" w:cs="Arial"/>
          <w:sz w:val="24"/>
          <w:szCs w:val="24"/>
        </w:rPr>
        <w:t xml:space="preserve">dibebaskan. </w:t>
      </w:r>
      <w:proofErr w:type="gramStart"/>
      <w:r w:rsidRPr="00472092">
        <w:rPr>
          <w:rFonts w:ascii="Arial" w:eastAsia="Times New Roman" w:hAnsi="Arial" w:cs="Arial"/>
          <w:sz w:val="24"/>
          <w:szCs w:val="24"/>
        </w:rPr>
        <w:t>Namun apabila bukti yang disampaikan mencukupi maka tersangka</w:t>
      </w:r>
      <w:r>
        <w:rPr>
          <w:rFonts w:ascii="Arial" w:eastAsia="Times New Roman" w:hAnsi="Arial" w:cs="Arial"/>
          <w:sz w:val="24"/>
          <w:szCs w:val="24"/>
        </w:rPr>
        <w:t xml:space="preserve"> </w:t>
      </w:r>
      <w:r w:rsidRPr="00472092">
        <w:rPr>
          <w:rFonts w:ascii="Arial" w:eastAsia="Times New Roman" w:hAnsi="Arial" w:cs="Arial"/>
          <w:sz w:val="24"/>
          <w:szCs w:val="24"/>
        </w:rPr>
        <w:t>dapat dinyatakan bersalah.</w:t>
      </w:r>
      <w:proofErr w:type="gramEnd"/>
      <w:r w:rsidRPr="00472092">
        <w:rPr>
          <w:rFonts w:ascii="Arial" w:eastAsia="Times New Roman" w:hAnsi="Arial" w:cs="Arial"/>
          <w:sz w:val="24"/>
          <w:szCs w:val="24"/>
        </w:rPr>
        <w:t xml:space="preserve"> Karenanya proses pembuktian merupakan prosesyang penting agar jangan sampai orang yang bersalah dibebaskan karena bukti</w:t>
      </w:r>
      <w:r>
        <w:rPr>
          <w:rFonts w:ascii="Arial" w:eastAsia="Times New Roman" w:hAnsi="Arial" w:cs="Arial"/>
          <w:sz w:val="24"/>
          <w:szCs w:val="24"/>
        </w:rPr>
        <w:t xml:space="preserve"> </w:t>
      </w:r>
      <w:r w:rsidRPr="00472092">
        <w:rPr>
          <w:rFonts w:ascii="Arial" w:eastAsia="Times New Roman" w:hAnsi="Arial" w:cs="Arial"/>
          <w:sz w:val="24"/>
          <w:szCs w:val="24"/>
        </w:rPr>
        <w:t xml:space="preserve">yang tidak cukup. </w:t>
      </w:r>
      <w:proofErr w:type="gramStart"/>
      <w:r w:rsidRPr="00472092">
        <w:rPr>
          <w:rFonts w:ascii="Arial" w:eastAsia="Times New Roman" w:hAnsi="Arial" w:cs="Arial"/>
          <w:sz w:val="24"/>
          <w:szCs w:val="24"/>
        </w:rPr>
        <w:t>Atau bahkan orang yang tidak bersalah justru dinyatakan</w:t>
      </w:r>
      <w:r>
        <w:rPr>
          <w:rFonts w:ascii="Arial" w:eastAsia="Times New Roman" w:hAnsi="Arial" w:cs="Arial"/>
          <w:sz w:val="24"/>
          <w:szCs w:val="24"/>
        </w:rPr>
        <w:t xml:space="preserve"> </w:t>
      </w:r>
      <w:r w:rsidRPr="00472092">
        <w:rPr>
          <w:rFonts w:ascii="Arial" w:eastAsia="Times New Roman" w:hAnsi="Arial" w:cs="Arial"/>
          <w:sz w:val="24"/>
          <w:szCs w:val="24"/>
        </w:rPr>
        <w:t>bersalah.Sistem pembuktian dari satu negara ke negara lainnya tentunya berbeda.</w:t>
      </w:r>
      <w:proofErr w:type="gramEnd"/>
      <w:r>
        <w:rPr>
          <w:rFonts w:ascii="Arial" w:eastAsia="Times New Roman" w:hAnsi="Arial" w:cs="Arial"/>
          <w:sz w:val="24"/>
          <w:szCs w:val="24"/>
        </w:rPr>
        <w:t xml:space="preserve"> </w:t>
      </w:r>
      <w:proofErr w:type="gramStart"/>
      <w:r w:rsidRPr="00472092">
        <w:rPr>
          <w:rFonts w:ascii="Arial" w:eastAsia="Times New Roman" w:hAnsi="Arial" w:cs="Arial"/>
          <w:sz w:val="24"/>
          <w:szCs w:val="24"/>
        </w:rPr>
        <w:t>Hal tersebut biasanya disesuaikan dengan budaya atau paham yang dianutnegara tersebut.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Pada umumnya sistem pembuktian di suatu negara dibedakanberdasarkan negara yang menganut paham civil law dan negara yang menganutcommon law.</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Selain itu juga didasarkan pada beberapa teori sistem pembuktian.Dalam teorinya, sistem pembuktian dapat dibagi menjadi empat teori yaitusistem teori pembuktian berdasarkan undang-undang secara positif, berdasarkan</w:t>
      </w:r>
      <w:r>
        <w:rPr>
          <w:rFonts w:ascii="Arial" w:eastAsia="Times New Roman" w:hAnsi="Arial" w:cs="Arial"/>
          <w:sz w:val="24"/>
          <w:szCs w:val="24"/>
        </w:rPr>
        <w:t xml:space="preserve"> </w:t>
      </w:r>
      <w:r w:rsidRPr="00472092">
        <w:rPr>
          <w:rFonts w:ascii="Arial" w:eastAsia="Times New Roman" w:hAnsi="Arial" w:cs="Arial"/>
          <w:sz w:val="24"/>
          <w:szCs w:val="24"/>
        </w:rPr>
        <w:t>keyakinan hakim saja, berdasarkan keyakinan hakim yang didukung oleh alasan</w:t>
      </w:r>
      <w:r>
        <w:rPr>
          <w:rFonts w:ascii="Arial" w:eastAsia="Times New Roman" w:hAnsi="Arial" w:cs="Arial"/>
          <w:sz w:val="24"/>
          <w:szCs w:val="24"/>
        </w:rPr>
        <w:t xml:space="preserve"> </w:t>
      </w:r>
      <w:r w:rsidRPr="00472092">
        <w:rPr>
          <w:rFonts w:ascii="Arial" w:eastAsia="Times New Roman" w:hAnsi="Arial" w:cs="Arial"/>
          <w:sz w:val="24"/>
          <w:szCs w:val="24"/>
        </w:rPr>
        <w:t>yang logis, dan berd</w:t>
      </w:r>
      <w:r>
        <w:rPr>
          <w:rFonts w:ascii="Arial" w:eastAsia="Times New Roman" w:hAnsi="Arial" w:cs="Arial"/>
          <w:sz w:val="24"/>
          <w:szCs w:val="24"/>
        </w:rPr>
        <w:t>asarkan undang-undang negatif.</w:t>
      </w:r>
      <w:proofErr w:type="gramEnd"/>
    </w:p>
    <w:p w:rsidR="00472092" w:rsidRPr="00472092" w:rsidRDefault="00472092" w:rsidP="00472092">
      <w:pPr>
        <w:pStyle w:val="ListParagraph"/>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ind w:firstLine="360"/>
        <w:jc w:val="both"/>
        <w:rPr>
          <w:rFonts w:ascii="Arial" w:eastAsia="Times New Roman" w:hAnsi="Arial" w:cs="Arial"/>
          <w:sz w:val="24"/>
          <w:szCs w:val="24"/>
        </w:rPr>
      </w:pPr>
      <w:r w:rsidRPr="00472092">
        <w:rPr>
          <w:rFonts w:ascii="Arial" w:eastAsia="Times New Roman" w:hAnsi="Arial" w:cs="Arial"/>
          <w:sz w:val="24"/>
          <w:szCs w:val="24"/>
        </w:rPr>
        <w:t xml:space="preserve">Untuk melihat </w:t>
      </w:r>
      <w:r>
        <w:rPr>
          <w:rFonts w:ascii="Arial" w:eastAsia="Times New Roman" w:hAnsi="Arial" w:cs="Arial"/>
          <w:sz w:val="24"/>
          <w:szCs w:val="24"/>
        </w:rPr>
        <w:t xml:space="preserve">system </w:t>
      </w:r>
      <w:r w:rsidRPr="00472092">
        <w:rPr>
          <w:rFonts w:ascii="Arial" w:eastAsia="Times New Roman" w:hAnsi="Arial" w:cs="Arial"/>
          <w:sz w:val="24"/>
          <w:szCs w:val="24"/>
        </w:rPr>
        <w:t>pembuktian di negara lain maka akan dilihat perbandingan dengan beberapa</w:t>
      </w:r>
      <w:r>
        <w:rPr>
          <w:rFonts w:ascii="Arial" w:eastAsia="Times New Roman" w:hAnsi="Arial" w:cs="Arial"/>
          <w:sz w:val="24"/>
          <w:szCs w:val="24"/>
        </w:rPr>
        <w:t xml:space="preserve"> </w:t>
      </w:r>
      <w:r w:rsidRPr="00472092">
        <w:rPr>
          <w:rFonts w:ascii="Arial" w:eastAsia="Times New Roman" w:hAnsi="Arial" w:cs="Arial"/>
          <w:sz w:val="24"/>
          <w:szCs w:val="24"/>
        </w:rPr>
        <w:t>negara lain yaitu negara Belanda yang menganut civil law, Australia yangmenganut common law, dan sistem pembuktian dalam hukum islam yangberbeda dengan empat teori sistem pembuktian menurut Prof.Dr. Andi Hamzah</w:t>
      </w:r>
      <w:r>
        <w:rPr>
          <w:rFonts w:ascii="Arial" w:eastAsia="Times New Roman" w:hAnsi="Arial" w:cs="Arial"/>
          <w:sz w:val="24"/>
          <w:szCs w:val="24"/>
        </w:rPr>
        <w:t xml:space="preserve">, </w:t>
      </w:r>
      <w:r w:rsidRPr="00472092">
        <w:rPr>
          <w:rFonts w:ascii="Arial" w:eastAsia="Times New Roman" w:hAnsi="Arial" w:cs="Arial"/>
          <w:sz w:val="24"/>
          <w:szCs w:val="24"/>
        </w:rPr>
        <w:t>SH</w:t>
      </w:r>
      <w:r>
        <w:rPr>
          <w:rFonts w:ascii="Arial" w:eastAsia="Times New Roman" w:hAnsi="Arial" w:cs="Arial"/>
          <w:sz w:val="24"/>
          <w:szCs w:val="24"/>
        </w:rPr>
        <w:t>.</w:t>
      </w:r>
    </w:p>
    <w:p w:rsidR="005F75BE" w:rsidRPr="00472092" w:rsidRDefault="005F75BE" w:rsidP="00472092">
      <w:pPr>
        <w:spacing w:before="100" w:beforeAutospacing="1" w:after="100" w:afterAutospacing="1" w:line="240" w:lineRule="auto"/>
        <w:ind w:firstLine="360"/>
        <w:jc w:val="both"/>
        <w:rPr>
          <w:rFonts w:ascii="Arial" w:eastAsia="Times New Roman" w:hAnsi="Arial" w:cs="Arial"/>
          <w:sz w:val="24"/>
          <w:szCs w:val="24"/>
        </w:rPr>
      </w:pPr>
      <w:r w:rsidRPr="00472092">
        <w:rPr>
          <w:rFonts w:ascii="Arial" w:eastAsia="Times New Roman" w:hAnsi="Arial" w:cs="Arial"/>
          <w:sz w:val="24"/>
          <w:szCs w:val="24"/>
        </w:rPr>
        <w:t xml:space="preserve">Di dalam teori dikenal 4 (empat) sistem pembuktian </w:t>
      </w:r>
      <w:proofErr w:type="gramStart"/>
      <w:r w:rsidRPr="00472092">
        <w:rPr>
          <w:rFonts w:ascii="Arial" w:eastAsia="Times New Roman" w:hAnsi="Arial" w:cs="Arial"/>
          <w:sz w:val="24"/>
          <w:szCs w:val="24"/>
        </w:rPr>
        <w:t>yaitu :</w:t>
      </w:r>
      <w:proofErr w:type="gramEnd"/>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Conviction In Time</w:t>
      </w:r>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Conviction In Raisone</w:t>
      </w:r>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Conviction In Time</w:t>
      </w:r>
    </w:p>
    <w:p w:rsidR="005F75BE" w:rsidRPr="00472092" w:rsidRDefault="005F75BE" w:rsidP="0047209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Sistem Pembuktian Negatif</w:t>
      </w:r>
    </w:p>
    <w:p w:rsidR="005F75BE" w:rsidRPr="00472092" w:rsidRDefault="005F75BE" w:rsidP="00472092">
      <w:pPr>
        <w:pStyle w:val="ListParagraph"/>
        <w:spacing w:before="100" w:beforeAutospacing="1" w:after="100" w:afterAutospacing="1" w:line="240" w:lineRule="auto"/>
        <w:jc w:val="both"/>
        <w:rPr>
          <w:rFonts w:ascii="Arial" w:eastAsia="Times New Roman" w:hAnsi="Arial" w:cs="Arial"/>
          <w:sz w:val="24"/>
          <w:szCs w:val="24"/>
        </w:rPr>
      </w:pPr>
    </w:p>
    <w:p w:rsidR="005F75BE" w:rsidRPr="00472092" w:rsidRDefault="005F75BE" w:rsidP="00472092">
      <w:pPr>
        <w:pStyle w:val="ListParagraph"/>
        <w:spacing w:before="100" w:beforeAutospacing="1" w:after="100" w:afterAutospacing="1" w:line="240" w:lineRule="auto"/>
        <w:jc w:val="both"/>
        <w:rPr>
          <w:rFonts w:ascii="Arial" w:eastAsia="Times New Roman" w:hAnsi="Arial" w:cs="Arial"/>
          <w:sz w:val="24"/>
          <w:szCs w:val="24"/>
        </w:rPr>
      </w:pPr>
    </w:p>
    <w:p w:rsidR="005F75BE" w:rsidRPr="00472092" w:rsidRDefault="005F75BE" w:rsidP="00472092">
      <w:pPr>
        <w:pStyle w:val="ListParagraph"/>
        <w:numPr>
          <w:ilvl w:val="0"/>
          <w:numId w:val="7"/>
        </w:num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b/>
          <w:bCs/>
          <w:sz w:val="24"/>
          <w:szCs w:val="24"/>
        </w:rPr>
        <w:t>Ajaran pembuktian conviction in time</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Adalah suatu ajaran pembuktian yang menyandarkan pada keyakinan hakim semata.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di dalam menetukan putusan tidak terikat dengan alat bukti yang ada.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Darimana hakim menyimpulkan putusannya tidak menjadi masalah.</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Ia</w:t>
      </w:r>
      <w:proofErr w:type="gramEnd"/>
      <w:r w:rsidRPr="00472092">
        <w:rPr>
          <w:rFonts w:ascii="Arial" w:eastAsia="Times New Roman" w:hAnsi="Arial" w:cs="Arial"/>
          <w:sz w:val="24"/>
          <w:szCs w:val="24"/>
        </w:rPr>
        <w:t xml:space="preserve"> hanya boleh menymmpulkan dan alat bukti yang ada di dalam persidangan atau mengabaikan alat bukti yang ada di persidangan. </w:t>
      </w:r>
      <w:proofErr w:type="gramStart"/>
      <w:r w:rsidRPr="00472092">
        <w:rPr>
          <w:rFonts w:ascii="Arial" w:eastAsia="Times New Roman" w:hAnsi="Arial" w:cs="Arial"/>
          <w:sz w:val="24"/>
          <w:szCs w:val="24"/>
        </w:rPr>
        <w:t>Akibatnya dalam memutuskan perkara menjadi subyektif sekali, hakim tidak perlu menyebutkan alasan-alasan yang menjadi dasar putusannya.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Seseorang bisa dinyatakan bersalah dengan tanpa bukti yang mendukungnya.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 xml:space="preserve">Demikian sebaliknya hakim bisa membebaskan terdakwa dan tindak pidana yang dilakukan, meskipun bukti-bukti yang ada menunjukkan bahwa terdakwa bersalah </w:t>
      </w:r>
      <w:r w:rsidRPr="00472092">
        <w:rPr>
          <w:rFonts w:ascii="Arial" w:eastAsia="Times New Roman" w:hAnsi="Arial" w:cs="Arial"/>
          <w:sz w:val="24"/>
          <w:szCs w:val="24"/>
        </w:rPr>
        <w:lastRenderedPageBreak/>
        <w:t>melakukan tindak pidana.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Sistem pembuktian conviction in time dipergunakan dalam sistem peradilan juri (Jury rechtspraak) misalnya di lnggris dan Amerika Serikat.</w:t>
      </w:r>
      <w:proofErr w:type="gramEnd"/>
    </w:p>
    <w:p w:rsidR="005F75BE" w:rsidRPr="00472092" w:rsidRDefault="005F75BE" w:rsidP="00472092">
      <w:pPr>
        <w:pStyle w:val="ListParagraph"/>
        <w:numPr>
          <w:ilvl w:val="0"/>
          <w:numId w:val="7"/>
        </w:num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b/>
          <w:bCs/>
          <w:sz w:val="24"/>
          <w:szCs w:val="24"/>
        </w:rPr>
        <w:t>Ajaran pembuktian Conviction In Raisone</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Ajaran pembuktian ini juga masih menyandarkan pula kepada keyakinan hakim.</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tetap tidak terikat pada alat-alat yang telah ditetapkan dalam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Meskipun alat-alat bukti telah ditetapkan oleh undang-undang, tetapi hakim bisa mempergunakan alat-alat bukti di luar yang ditentukan oleh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Namun demikian di dalam mengambil keputusan tentang salah atau tidaknya seorang terdakwa haruslah didasarkan alasan-alasan yang jelas.</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Jadi hakim harus mendasarkan putusan-putusannya terhadap seorang terdakwa berdasarkan alasan (reasoning).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putusan tersebut juga berdasarkan alasan yang dapat diterima oleh akal (reasonable).</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Keyakinan hakim haruslah didasari dengan alasan yang logis dan dapat diterima oleh akal dan nalar, tidak semata-mata berdasarkan keyakinan yang tanpa batas.</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Sistem pembuktian ini sering disebut dengan sistem pembuktian bebas.</w:t>
      </w:r>
      <w:proofErr w:type="gramEnd"/>
    </w:p>
    <w:p w:rsidR="005F75BE" w:rsidRPr="00472092" w:rsidRDefault="005F75BE" w:rsidP="00472092">
      <w:pPr>
        <w:pStyle w:val="ListParagraph"/>
        <w:numPr>
          <w:ilvl w:val="0"/>
          <w:numId w:val="7"/>
        </w:num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b/>
          <w:bCs/>
          <w:sz w:val="24"/>
          <w:szCs w:val="24"/>
        </w:rPr>
        <w:t>Sistem Pembuktian Positif</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Sistem pembuktian positif (positief wetelijk) adalah sistem pembuktian yang menyandarkan diri pada alat bukti saja, yakni alat bukti yang telah ditentukan oleh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Seorang terdakwa bisa dinyatakan bersalah melakukan tindak pidana hanya didasarkan pada alat bukti yang sah.</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Alat bukti yang ditetapkan oleh undang-undang adalah penting.</w:t>
      </w:r>
      <w:proofErr w:type="gramEnd"/>
      <w:r w:rsidRPr="00472092">
        <w:rPr>
          <w:rFonts w:ascii="Arial" w:eastAsia="Times New Roman" w:hAnsi="Arial" w:cs="Arial"/>
          <w:sz w:val="24"/>
          <w:szCs w:val="24"/>
        </w:rPr>
        <w:t xml:space="preserve"> Keyakinan hakim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sekali diabaikan. </w:t>
      </w:r>
      <w:proofErr w:type="gramStart"/>
      <w:r w:rsidRPr="00472092">
        <w:rPr>
          <w:rFonts w:ascii="Arial" w:eastAsia="Times New Roman" w:hAnsi="Arial" w:cs="Arial"/>
          <w:sz w:val="24"/>
          <w:szCs w:val="24"/>
        </w:rPr>
        <w:t>Pada pokoknya apabila seorang terdakwa sudah memenuhi cara-cara pembuktian dan alat bukti yang sah yakni yang ditentukan oleh undang-undang maka terdakwa tersebut bisa dinyatakan bersalah dan harus dipidana.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Seorang hakim laksana robot yang menjalankan undang-undang.</w:t>
      </w:r>
      <w:proofErr w:type="gramEnd"/>
      <w:r w:rsidRPr="00472092">
        <w:rPr>
          <w:rFonts w:ascii="Arial" w:eastAsia="Times New Roman" w:hAnsi="Arial" w:cs="Arial"/>
          <w:sz w:val="24"/>
          <w:szCs w:val="24"/>
        </w:rPr>
        <w:t xml:space="preserve"> Namun demikian ada kebaikan dalam sistem pembuktian ini, yakni hakim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berusaha membuktikan kesalahan terdakwa tanpa dipengaruhi oleh nunaninya sehingga benar-benar obyektif. </w:t>
      </w:r>
      <w:proofErr w:type="gramStart"/>
      <w:r w:rsidRPr="00472092">
        <w:rPr>
          <w:rFonts w:ascii="Arial" w:eastAsia="Times New Roman" w:hAnsi="Arial" w:cs="Arial"/>
          <w:sz w:val="24"/>
          <w:szCs w:val="24"/>
        </w:rPr>
        <w:t>Yaitu menurut cara-cara dan alat bukti yang ditentukan oleh undang-undang.</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Sistem pembuktian positif yang dicari adalah kebenaran formal, oleh karena itu sistem pembuktian ini dipergunakan dalam hukum acara perdata.</w:t>
      </w:r>
      <w:proofErr w:type="gramEnd"/>
    </w:p>
    <w:p w:rsidR="005F75BE" w:rsidRPr="00472092" w:rsidRDefault="005F75BE" w:rsidP="00472092">
      <w:pPr>
        <w:spacing w:before="100" w:beforeAutospacing="1" w:after="100" w:afterAutospacing="1" w:line="240" w:lineRule="auto"/>
        <w:jc w:val="both"/>
        <w:rPr>
          <w:rFonts w:ascii="Arial" w:eastAsia="Times New Roman" w:hAnsi="Arial" w:cs="Arial"/>
          <w:b/>
          <w:bCs/>
          <w:sz w:val="24"/>
          <w:szCs w:val="24"/>
        </w:rPr>
      </w:pPr>
      <w:r w:rsidRPr="00472092">
        <w:rPr>
          <w:rFonts w:ascii="Arial" w:eastAsia="Times New Roman" w:hAnsi="Arial" w:cs="Arial"/>
          <w:sz w:val="24"/>
          <w:szCs w:val="24"/>
        </w:rPr>
        <w:br/>
      </w:r>
      <w:r w:rsidRPr="00472092">
        <w:rPr>
          <w:rFonts w:ascii="Arial" w:eastAsia="Times New Roman" w:hAnsi="Arial" w:cs="Arial"/>
          <w:b/>
          <w:bCs/>
          <w:sz w:val="24"/>
          <w:szCs w:val="24"/>
        </w:rPr>
        <w:t>4. Sistem Pembuktian Negatif</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Sistem pembuktian negatif (negatief wettelijk) sangat mirip dengan sistem pembuktian conviction in raisone.</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di dalam mengambil keputusan tentang salah atau tidaknya seorang terdakwa terikat oleh alat bukti yang ditentukan oleh undang-undang dan keyakinan (nurani) hakim sendiri.</w:t>
      </w:r>
      <w:proofErr w:type="gramEnd"/>
      <w:r w:rsidRPr="00472092">
        <w:rPr>
          <w:rFonts w:ascii="Arial" w:eastAsia="Times New Roman" w:hAnsi="Arial" w:cs="Arial"/>
          <w:sz w:val="24"/>
          <w:szCs w:val="24"/>
        </w:rPr>
        <w:t xml:space="preserve"> Jadi di dalam sistem negatif ada 2 (dua) hal yang merupakan syarat untuk membuktikan kesalahan terdakwa, </w:t>
      </w:r>
      <w:proofErr w:type="gramStart"/>
      <w:r w:rsidRPr="00472092">
        <w:rPr>
          <w:rFonts w:ascii="Arial" w:eastAsia="Times New Roman" w:hAnsi="Arial" w:cs="Arial"/>
          <w:sz w:val="24"/>
          <w:szCs w:val="24"/>
        </w:rPr>
        <w:t>yakni :</w:t>
      </w:r>
      <w:proofErr w:type="gramEnd"/>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WETTELIJK :</w:t>
      </w:r>
      <w:proofErr w:type="gramEnd"/>
      <w:r w:rsidRPr="00472092">
        <w:rPr>
          <w:rFonts w:ascii="Arial" w:eastAsia="Times New Roman" w:hAnsi="Arial" w:cs="Arial"/>
          <w:sz w:val="24"/>
          <w:szCs w:val="24"/>
        </w:rPr>
        <w:t xml:space="preserve"> Adanya alat bukti yang sah yang telah ditetapkan oleh undang-undang.</w:t>
      </w:r>
      <w:r w:rsidRPr="00472092">
        <w:rPr>
          <w:rFonts w:ascii="Arial" w:eastAsia="Times New Roman" w:hAnsi="Arial" w:cs="Arial"/>
          <w:sz w:val="24"/>
          <w:szCs w:val="24"/>
        </w:rPr>
        <w:br/>
        <w:t>NEGATIEF    : Adanya keyakinan (nurani) dan hakim, yakni berdasarkan bukti-bukti tersebut hakim meyakini kesalahan terdakwa.</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lastRenderedPageBreak/>
        <w:t xml:space="preserve">Alat bukti yang telah ditentukan undang-undang tidak bisa ditambah dengan alat bukti </w:t>
      </w:r>
      <w:proofErr w:type="gramStart"/>
      <w:r w:rsidRPr="00472092">
        <w:rPr>
          <w:rFonts w:ascii="Arial" w:eastAsia="Times New Roman" w:hAnsi="Arial" w:cs="Arial"/>
          <w:sz w:val="24"/>
          <w:szCs w:val="24"/>
        </w:rPr>
        <w:t>lain</w:t>
      </w:r>
      <w:proofErr w:type="gramEnd"/>
      <w:r w:rsidRPr="00472092">
        <w:rPr>
          <w:rFonts w:ascii="Arial" w:eastAsia="Times New Roman" w:hAnsi="Arial" w:cs="Arial"/>
          <w:sz w:val="24"/>
          <w:szCs w:val="24"/>
        </w:rPr>
        <w:t xml:space="preserve">, serta berdasarkan alat bukti yang diajukan di persidangan seperti yang ditentukan oleh undang-undang belum bisa memaksa seorang hakim menyatakan terdakwa bersalah telah melakukan tindak pidana yang didakwakan. </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Setelah dipelajari beberapa sistem pembuktian, dapatlah dicari sistem pembuktian </w:t>
      </w:r>
      <w:proofErr w:type="gramStart"/>
      <w:r w:rsidRPr="00472092">
        <w:rPr>
          <w:rFonts w:ascii="Arial" w:eastAsia="Times New Roman" w:hAnsi="Arial" w:cs="Arial"/>
          <w:sz w:val="24"/>
          <w:szCs w:val="24"/>
        </w:rPr>
        <w:t>apa</w:t>
      </w:r>
      <w:proofErr w:type="gramEnd"/>
      <w:r w:rsidRPr="00472092">
        <w:rPr>
          <w:rFonts w:ascii="Arial" w:eastAsia="Times New Roman" w:hAnsi="Arial" w:cs="Arial"/>
          <w:sz w:val="24"/>
          <w:szCs w:val="24"/>
        </w:rPr>
        <w:t xml:space="preserve"> yang dianut oleh KUHAP. Dalam KUHAP sistem pembuktian diatur dalam Pasal 183 </w:t>
      </w:r>
      <w:proofErr w:type="gramStart"/>
      <w:r w:rsidRPr="00472092">
        <w:rPr>
          <w:rFonts w:ascii="Arial" w:eastAsia="Times New Roman" w:hAnsi="Arial" w:cs="Arial"/>
          <w:sz w:val="24"/>
          <w:szCs w:val="24"/>
        </w:rPr>
        <w:t>yang berbunyi :</w:t>
      </w:r>
      <w:proofErr w:type="gramEnd"/>
      <w:r w:rsidRPr="00472092">
        <w:rPr>
          <w:rFonts w:ascii="Arial" w:eastAsia="Times New Roman" w:hAnsi="Arial" w:cs="Arial"/>
          <w:sz w:val="24"/>
          <w:szCs w:val="24"/>
        </w:rPr>
        <w:br/>
      </w:r>
      <w:r w:rsidRPr="00472092">
        <w:rPr>
          <w:rFonts w:ascii="Arial" w:eastAsia="Times New Roman" w:hAnsi="Arial" w:cs="Arial"/>
          <w:i/>
          <w:iCs/>
          <w:sz w:val="24"/>
          <w:szCs w:val="24"/>
        </w:rPr>
        <w:t xml:space="preserve">‘’Hakim tidak boleh menjatuhkan pidana kepada seseorang kecuali apabila dengan sekurang-kurangnya dua alat bukti yang sah ia memperoleh keyakinan bahwa suatu tindak pidana benar-benar tenjadi dan bahwa tendakwalah yang bersalah melakukannya.” </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Pasal tersebut di atas, putusan hakim haruslah didasarkan pada 2 (dua) syarat, </w:t>
      </w:r>
      <w:proofErr w:type="gramStart"/>
      <w:r w:rsidRPr="00472092">
        <w:rPr>
          <w:rFonts w:ascii="Arial" w:eastAsia="Times New Roman" w:hAnsi="Arial" w:cs="Arial"/>
          <w:sz w:val="24"/>
          <w:szCs w:val="24"/>
        </w:rPr>
        <w:t>yaitu :</w:t>
      </w:r>
      <w:proofErr w:type="gramEnd"/>
    </w:p>
    <w:p w:rsidR="005F75BE" w:rsidRPr="00472092" w:rsidRDefault="005F75BE" w:rsidP="0047209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Minimum 2 (dua) alat bukti;</w:t>
      </w:r>
    </w:p>
    <w:p w:rsidR="005F75BE" w:rsidRPr="00472092" w:rsidRDefault="005F75BE" w:rsidP="0047209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Dari alat bukti tersebut, hakim memperoleh keyakinan bahwa terdakwa bersalah melakukan tindak pidana.</w:t>
      </w:r>
    </w:p>
    <w:p w:rsidR="005F75BE" w:rsidRPr="00472092" w:rsidRDefault="005F75BE" w:rsidP="00472092">
      <w:p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Jadi meskipun di dalam persidangan telah diajukan dua atau lebih alat bukti, namun bila hakim tidak yakin bahwa terdakwa bersalah, maka terdakwa tersebut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dibebaskan. </w:t>
      </w:r>
      <w:proofErr w:type="gramStart"/>
      <w:r w:rsidRPr="00472092">
        <w:rPr>
          <w:rFonts w:ascii="Arial" w:eastAsia="Times New Roman" w:hAnsi="Arial" w:cs="Arial"/>
          <w:sz w:val="24"/>
          <w:szCs w:val="24"/>
        </w:rPr>
        <w:t>Dari yang diuraikan di atas jelaslah bahwa KUHAP menganut sistem pembuktian negatif wettelijk.</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Minimun pembuktian yakni 2 (dua) alat bukti yang bisa disimpangi dengan 1 (satu) alat bukti untuk pemeriksaan perkara cepat (diatur dalam Pasal 205 sampai Pasal 216 KUHAP).</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Jadi jelasnya menurut penjelasan Pasal 184 KUHAP, pemeriksaan perkara cepat cukup dibuktikan dengan 1 (satu) alat bukti dan keyakinan hakim.</w:t>
      </w:r>
      <w:proofErr w:type="gramEnd"/>
      <w:r w:rsidR="00472092" w:rsidRPr="00472092">
        <w:rPr>
          <w:rFonts w:ascii="Arial" w:eastAsia="Times New Roman" w:hAnsi="Arial" w:cs="Arial"/>
          <w:sz w:val="24"/>
          <w:szCs w:val="24"/>
        </w:rPr>
        <w:t xml:space="preserve"> </w:t>
      </w:r>
    </w:p>
    <w:p w:rsidR="00472092" w:rsidRPr="00472092" w:rsidRDefault="00472092" w:rsidP="00472092">
      <w:pPr>
        <w:spacing w:after="0" w:line="240" w:lineRule="auto"/>
        <w:ind w:firstLine="720"/>
        <w:jc w:val="both"/>
        <w:rPr>
          <w:rFonts w:ascii="Arial" w:eastAsia="Times New Roman" w:hAnsi="Arial" w:cs="Arial"/>
          <w:sz w:val="24"/>
          <w:szCs w:val="24"/>
        </w:rPr>
      </w:pPr>
      <w:r w:rsidRPr="00472092">
        <w:rPr>
          <w:rFonts w:ascii="Arial" w:eastAsia="Times New Roman" w:hAnsi="Arial" w:cs="Arial"/>
          <w:sz w:val="24"/>
          <w:szCs w:val="24"/>
        </w:rPr>
        <w:t xml:space="preserve">Undang-undang Nomor 15 Tahun 2003 tidak secara khusus diatur mengenai syarat minimum alat bukti, atau pun ketentuan mengenai keyakinan hakim, sehingga tidak terlihat sistem pembuktian apa yang digunakan dalam Undang-undang Nomor 15 Tahun 2003. Namun, dengan menggunakan penafsiran secara </w:t>
      </w:r>
      <w:r w:rsidRPr="00472092">
        <w:rPr>
          <w:rFonts w:ascii="Arial" w:eastAsia="Times New Roman" w:hAnsi="Arial" w:cs="Arial"/>
          <w:i/>
          <w:iCs/>
          <w:sz w:val="24"/>
          <w:szCs w:val="24"/>
        </w:rPr>
        <w:t xml:space="preserve">a contrario </w:t>
      </w:r>
      <w:r w:rsidRPr="00472092">
        <w:rPr>
          <w:rFonts w:ascii="Arial" w:eastAsia="Times New Roman" w:hAnsi="Arial" w:cs="Arial"/>
          <w:sz w:val="24"/>
          <w:szCs w:val="24"/>
        </w:rPr>
        <w:t xml:space="preserve">terhadap prinsip </w:t>
      </w:r>
      <w:r w:rsidRPr="00472092">
        <w:rPr>
          <w:rFonts w:ascii="Arial" w:eastAsia="Times New Roman" w:hAnsi="Arial" w:cs="Arial"/>
          <w:i/>
          <w:iCs/>
          <w:sz w:val="24"/>
          <w:szCs w:val="24"/>
        </w:rPr>
        <w:t>lex specialis derogat legi generalis</w:t>
      </w:r>
      <w:r w:rsidRPr="00472092">
        <w:rPr>
          <w:rFonts w:ascii="Arial" w:eastAsia="Times New Roman" w:hAnsi="Arial" w:cs="Arial"/>
          <w:sz w:val="24"/>
          <w:szCs w:val="24"/>
        </w:rPr>
        <w:t>, ketentuan mengenai sistem pembuktian dalam Undang-undang Nomor 15 Tahun 2003 menggunakan ketentuan yang terdapat dalam Pasal 183 KUHAP, yaitu sistem pembuktian undang-undang secara negatif.</w:t>
      </w:r>
      <w:bookmarkStart w:id="1" w:name="_ftnref5"/>
      <w:r w:rsidRPr="00472092">
        <w:rPr>
          <w:rFonts w:ascii="Arial" w:eastAsia="Times New Roman" w:hAnsi="Arial" w:cs="Arial"/>
          <w:sz w:val="24"/>
          <w:szCs w:val="24"/>
        </w:rPr>
        <w:fldChar w:fldCharType="begin"/>
      </w:r>
      <w:r w:rsidRPr="00472092">
        <w:rPr>
          <w:rFonts w:ascii="Arial" w:eastAsia="Times New Roman" w:hAnsi="Arial" w:cs="Arial"/>
          <w:sz w:val="24"/>
          <w:szCs w:val="24"/>
        </w:rPr>
        <w:instrText xml:space="preserve"> HYPERLINK "file:///D:\\17%20(G)\\mam\\hukum%20acara%20pidana\\Sistem%20Pembuktian.doc" \l "_ftn5" \o "" </w:instrText>
      </w:r>
      <w:r w:rsidRPr="00472092">
        <w:rPr>
          <w:rFonts w:ascii="Arial" w:eastAsia="Times New Roman" w:hAnsi="Arial" w:cs="Arial"/>
          <w:sz w:val="24"/>
          <w:szCs w:val="24"/>
        </w:rPr>
        <w:fldChar w:fldCharType="separate"/>
      </w:r>
      <w:r w:rsidRPr="00472092">
        <w:rPr>
          <w:rFonts w:ascii="Arial" w:eastAsia="Calibri" w:hAnsi="Arial" w:cs="Arial"/>
          <w:color w:val="0000FF"/>
          <w:sz w:val="24"/>
          <w:szCs w:val="24"/>
          <w:u w:val="single"/>
          <w:lang w:val="id-ID" w:bidi="ar-SA"/>
        </w:rPr>
        <w:t>[5]</w:t>
      </w:r>
      <w:r w:rsidRPr="00472092">
        <w:rPr>
          <w:rFonts w:ascii="Arial" w:eastAsia="Times New Roman" w:hAnsi="Arial" w:cs="Arial"/>
          <w:sz w:val="24"/>
          <w:szCs w:val="24"/>
        </w:rPr>
        <w:fldChar w:fldCharType="end"/>
      </w:r>
      <w:bookmarkEnd w:id="1"/>
      <w:r w:rsidRPr="00472092">
        <w:rPr>
          <w:rFonts w:ascii="Arial" w:eastAsia="Times New Roman" w:hAnsi="Arial" w:cs="Arial"/>
          <w:sz w:val="24"/>
          <w:szCs w:val="24"/>
        </w:rPr>
        <w:t xml:space="preserve"> Dengan demikian, hakim dapat memutus seseorang bersalah melakukan tindak pidana terorisme apabila dari dua alat bukti yang sah ia memperoleh keyakinan kalau terdakwalah yang melakukan tindak pindana terorisme tersebut.</w:t>
      </w:r>
    </w:p>
    <w:p w:rsidR="00472092" w:rsidRDefault="00472092" w:rsidP="00472092">
      <w:pPr>
        <w:spacing w:before="100" w:beforeAutospacing="1" w:after="100" w:afterAutospacing="1" w:line="240" w:lineRule="auto"/>
        <w:jc w:val="both"/>
        <w:rPr>
          <w:rFonts w:ascii="Arial" w:eastAsia="Times New Roman" w:hAnsi="Arial" w:cs="Arial"/>
          <w:sz w:val="24"/>
          <w:szCs w:val="24"/>
        </w:rPr>
      </w:pPr>
    </w:p>
    <w:p w:rsidR="00472092" w:rsidRPr="00E77D7A" w:rsidRDefault="00472092" w:rsidP="00E77D7A">
      <w:pPr>
        <w:pStyle w:val="ListParagraph"/>
        <w:numPr>
          <w:ilvl w:val="0"/>
          <w:numId w:val="4"/>
        </w:numPr>
        <w:spacing w:before="100" w:beforeAutospacing="1" w:after="100" w:afterAutospacing="1" w:line="240" w:lineRule="auto"/>
        <w:jc w:val="both"/>
        <w:outlineLvl w:val="0"/>
        <w:rPr>
          <w:rFonts w:ascii="Arial" w:eastAsia="Times New Roman" w:hAnsi="Arial" w:cs="Arial"/>
          <w:b/>
          <w:bCs/>
          <w:kern w:val="36"/>
          <w:sz w:val="24"/>
          <w:szCs w:val="24"/>
        </w:rPr>
      </w:pPr>
      <w:bookmarkStart w:id="2" w:name="6373167464683019765"/>
      <w:bookmarkEnd w:id="2"/>
      <w:r w:rsidRPr="00E77D7A">
        <w:rPr>
          <w:rFonts w:ascii="Arial" w:eastAsia="Times New Roman" w:hAnsi="Arial" w:cs="Arial"/>
          <w:b/>
          <w:bCs/>
          <w:kern w:val="36"/>
          <w:sz w:val="24"/>
          <w:szCs w:val="24"/>
        </w:rPr>
        <w:t xml:space="preserve">Dalam Hukum Acara Perdata di Indonesia </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 xml:space="preserve">Pembuktian adalah penyajian alat-alat bukti yang sah menurut hukum oleh para pihak yang beperkara kepada hakim dalam suatu persidangan, dengan tujuan untuk memperkuat kebenaran dalil tentang fakta hukum yang menjadi pokok sengketa, </w:t>
      </w:r>
      <w:r w:rsidRPr="00472092">
        <w:rPr>
          <w:rFonts w:ascii="Arial" w:eastAsia="Times New Roman" w:hAnsi="Arial" w:cs="Arial"/>
          <w:sz w:val="24"/>
          <w:szCs w:val="24"/>
        </w:rPr>
        <w:lastRenderedPageBreak/>
        <w:t>sehingga hakim memperoleh dasar kepastian untuk menjatuhkan keputusan.</w:t>
      </w:r>
      <w:proofErr w:type="gramEnd"/>
      <w:r w:rsidRPr="00472092">
        <w:rPr>
          <w:rFonts w:ascii="Arial" w:eastAsia="Times New Roman" w:hAnsi="Arial" w:cs="Arial"/>
          <w:sz w:val="24"/>
          <w:szCs w:val="24"/>
        </w:rPr>
        <w:t xml:space="preserve"> Menurut M. Yahya Harahap, pembuktian adalah kemampuan Penggugat atau Tergugat memanfaatkan hukum pembuktian untuk mendukung dan membenarkan hubungan hukum dan peristiwa-peristiwa yang didalilkan atau dibantahkan dalam hubungan hukum yang diperkarakan. Subekti, mantan Ketua MA RI dan guru besar</w:t>
      </w:r>
      <w:hyperlink r:id="rId6" w:tgtFrame="_blank" w:history="1">
        <w:r w:rsidRPr="00E77D7A">
          <w:rPr>
            <w:rFonts w:ascii="Arial" w:eastAsia="Times New Roman" w:hAnsi="Arial" w:cs="Arial"/>
            <w:sz w:val="24"/>
            <w:szCs w:val="24"/>
          </w:rPr>
          <w:t xml:space="preserve"> hukum</w:t>
        </w:r>
      </w:hyperlink>
      <w:r w:rsidRPr="00472092">
        <w:rPr>
          <w:rFonts w:ascii="Arial" w:eastAsia="Times New Roman" w:hAnsi="Arial" w:cs="Arial"/>
          <w:sz w:val="24"/>
          <w:szCs w:val="24"/>
        </w:rPr>
        <w:t xml:space="preserve"> perdata pada Universitas Indonesia berpendapat bahwa pembuktian adalah suatu proses bagaimana alat-alat bukti dipergunakan, diajukan atau dipertahankan sesuatu hukum acara yang berlaku.</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Menurut Sudikno Mertokusumo, membuktikan mengandung beberapa pengertian, yaitu:</w:t>
      </w:r>
    </w:p>
    <w:p w:rsidR="00472092" w:rsidRPr="00472092" w:rsidRDefault="00472092" w:rsidP="00472092">
      <w:pPr>
        <w:numPr>
          <w:ilvl w:val="0"/>
          <w:numId w:val="10"/>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Membuktikan dalam arti logis, berarti memberi kepastian yang bersifat mutlak, karena berlaku bagi setiap orang dan tidak memungkinan adanya bukti lawan.</w:t>
      </w:r>
    </w:p>
    <w:p w:rsidR="00472092" w:rsidRPr="00472092" w:rsidRDefault="00472092" w:rsidP="00472092">
      <w:pPr>
        <w:numPr>
          <w:ilvl w:val="0"/>
          <w:numId w:val="10"/>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Membuktikan dalam arti konvensional, berarti memberi kepastian tetapi bukan kepastian mutlak melainkan kepastian yang relatif sifatnya yang mempunyai tingkatan-tingkatan sebagai berikut:</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numPr>
          <w:ilvl w:val="0"/>
          <w:numId w:val="11"/>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Kepastian yang hanya didasarkan pada perasaan, sehingga bersifat intuitif dan disebut </w:t>
      </w:r>
      <w:r w:rsidRPr="00472092">
        <w:rPr>
          <w:rFonts w:ascii="Arial" w:eastAsia="Times New Roman" w:hAnsi="Arial" w:cs="Arial"/>
          <w:i/>
          <w:iCs/>
          <w:sz w:val="24"/>
          <w:szCs w:val="24"/>
        </w:rPr>
        <w:t>conviction intime</w:t>
      </w:r>
      <w:r w:rsidRPr="00472092">
        <w:rPr>
          <w:rFonts w:ascii="Arial" w:eastAsia="Times New Roman" w:hAnsi="Arial" w:cs="Arial"/>
          <w:sz w:val="24"/>
          <w:szCs w:val="24"/>
        </w:rPr>
        <w:t>.</w:t>
      </w:r>
    </w:p>
    <w:p w:rsidR="00472092" w:rsidRPr="00472092" w:rsidRDefault="00472092" w:rsidP="00472092">
      <w:pPr>
        <w:numPr>
          <w:ilvl w:val="0"/>
          <w:numId w:val="11"/>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Kepastian yang didasarkan pada pertimbangan akal, sehingga disebut </w:t>
      </w:r>
      <w:r w:rsidRPr="00472092">
        <w:rPr>
          <w:rFonts w:ascii="Arial" w:eastAsia="Times New Roman" w:hAnsi="Arial" w:cs="Arial"/>
          <w:i/>
          <w:iCs/>
          <w:sz w:val="24"/>
          <w:szCs w:val="24"/>
        </w:rPr>
        <w:t>conviction raisonee.</w:t>
      </w:r>
    </w:p>
    <w:p w:rsidR="00472092" w:rsidRPr="00472092" w:rsidRDefault="00472092" w:rsidP="00472092">
      <w:pPr>
        <w:numPr>
          <w:ilvl w:val="0"/>
          <w:numId w:val="11"/>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Membuktikan dalam arti yuridis (dalam </w:t>
      </w:r>
      <w:hyperlink r:id="rId7" w:tgtFrame="_blank" w:history="1">
        <w:r w:rsidRPr="00E77D7A">
          <w:rPr>
            <w:rFonts w:ascii="Arial" w:eastAsia="Times New Roman" w:hAnsi="Arial" w:cs="Arial"/>
            <w:sz w:val="24"/>
            <w:szCs w:val="24"/>
          </w:rPr>
          <w:t>hukum</w:t>
        </w:r>
      </w:hyperlink>
      <w:r w:rsidRPr="00472092">
        <w:rPr>
          <w:rFonts w:ascii="Arial" w:eastAsia="Times New Roman" w:hAnsi="Arial" w:cs="Arial"/>
          <w:sz w:val="24"/>
          <w:szCs w:val="24"/>
        </w:rPr>
        <w:t xml:space="preserve"> acara perdata), tidak lain berarti memberi dasar-dasar yang cukup kepada hakim yang memeriksa perkara guna memberi kepastian tentang kebenaran peristiwa yang diajukan.</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Pada tahapan penyelesaian perkara di pengadilan, acara pembuktian merupakan tahap terpenting untuk membuktikan kebenaran terjadinya suatu peristiwa atau hubungan hukum tertentu, atau adanya suatu hak, yang dijadikan dasar oleh penggugat untuk mengajukan gugatan ke pengadilan.</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Pada tahap pembuktian juga, pihak tergugat dapat menggunakan haknya untuk menyangkal dalil-dalil yang diajukan oleh penggugat.</w:t>
      </w:r>
      <w:proofErr w:type="gramEnd"/>
      <w:r w:rsidRPr="00472092">
        <w:rPr>
          <w:rFonts w:ascii="Arial" w:eastAsia="Times New Roman" w:hAnsi="Arial" w:cs="Arial"/>
          <w:sz w:val="24"/>
          <w:szCs w:val="24"/>
        </w:rPr>
        <w:t xml:space="preserve"> Melalui pembuktian dengan menggunakan alat-alat bukti inilah, hakim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memperoleh dasar-dasar untuk menjatuhkan putusan dalam menyelesaikan suatu perkara.</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Hukum pembuktian (</w:t>
      </w:r>
      <w:r w:rsidRPr="00472092">
        <w:rPr>
          <w:rFonts w:ascii="Arial" w:eastAsia="Times New Roman" w:hAnsi="Arial" w:cs="Arial"/>
          <w:i/>
          <w:iCs/>
          <w:sz w:val="24"/>
          <w:szCs w:val="24"/>
        </w:rPr>
        <w:t>law of evidence</w:t>
      </w:r>
      <w:r w:rsidRPr="00472092">
        <w:rPr>
          <w:rFonts w:ascii="Arial" w:eastAsia="Times New Roman" w:hAnsi="Arial" w:cs="Arial"/>
          <w:sz w:val="24"/>
          <w:szCs w:val="24"/>
        </w:rPr>
        <w:t xml:space="preserve">) dalam beperkara merupakan bagian yang sangat kompleks dalam proses ligitasi. Kompleksitas itu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semakin rumit karena pembuktian berkaitan dengan kemampuan merekonstruksi kejadian atau peristiwa masa lalu (</w:t>
      </w:r>
      <w:r w:rsidRPr="00472092">
        <w:rPr>
          <w:rFonts w:ascii="Arial" w:eastAsia="Times New Roman" w:hAnsi="Arial" w:cs="Arial"/>
          <w:i/>
          <w:iCs/>
          <w:sz w:val="24"/>
          <w:szCs w:val="24"/>
        </w:rPr>
        <w:t>past event</w:t>
      </w:r>
      <w:r w:rsidRPr="00472092">
        <w:rPr>
          <w:rFonts w:ascii="Arial" w:eastAsia="Times New Roman" w:hAnsi="Arial" w:cs="Arial"/>
          <w:sz w:val="24"/>
          <w:szCs w:val="24"/>
        </w:rPr>
        <w:t>) sebagai suatu kebenaran (</w:t>
      </w:r>
      <w:r w:rsidRPr="00472092">
        <w:rPr>
          <w:rFonts w:ascii="Arial" w:eastAsia="Times New Roman" w:hAnsi="Arial" w:cs="Arial"/>
          <w:i/>
          <w:iCs/>
          <w:sz w:val="24"/>
          <w:szCs w:val="24"/>
        </w:rPr>
        <w:t>truth</w:t>
      </w:r>
      <w:r w:rsidRPr="00472092">
        <w:rPr>
          <w:rFonts w:ascii="Arial" w:eastAsia="Times New Roman" w:hAnsi="Arial" w:cs="Arial"/>
          <w:sz w:val="24"/>
          <w:szCs w:val="24"/>
        </w:rPr>
        <w:t>). </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br/>
        <w:t>Meskipun kebenaran yang dicari dalam proses peradilan perdata, bukan kebenaran yang absolut (</w:t>
      </w:r>
      <w:r w:rsidRPr="00472092">
        <w:rPr>
          <w:rFonts w:ascii="Arial" w:eastAsia="Times New Roman" w:hAnsi="Arial" w:cs="Arial"/>
          <w:i/>
          <w:iCs/>
          <w:sz w:val="24"/>
          <w:szCs w:val="24"/>
        </w:rPr>
        <w:t>ultimate truth</w:t>
      </w:r>
      <w:r w:rsidRPr="00472092">
        <w:rPr>
          <w:rFonts w:ascii="Arial" w:eastAsia="Times New Roman" w:hAnsi="Arial" w:cs="Arial"/>
          <w:sz w:val="24"/>
          <w:szCs w:val="24"/>
        </w:rPr>
        <w:t>), tetapi kebenaran yang bersifat relatif atau bahkan cukup bersifat kemungkinan (</w:t>
      </w:r>
      <w:r w:rsidRPr="00472092">
        <w:rPr>
          <w:rFonts w:ascii="Arial" w:eastAsia="Times New Roman" w:hAnsi="Arial" w:cs="Arial"/>
          <w:i/>
          <w:iCs/>
          <w:sz w:val="24"/>
          <w:szCs w:val="24"/>
        </w:rPr>
        <w:t>probable</w:t>
      </w:r>
      <w:r w:rsidRPr="00472092">
        <w:rPr>
          <w:rFonts w:ascii="Arial" w:eastAsia="Times New Roman" w:hAnsi="Arial" w:cs="Arial"/>
          <w:sz w:val="24"/>
          <w:szCs w:val="24"/>
        </w:rPr>
        <w:t xml:space="preserve">), namun untuk menemukan kebenaran yang demikian pun tetap menghadapi kesulitan. </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lastRenderedPageBreak/>
        <w:t xml:space="preserve">Sampai saat ini sistem pembuktian hukum perdata di Indonesia, masih menggunakan ketentuan-ketentuan yang diatur di dalam Kitab Undang-Undang Hukum Perdata (KUHPerdata) dari Pasal 1865 - Pasal 1945, sedangkan dalam </w:t>
      </w:r>
      <w:r w:rsidRPr="00472092">
        <w:rPr>
          <w:rFonts w:ascii="Arial" w:eastAsia="Times New Roman" w:hAnsi="Arial" w:cs="Arial"/>
          <w:i/>
          <w:iCs/>
          <w:sz w:val="24"/>
          <w:szCs w:val="24"/>
        </w:rPr>
        <w:t xml:space="preserve">Herzine Indonesische Reglement </w:t>
      </w:r>
      <w:r w:rsidRPr="00472092">
        <w:rPr>
          <w:rFonts w:ascii="Arial" w:eastAsia="Times New Roman" w:hAnsi="Arial" w:cs="Arial"/>
          <w:sz w:val="24"/>
          <w:szCs w:val="24"/>
        </w:rPr>
        <w:t xml:space="preserve">(HIR) berlaku bagi golongan Bumi Putera untuk daerah Jawa dan Madura diatur dalam Pasal 162 – Pasal 165, Pasal 167, Pasal 169 – Pasal 177, dan dalam </w:t>
      </w:r>
      <w:r w:rsidRPr="00472092">
        <w:rPr>
          <w:rFonts w:ascii="Arial" w:eastAsia="Times New Roman" w:hAnsi="Arial" w:cs="Arial"/>
          <w:i/>
          <w:iCs/>
          <w:sz w:val="24"/>
          <w:szCs w:val="24"/>
        </w:rPr>
        <w:t xml:space="preserve">Rechtreglement Voor de Buitengewesten </w:t>
      </w:r>
      <w:r w:rsidRPr="00472092">
        <w:rPr>
          <w:rFonts w:ascii="Arial" w:eastAsia="Times New Roman" w:hAnsi="Arial" w:cs="Arial"/>
          <w:sz w:val="24"/>
          <w:szCs w:val="24"/>
        </w:rPr>
        <w:t xml:space="preserve">(RBg) berlaku bagi golongan Bumi Putera untuk daerah luar Jawa dan Madura diatur dalam Pasal 282 – Pasal 314.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b/>
          <w:bCs/>
          <w:sz w:val="24"/>
          <w:szCs w:val="24"/>
        </w:rPr>
        <w:t xml:space="preserve">Teori Kekuatan Pembuktian Suatu Alat Bukti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Ketika membahas tentang penilaian pembuktian, alat bukti yang diajukan oleh para pihak ke persidangan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dilakukan penilaian, yang dalam hal ini yang berwenang untuk melakukan penilaian adalah Hakim. </w:t>
      </w:r>
      <w:proofErr w:type="gramStart"/>
      <w:r w:rsidRPr="00472092">
        <w:rPr>
          <w:rFonts w:ascii="Arial" w:eastAsia="Times New Roman" w:hAnsi="Arial" w:cs="Arial"/>
          <w:sz w:val="24"/>
          <w:szCs w:val="24"/>
        </w:rPr>
        <w:t>Pada umumnya, sepanjang undang-undang tidak mengatur sebaliknya, Hakim bebas untuk menilai pembuktian.</w:t>
      </w:r>
      <w:proofErr w:type="gramEnd"/>
      <w:r w:rsidRPr="00472092">
        <w:rPr>
          <w:rFonts w:ascii="Arial" w:eastAsia="Times New Roman" w:hAnsi="Arial" w:cs="Arial"/>
          <w:sz w:val="24"/>
          <w:szCs w:val="24"/>
        </w:rPr>
        <w:t xml:space="preserve"> Dalam hal ini, pembentuk undang-undang dapat mengikat Hakim pada alat-alat bukti tertentu (misalnya alat bukti </w:t>
      </w:r>
      <w:proofErr w:type="gramStart"/>
      <w:r w:rsidRPr="00472092">
        <w:rPr>
          <w:rFonts w:ascii="Arial" w:eastAsia="Times New Roman" w:hAnsi="Arial" w:cs="Arial"/>
          <w:sz w:val="24"/>
          <w:szCs w:val="24"/>
        </w:rPr>
        <w:t>surat</w:t>
      </w:r>
      <w:proofErr w:type="gramEnd"/>
      <w:r w:rsidRPr="00472092">
        <w:rPr>
          <w:rFonts w:ascii="Arial" w:eastAsia="Times New Roman" w:hAnsi="Arial" w:cs="Arial"/>
          <w:sz w:val="24"/>
          <w:szCs w:val="24"/>
        </w:rPr>
        <w:t xml:space="preserve">), sehingga Hakim tidak bebas menilainya. Salah satu contohnya adalah alat bukti </w:t>
      </w:r>
      <w:proofErr w:type="gramStart"/>
      <w:r w:rsidRPr="00472092">
        <w:rPr>
          <w:rFonts w:ascii="Arial" w:eastAsia="Times New Roman" w:hAnsi="Arial" w:cs="Arial"/>
          <w:sz w:val="24"/>
          <w:szCs w:val="24"/>
        </w:rPr>
        <w:t>surat</w:t>
      </w:r>
      <w:proofErr w:type="gramEnd"/>
      <w:r w:rsidRPr="00472092">
        <w:rPr>
          <w:rFonts w:ascii="Arial" w:eastAsia="Times New Roman" w:hAnsi="Arial" w:cs="Arial"/>
          <w:sz w:val="24"/>
          <w:szCs w:val="24"/>
        </w:rPr>
        <w:t xml:space="preserve"> yang mempunyai kekuatan pembuktian mengikat bagi Hakim maupun para pihak.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t>Sebaliknya, pembentuk undang-undang dapat menyerahkan dan memberi kebebasan pada Hakim dalam menilai pembuktian terhadap alat bukti, misalnya keterangan saksi yang mempunyai kekuatan pembuktian yang bebas, artinya diserahkan pada Hakim untuk menilai pembuktiannya, Hakim boleh terikat atau tidak pada keterangan yang diberikan oleh saksi.</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Pada saat menilai alat bukti, hakim dapat bertindak bebas atau terikat oleh Undang-undang, dalam hal ini terdapat dua teori, yaitu:</w:t>
      </w:r>
    </w:p>
    <w:p w:rsidR="00472092" w:rsidRPr="00472092" w:rsidRDefault="00472092" w:rsidP="00472092">
      <w:pPr>
        <w:spacing w:after="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0"/>
        </w:numPr>
        <w:spacing w:before="100" w:beforeAutospacing="1" w:after="100" w:afterAutospacing="1" w:line="240" w:lineRule="auto"/>
        <w:jc w:val="both"/>
        <w:rPr>
          <w:rFonts w:ascii="Arial" w:eastAsia="Times New Roman" w:hAnsi="Arial" w:cs="Arial"/>
          <w:sz w:val="24"/>
          <w:szCs w:val="24"/>
        </w:rPr>
      </w:pPr>
      <w:r w:rsidRPr="00E77D7A">
        <w:rPr>
          <w:rFonts w:ascii="Arial" w:eastAsia="Times New Roman" w:hAnsi="Arial" w:cs="Arial"/>
          <w:sz w:val="24"/>
          <w:szCs w:val="24"/>
        </w:rPr>
        <w:t>Teori Pembuktian Bebas</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bebas menilai alat-alat bukti yang diajukan oleh para pihak yang beperkara, baik alat-alat bukti yang sudah disebutkan oleh Undang-Undang, maupun alat-alat bukti yang tidak disebutkan oleh Undang-Undang.</w:t>
      </w:r>
      <w:proofErr w:type="gramEnd"/>
    </w:p>
    <w:p w:rsidR="00472092" w:rsidRPr="00472092" w:rsidRDefault="00472092" w:rsidP="00472092">
      <w:pPr>
        <w:spacing w:after="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0"/>
        </w:numPr>
        <w:spacing w:before="100" w:beforeAutospacing="1" w:after="100" w:afterAutospacing="1" w:line="240" w:lineRule="auto"/>
        <w:jc w:val="both"/>
        <w:rPr>
          <w:rFonts w:ascii="Arial" w:eastAsia="Times New Roman" w:hAnsi="Arial" w:cs="Arial"/>
          <w:sz w:val="24"/>
          <w:szCs w:val="24"/>
        </w:rPr>
      </w:pPr>
      <w:r w:rsidRPr="00E77D7A">
        <w:rPr>
          <w:rFonts w:ascii="Arial" w:eastAsia="Times New Roman" w:hAnsi="Arial" w:cs="Arial"/>
          <w:sz w:val="24"/>
          <w:szCs w:val="24"/>
        </w:rPr>
        <w:t>Teori Pembuktian Terikat</w:t>
      </w:r>
    </w:p>
    <w:p w:rsidR="00E77D7A"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terikat dengan alat pembuktian yang diajukan oleh para pihak yang beperkara.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Putusan yang dijatuhkan, harus selaras dengan alat-alat bukti yang diajukan dalam persidangan.</w:t>
      </w:r>
      <w:proofErr w:type="gramEnd"/>
      <w:r w:rsidRPr="00472092">
        <w:rPr>
          <w:rFonts w:ascii="Arial" w:eastAsia="Times New Roman" w:hAnsi="Arial" w:cs="Arial"/>
          <w:sz w:val="24"/>
          <w:szCs w:val="24"/>
        </w:rPr>
        <w:t xml:space="preserve"> </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Lebih lanjut teori ini dibagi menjadi: </w:t>
      </w:r>
    </w:p>
    <w:p w:rsidR="00E77D7A" w:rsidRDefault="00E77D7A" w:rsidP="00472092">
      <w:pPr>
        <w:spacing w:after="0" w:line="240" w:lineRule="auto"/>
        <w:jc w:val="both"/>
        <w:rPr>
          <w:rFonts w:ascii="Arial" w:eastAsia="Times New Roman" w:hAnsi="Arial" w:cs="Arial"/>
          <w:b/>
          <w:bCs/>
          <w:sz w:val="24"/>
          <w:szCs w:val="24"/>
        </w:rPr>
      </w:pPr>
    </w:p>
    <w:p w:rsidR="00E77D7A" w:rsidRDefault="00E77D7A" w:rsidP="00472092">
      <w:pPr>
        <w:spacing w:after="0" w:line="240" w:lineRule="auto"/>
        <w:jc w:val="both"/>
        <w:rPr>
          <w:rFonts w:ascii="Arial" w:eastAsia="Times New Roman" w:hAnsi="Arial" w:cs="Arial"/>
          <w:b/>
          <w:bCs/>
          <w:sz w:val="24"/>
          <w:szCs w:val="24"/>
        </w:rPr>
      </w:pPr>
    </w:p>
    <w:p w:rsidR="00E77D7A" w:rsidRDefault="00E77D7A" w:rsidP="00472092">
      <w:pPr>
        <w:spacing w:after="0" w:line="240" w:lineRule="auto"/>
        <w:jc w:val="both"/>
        <w:rPr>
          <w:rFonts w:ascii="Arial" w:eastAsia="Times New Roman" w:hAnsi="Arial" w:cs="Arial"/>
          <w:b/>
          <w:bCs/>
          <w:sz w:val="24"/>
          <w:szCs w:val="24"/>
        </w:rPr>
      </w:pP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b/>
          <w:bCs/>
          <w:sz w:val="24"/>
          <w:szCs w:val="24"/>
        </w:rPr>
        <w:lastRenderedPageBreak/>
        <w:t xml:space="preserve">1) Teori Pembuktian Negatif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terikat dengan larangan Undang-Undang dalam melakukan penilaian terhadap suatu alat bukti tertentu.</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b/>
          <w:bCs/>
          <w:sz w:val="24"/>
          <w:szCs w:val="24"/>
        </w:rPr>
        <w:t xml:space="preserve">2) Teori Pembuktian Positif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terikat dengan perintah Undang-Undang dalam melakukan penilaian terhadap suatu alat bukti tertentu.</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r>
      <w:r w:rsidRPr="00472092">
        <w:rPr>
          <w:rFonts w:ascii="Arial" w:eastAsia="Times New Roman" w:hAnsi="Arial" w:cs="Arial"/>
          <w:b/>
          <w:bCs/>
          <w:sz w:val="24"/>
          <w:szCs w:val="24"/>
        </w:rPr>
        <w:t xml:space="preserve">3) Teori Pembuktian Gabungan </w:t>
      </w:r>
    </w:p>
    <w:p w:rsidR="00472092" w:rsidRPr="00472092" w:rsidRDefault="00472092" w:rsidP="00472092">
      <w:pPr>
        <w:spacing w:after="0" w:line="240" w:lineRule="auto"/>
        <w:jc w:val="both"/>
        <w:rPr>
          <w:rFonts w:ascii="Arial" w:eastAsia="Times New Roman" w:hAnsi="Arial" w:cs="Arial"/>
          <w:sz w:val="24"/>
          <w:szCs w:val="24"/>
        </w:rPr>
      </w:pPr>
    </w:p>
    <w:p w:rsidR="009C6FE3"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Hakim bebas dan terikat dalam menilai hasil pembuktian.</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Dalam menilai pembuktian, seorang hakim harus pula mengingat asas-asas yang penting dalam hukum pembuktian perdata.</w:t>
      </w:r>
      <w:proofErr w:type="gramEnd"/>
      <w:r w:rsidRPr="00472092">
        <w:rPr>
          <w:rFonts w:ascii="Arial" w:eastAsia="Times New Roman" w:hAnsi="Arial" w:cs="Arial"/>
          <w:sz w:val="24"/>
          <w:szCs w:val="24"/>
        </w:rPr>
        <w:t xml:space="preserve"> Kekuatan pembuktian alat bukti </w:t>
      </w:r>
      <w:proofErr w:type="gramStart"/>
      <w:r w:rsidRPr="00472092">
        <w:rPr>
          <w:rFonts w:ascii="Arial" w:eastAsia="Times New Roman" w:hAnsi="Arial" w:cs="Arial"/>
          <w:sz w:val="24"/>
          <w:szCs w:val="24"/>
        </w:rPr>
        <w:t>surat</w:t>
      </w:r>
      <w:proofErr w:type="gramEnd"/>
      <w:r w:rsidRPr="00472092">
        <w:rPr>
          <w:rFonts w:ascii="Arial" w:eastAsia="Times New Roman" w:hAnsi="Arial" w:cs="Arial"/>
          <w:sz w:val="24"/>
          <w:szCs w:val="24"/>
        </w:rPr>
        <w:t xml:space="preserve"> dapat dibedakan antara yang berbentuk akta dengan bukan akta. </w:t>
      </w:r>
    </w:p>
    <w:p w:rsidR="009C6FE3" w:rsidRDefault="009C6FE3"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Surat yang berbentuk akta juga dapat dibedakan menjadi akta otentik dan akta di bawah tangan.</w:t>
      </w:r>
      <w:proofErr w:type="gramEnd"/>
      <w:r w:rsidRPr="00472092">
        <w:rPr>
          <w:rFonts w:ascii="Arial" w:eastAsia="Times New Roman" w:hAnsi="Arial" w:cs="Arial"/>
          <w:sz w:val="24"/>
          <w:szCs w:val="24"/>
        </w:rPr>
        <w:t xml:space="preserve"> Kekuatan pembuktian suatu akta dapat dibedakan menjadi:</w:t>
      </w:r>
    </w:p>
    <w:p w:rsidR="00472092" w:rsidRPr="00472092" w:rsidRDefault="00472092" w:rsidP="00472092">
      <w:pPr>
        <w:numPr>
          <w:ilvl w:val="0"/>
          <w:numId w:val="15"/>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Kekuatan pembuktian luar</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Suatu akta otentik yang diperlihatkan harus dianggap dan diperlakukan sebagai akta otentik, kecuali dapat dibuktikan sebaliknya bahwa akta itu bukan akta otentik.</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Selama tidak dapat dibuktikan sebaliknya pada akta tersebut melekat kekuatan bukti luar.</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Maksud dari kata memiliki daya pembuktian luar adalah melekatkan prinsip anggapan</w:t>
      </w:r>
      <w:hyperlink r:id="rId8" w:tgtFrame="_blank" w:history="1">
        <w:r w:rsidRPr="00E77D7A">
          <w:rPr>
            <w:rFonts w:ascii="Arial" w:eastAsia="Times New Roman" w:hAnsi="Arial" w:cs="Arial"/>
            <w:sz w:val="24"/>
            <w:szCs w:val="24"/>
          </w:rPr>
          <w:t xml:space="preserve"> hukum</w:t>
        </w:r>
      </w:hyperlink>
      <w:r w:rsidRPr="00472092">
        <w:rPr>
          <w:rFonts w:ascii="Arial" w:eastAsia="Times New Roman" w:hAnsi="Arial" w:cs="Arial"/>
          <w:sz w:val="24"/>
          <w:szCs w:val="24"/>
        </w:rPr>
        <w:t xml:space="preserve"> bahwa setiap akta otentik harus dianggap benar sebagai akta otentik sampai pihak lawan mampu membuktikan sebaliknya.</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numPr>
          <w:ilvl w:val="0"/>
          <w:numId w:val="1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Kekuatan pembuktian formil</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Berdasarkan Pasal 1871 KUHPerdata, bahwa segala keterangan yang tertuang di dalamnya adalah benar diberikan dan disampaikan kepada pejabat yang membuatnya.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segala keterangan yang diberikan penanda tangan dalam akta otentik dianggap benar sebagai keterangan yang dituturkan dan dikehendaki yang bersangkutan.</w:t>
      </w:r>
      <w:proofErr w:type="gramEnd"/>
      <w:r w:rsidRPr="00472092">
        <w:rPr>
          <w:rFonts w:ascii="Arial" w:eastAsia="Times New Roman" w:hAnsi="Arial" w:cs="Arial"/>
          <w:sz w:val="24"/>
          <w:szCs w:val="24"/>
        </w:rPr>
        <w:t xml:space="preserve"> Anggapan atas kebenaran yang tercantum di dalamnya, bukan hanya terbatas pada keterangan atau pernyataan di dalamnya benar dari orang yang menandatanganinya tetapi meliputi pula kebenaran formil yang dicantumkan pejabat pembuat akta: mengenai tanggal yang tertera di dalamnya, sehingga tanggal tersebut harus dianggap benar, dan tanggal pembuatan akta tidak dapat lagi digugurkan oleh para pihak dan hakim. </w:t>
      </w:r>
    </w:p>
    <w:p w:rsidR="00472092" w:rsidRPr="00472092" w:rsidRDefault="00472092" w:rsidP="00472092">
      <w:pPr>
        <w:numPr>
          <w:ilvl w:val="0"/>
          <w:numId w:val="17"/>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Kekuatan pembuktian materil</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lastRenderedPageBreak/>
        <w:t>Mengenai kekuatan pembuktian materil akta otentik menyangkut permasalahan benar atau tidak keterangan yang tercantum di dalamnya.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kekuatan pembuktian materiil adalah persoalan pokok akta otentik.</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before="100" w:beforeAutospacing="1" w:after="100" w:afterAutospacing="1" w:line="240" w:lineRule="auto"/>
        <w:jc w:val="both"/>
        <w:outlineLvl w:val="2"/>
        <w:rPr>
          <w:rFonts w:ascii="Arial" w:eastAsia="Times New Roman" w:hAnsi="Arial" w:cs="Arial"/>
          <w:b/>
          <w:bCs/>
          <w:sz w:val="24"/>
          <w:szCs w:val="24"/>
        </w:rPr>
      </w:pPr>
      <w:r w:rsidRPr="00472092">
        <w:rPr>
          <w:rFonts w:ascii="Arial" w:eastAsia="Times New Roman" w:hAnsi="Arial" w:cs="Arial"/>
          <w:b/>
          <w:bCs/>
          <w:sz w:val="24"/>
          <w:szCs w:val="24"/>
        </w:rPr>
        <w:t xml:space="preserve">Asas-asas Hukum Pembuktian </w:t>
      </w:r>
      <w:r w:rsidR="00E77D7A">
        <w:rPr>
          <w:rFonts w:ascii="Arial" w:eastAsia="Times New Roman" w:hAnsi="Arial" w:cs="Arial"/>
          <w:b/>
          <w:bCs/>
          <w:sz w:val="24"/>
          <w:szCs w:val="24"/>
        </w:rPr>
        <w:t>Dalam Hukum Acara Perdata</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Suatu sistem hukum merupakan suatu kesatuan aturan-aturan hukum yang berhubungan satu dengan lainnya, dan telah diatur serta disusun berdasarkan asas-asas.</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Asas-asas hukum adalah aturan-aturan pokok yang tidak dapat lagi dijabarkan lebih lanjut, diatasnya tidak lagi ditemukan aturan-aturan yang lebih tinggi lagi.</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 xml:space="preserve">Asas hukum merupakan dasar bagi aturan-aturan </w:t>
      </w:r>
      <w:hyperlink r:id="rId9" w:tgtFrame="_blank" w:history="1">
        <w:r w:rsidRPr="00E77D7A">
          <w:rPr>
            <w:rFonts w:ascii="Arial" w:eastAsia="Times New Roman" w:hAnsi="Arial" w:cs="Arial"/>
            <w:sz w:val="24"/>
            <w:szCs w:val="24"/>
          </w:rPr>
          <w:t>hukum</w:t>
        </w:r>
      </w:hyperlink>
      <w:r w:rsidRPr="00472092">
        <w:rPr>
          <w:rFonts w:ascii="Arial" w:eastAsia="Times New Roman" w:hAnsi="Arial" w:cs="Arial"/>
          <w:sz w:val="24"/>
          <w:szCs w:val="24"/>
        </w:rPr>
        <w:t xml:space="preserve"> yang lebih rendah.</w:t>
      </w:r>
      <w:proofErr w:type="gramEnd"/>
    </w:p>
    <w:p w:rsidR="00472092" w:rsidRPr="00472092" w:rsidRDefault="00472092" w:rsidP="00472092">
      <w:pPr>
        <w:spacing w:after="0" w:line="240" w:lineRule="auto"/>
        <w:jc w:val="both"/>
        <w:rPr>
          <w:rFonts w:ascii="Arial" w:eastAsia="Times New Roman" w:hAnsi="Arial" w:cs="Arial"/>
          <w:sz w:val="24"/>
          <w:szCs w:val="24"/>
        </w:rPr>
      </w:pPr>
    </w:p>
    <w:p w:rsidR="00E77D7A"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Perbedaan antara asas hukum dengan peraturan yang lebih rendah adalah bahwa asas hukum lebih abstrak, apabila asas hukum tidak dimasukkan dalam undang-undang, tidak mengikat bagi hakim, melainkan hanya sebagai pedoman saja.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Akan tetapi, bila asas itu secara tegas dituangkan dalam undang-undang, mempunyai kekuatan mengikat sebagai undang-undang sehingga hakim berkewajiban untuk menerapkan asas tersebut secara langsung terhadap semua kasus-kasus nyata yang atasnya tidak terdapat aturan-aturan khusus.</w:t>
      </w:r>
      <w:proofErr w:type="gramEnd"/>
      <w:r w:rsidRPr="00472092">
        <w:rPr>
          <w:rFonts w:ascii="Arial" w:eastAsia="Times New Roman" w:hAnsi="Arial" w:cs="Arial"/>
          <w:sz w:val="24"/>
          <w:szCs w:val="24"/>
        </w:rPr>
        <w:t>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r>
      <w:r w:rsidRPr="00472092">
        <w:rPr>
          <w:rFonts w:ascii="Arial" w:eastAsia="Times New Roman" w:hAnsi="Arial" w:cs="Arial"/>
          <w:sz w:val="24"/>
          <w:szCs w:val="24"/>
        </w:rPr>
        <w:br/>
        <w:t>Asas-asas dalam Hukum Pembuktian</w:t>
      </w:r>
      <w:r w:rsidR="00E77D7A">
        <w:rPr>
          <w:rFonts w:ascii="Arial" w:eastAsia="Times New Roman" w:hAnsi="Arial" w:cs="Arial"/>
          <w:sz w:val="24"/>
          <w:szCs w:val="24"/>
        </w:rPr>
        <w:t xml:space="preserve"> menurut hukum acara perdata</w:t>
      </w:r>
      <w:r w:rsidRPr="00472092">
        <w:rPr>
          <w:rFonts w:ascii="Arial" w:eastAsia="Times New Roman" w:hAnsi="Arial" w:cs="Arial"/>
          <w:sz w:val="24"/>
          <w:szCs w:val="24"/>
        </w:rPr>
        <w:t xml:space="preserve"> adalah sebagai berikut: </w:t>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ius curia novit</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Hakim dianggap mengetahui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hukum, hal ini berlaku juga dalam pembuktian, karena dalam membuktikan, tentang hukumnya tidak harus diajukan atau dibuktikan oleh para pihak, tetapi dianggap harus diketahui dan diterapkan oleh hakim. </w:t>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audi et altera partem</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Asas ini berarti bahwa kedua belah pihak yang bersengketa harus diperlakukan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w:t>
      </w:r>
      <w:r w:rsidRPr="00472092">
        <w:rPr>
          <w:rFonts w:ascii="Arial" w:eastAsia="Times New Roman" w:hAnsi="Arial" w:cs="Arial"/>
          <w:i/>
          <w:iCs/>
          <w:sz w:val="24"/>
          <w:szCs w:val="24"/>
        </w:rPr>
        <w:t>equal justice under law</w:t>
      </w:r>
      <w:r w:rsidRPr="00472092">
        <w:rPr>
          <w:rFonts w:ascii="Arial" w:eastAsia="Times New Roman" w:hAnsi="Arial" w:cs="Arial"/>
          <w:sz w:val="24"/>
          <w:szCs w:val="24"/>
        </w:rPr>
        <w:t xml:space="preserve">). Kedudukan prosesual yang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bagi para pihak di muka hakim. </w:t>
      </w:r>
      <w:proofErr w:type="gramStart"/>
      <w:r w:rsidRPr="00472092">
        <w:rPr>
          <w:rFonts w:ascii="Arial" w:eastAsia="Times New Roman" w:hAnsi="Arial" w:cs="Arial"/>
          <w:sz w:val="24"/>
          <w:szCs w:val="24"/>
        </w:rPr>
        <w:t>Ini berarti bahwa hakim harus membagi beban pembuktian berdasarkan kesamaan kedudukan para pihak secara seimbang.</w:t>
      </w:r>
      <w:proofErr w:type="gramEnd"/>
      <w:r w:rsidRPr="00472092">
        <w:rPr>
          <w:rFonts w:ascii="Arial" w:eastAsia="Times New Roman" w:hAnsi="Arial" w:cs="Arial"/>
          <w:sz w:val="24"/>
          <w:szCs w:val="24"/>
        </w:rPr>
        <w:t xml:space="preserve"> Dengan demikian kemungkinan untuk menang bagi para pihak haruslah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w:t>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actor sequitur forum rei</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Gugatan harus diajukan pada pengadilan di mana tergugat bertempat tinggal.</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 xml:space="preserve">Asas ini dikembangkan dari asas </w:t>
      </w:r>
      <w:r w:rsidRPr="00472092">
        <w:rPr>
          <w:rFonts w:ascii="Arial" w:eastAsia="Times New Roman" w:hAnsi="Arial" w:cs="Arial"/>
          <w:i/>
          <w:iCs/>
          <w:sz w:val="24"/>
          <w:szCs w:val="24"/>
        </w:rPr>
        <w:t xml:space="preserve">presumption of innocence </w:t>
      </w:r>
      <w:r w:rsidRPr="00472092">
        <w:rPr>
          <w:rFonts w:ascii="Arial" w:eastAsia="Times New Roman" w:hAnsi="Arial" w:cs="Arial"/>
          <w:sz w:val="24"/>
          <w:szCs w:val="24"/>
        </w:rPr>
        <w:t>yan</w:t>
      </w:r>
      <w:r w:rsidR="009C6FE3">
        <w:rPr>
          <w:rFonts w:ascii="Arial" w:eastAsia="Times New Roman" w:hAnsi="Arial" w:cs="Arial"/>
          <w:sz w:val="24"/>
          <w:szCs w:val="24"/>
        </w:rPr>
        <w:t>g dikenal dalam hukum pidana.</w:t>
      </w:r>
      <w:proofErr w:type="gramEnd"/>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type="page"/>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lastRenderedPageBreak/>
        <w:t xml:space="preserve">Asas </w:t>
      </w:r>
      <w:r w:rsidRPr="00E77D7A">
        <w:rPr>
          <w:rFonts w:ascii="Arial" w:eastAsia="Times New Roman" w:hAnsi="Arial" w:cs="Arial"/>
          <w:b/>
          <w:bCs/>
          <w:i/>
          <w:iCs/>
          <w:sz w:val="24"/>
          <w:szCs w:val="24"/>
        </w:rPr>
        <w:t>affirmandi incumbit probatio</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Asas ini mengandung arti bahwa siapa yang mengaku memiliki </w:t>
      </w:r>
      <w:r w:rsidR="00E77D7A">
        <w:rPr>
          <w:rFonts w:ascii="Arial" w:eastAsia="Times New Roman" w:hAnsi="Arial" w:cs="Arial"/>
          <w:sz w:val="24"/>
          <w:szCs w:val="24"/>
        </w:rPr>
        <w:t xml:space="preserve">hak maka </w:t>
      </w:r>
      <w:proofErr w:type="gramStart"/>
      <w:r w:rsidR="00E77D7A">
        <w:rPr>
          <w:rFonts w:ascii="Arial" w:eastAsia="Times New Roman" w:hAnsi="Arial" w:cs="Arial"/>
          <w:sz w:val="24"/>
          <w:szCs w:val="24"/>
        </w:rPr>
        <w:t>ia</w:t>
      </w:r>
      <w:proofErr w:type="gramEnd"/>
      <w:r w:rsidR="00E77D7A">
        <w:rPr>
          <w:rFonts w:ascii="Arial" w:eastAsia="Times New Roman" w:hAnsi="Arial" w:cs="Arial"/>
          <w:sz w:val="24"/>
          <w:szCs w:val="24"/>
        </w:rPr>
        <w:t xml:space="preserve"> harus membuktikanny (Pasal 1865 KUHPerdata)</w:t>
      </w:r>
      <w:r w:rsidRPr="00472092">
        <w:rPr>
          <w:rFonts w:ascii="Arial" w:eastAsia="Times New Roman" w:hAnsi="Arial" w:cs="Arial"/>
          <w:sz w:val="24"/>
          <w:szCs w:val="24"/>
        </w:rPr>
        <w:t>.</w:t>
      </w:r>
    </w:p>
    <w:p w:rsidR="00472092" w:rsidRPr="00472092" w:rsidRDefault="00472092" w:rsidP="00472092">
      <w:pPr>
        <w:spacing w:after="24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acta publica probant sese ipsa</w:t>
      </w: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Asas ini berkaitan dengan pembuktian suatu akta otentik, yang berarti suatu akta yang lahirnya tampak sebagai akta otentik serta memenuhi syarat yang telah ditentukan, akta itu berlaku atau dianggap sebagai akta otentik sampai terbukti sebaliknya.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Beban pembuktiannya terletak pada siapa yang mempersoalkan otentik tidaknya akta tersebut.</w:t>
      </w:r>
      <w:proofErr w:type="gramEnd"/>
      <w:r w:rsidRPr="00472092">
        <w:rPr>
          <w:rFonts w:ascii="Arial" w:eastAsia="Times New Roman" w:hAnsi="Arial" w:cs="Arial"/>
          <w:sz w:val="24"/>
          <w:szCs w:val="24"/>
        </w:rPr>
        <w:br/>
      </w: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testimonium de auditu</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Merupakan asas dalam pembuktian dengan menggunakan alat bukti kesaksian, artinya </w:t>
      </w:r>
      <w:proofErr w:type="gramStart"/>
      <w:r w:rsidRPr="00472092">
        <w:rPr>
          <w:rFonts w:ascii="Arial" w:eastAsia="Times New Roman" w:hAnsi="Arial" w:cs="Arial"/>
          <w:sz w:val="24"/>
          <w:szCs w:val="24"/>
        </w:rPr>
        <w:t>adalah</w:t>
      </w:r>
      <w:proofErr w:type="gramEnd"/>
      <w:r w:rsidRPr="00472092">
        <w:rPr>
          <w:rFonts w:ascii="Arial" w:eastAsia="Times New Roman" w:hAnsi="Arial" w:cs="Arial"/>
          <w:sz w:val="24"/>
          <w:szCs w:val="24"/>
        </w:rPr>
        <w:t xml:space="preserve"> keterangan yang saksi peroleh dari orang lain, saksi tidak mendengarnya atau mengalaminya sendiri melainkan mendengar dari orang lain tentang kejadian tersebut. </w:t>
      </w:r>
      <w:proofErr w:type="gramStart"/>
      <w:r w:rsidRPr="00472092">
        <w:rPr>
          <w:rFonts w:ascii="Arial" w:eastAsia="Times New Roman" w:hAnsi="Arial" w:cs="Arial"/>
          <w:sz w:val="24"/>
          <w:szCs w:val="24"/>
        </w:rPr>
        <w:t>Pada umumnya, kesaksian berdasarkan pendengaran ini tidak diperkenankan, karena keterangan yang diberikan bukan peristiwa yang dialaminya sendiri, sehingga tidak merupakan alat bukti dan tidak perlu lagi dipertimbangkan.</w:t>
      </w:r>
      <w:proofErr w:type="gramEnd"/>
      <w:r w:rsidRPr="00472092">
        <w:rPr>
          <w:rFonts w:ascii="Arial" w:eastAsia="Times New Roman" w:hAnsi="Arial" w:cs="Arial"/>
          <w:sz w:val="24"/>
          <w:szCs w:val="24"/>
        </w:rPr>
        <w:t xml:space="preserve"> Hal ini sesuai dengan yurisprudensi Mahkamah Agung RI tanggal 15 Maret 1972 No. 547 K/Sip/1971, yang menentukan: Keterangan saksi </w:t>
      </w:r>
      <w:r w:rsidRPr="00472092">
        <w:rPr>
          <w:rFonts w:ascii="Arial" w:eastAsia="Times New Roman" w:hAnsi="Arial" w:cs="Arial"/>
          <w:i/>
          <w:iCs/>
          <w:sz w:val="24"/>
          <w:szCs w:val="24"/>
        </w:rPr>
        <w:t xml:space="preserve">de auditu </w:t>
      </w:r>
      <w:r w:rsidRPr="00472092">
        <w:rPr>
          <w:rFonts w:ascii="Arial" w:eastAsia="Times New Roman" w:hAnsi="Arial" w:cs="Arial"/>
          <w:sz w:val="24"/>
          <w:szCs w:val="24"/>
        </w:rPr>
        <w:t>bukan merupakan alat bukti.</w:t>
      </w:r>
    </w:p>
    <w:p w:rsidR="00472092" w:rsidRPr="00472092" w:rsidRDefault="00472092" w:rsidP="00472092">
      <w:pPr>
        <w:spacing w:after="240" w:line="240" w:lineRule="auto"/>
        <w:jc w:val="both"/>
        <w:rPr>
          <w:rFonts w:ascii="Arial" w:eastAsia="Times New Roman" w:hAnsi="Arial" w:cs="Arial"/>
          <w:sz w:val="24"/>
          <w:szCs w:val="24"/>
        </w:rPr>
      </w:pPr>
    </w:p>
    <w:p w:rsidR="00472092" w:rsidRPr="00E77D7A" w:rsidRDefault="00472092" w:rsidP="00E77D7A">
      <w:pPr>
        <w:pStyle w:val="ListParagraph"/>
        <w:numPr>
          <w:ilvl w:val="1"/>
          <w:numId w:val="16"/>
        </w:numPr>
        <w:spacing w:before="100" w:beforeAutospacing="1" w:after="100" w:afterAutospacing="1" w:line="240" w:lineRule="auto"/>
        <w:jc w:val="both"/>
        <w:rPr>
          <w:rFonts w:ascii="Arial" w:eastAsia="Times New Roman" w:hAnsi="Arial" w:cs="Arial"/>
          <w:b/>
          <w:bCs/>
          <w:sz w:val="24"/>
          <w:szCs w:val="24"/>
        </w:rPr>
      </w:pPr>
      <w:r w:rsidRPr="00E77D7A">
        <w:rPr>
          <w:rFonts w:ascii="Arial" w:eastAsia="Times New Roman" w:hAnsi="Arial" w:cs="Arial"/>
          <w:b/>
          <w:bCs/>
          <w:sz w:val="24"/>
          <w:szCs w:val="24"/>
        </w:rPr>
        <w:t xml:space="preserve">Asas </w:t>
      </w:r>
      <w:r w:rsidRPr="00E77D7A">
        <w:rPr>
          <w:rFonts w:ascii="Arial" w:eastAsia="Times New Roman" w:hAnsi="Arial" w:cs="Arial"/>
          <w:b/>
          <w:bCs/>
          <w:i/>
          <w:iCs/>
          <w:sz w:val="24"/>
          <w:szCs w:val="24"/>
        </w:rPr>
        <w:t>unus testis nullus testis</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Yang berarti satu saksi bukan saksi, artinya bahwa satu alat bukti saja tidaklah cukup untuk membuktikan kebenaran suatu peristiwa atau adanya hak.</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Pasal 169 HIR/306 RBg menyebutkan bahwa keterangan seorang saksi saja tanpa alat bukti lainnya tidak dapat dianggap sebagai pembuktian yang cukup.</w:t>
      </w:r>
      <w:proofErr w:type="gramEnd"/>
      <w:r w:rsidRPr="00472092">
        <w:rPr>
          <w:rFonts w:ascii="Arial" w:eastAsia="Times New Roman" w:hAnsi="Arial" w:cs="Arial"/>
          <w:sz w:val="24"/>
          <w:szCs w:val="24"/>
        </w:rPr>
        <w:t xml:space="preserve"> Hal ini sesuai dengan yurisprudensi Mahkamah Agung RI No. 665 K/Sip/1973, yang menentukan: “Satu surat bukti saja tanpa dikuatkan oleh alat bukti </w:t>
      </w:r>
      <w:proofErr w:type="gramStart"/>
      <w:r w:rsidRPr="00472092">
        <w:rPr>
          <w:rFonts w:ascii="Arial" w:eastAsia="Times New Roman" w:hAnsi="Arial" w:cs="Arial"/>
          <w:sz w:val="24"/>
          <w:szCs w:val="24"/>
        </w:rPr>
        <w:t>lain</w:t>
      </w:r>
      <w:proofErr w:type="gramEnd"/>
      <w:r w:rsidRPr="00472092">
        <w:rPr>
          <w:rFonts w:ascii="Arial" w:eastAsia="Times New Roman" w:hAnsi="Arial" w:cs="Arial"/>
          <w:sz w:val="24"/>
          <w:szCs w:val="24"/>
        </w:rPr>
        <w:t xml:space="preserve"> tidak dapat diterima sebagai pembuktian”. Mengenai asas </w:t>
      </w:r>
      <w:r w:rsidRPr="00472092">
        <w:rPr>
          <w:rFonts w:ascii="Arial" w:eastAsia="Times New Roman" w:hAnsi="Arial" w:cs="Arial"/>
          <w:i/>
          <w:iCs/>
          <w:sz w:val="24"/>
          <w:szCs w:val="24"/>
        </w:rPr>
        <w:t xml:space="preserve">testimonium de auditu </w:t>
      </w:r>
      <w:r w:rsidRPr="00472092">
        <w:rPr>
          <w:rFonts w:ascii="Arial" w:eastAsia="Times New Roman" w:hAnsi="Arial" w:cs="Arial"/>
          <w:sz w:val="24"/>
          <w:szCs w:val="24"/>
        </w:rPr>
        <w:t xml:space="preserve">dan asas </w:t>
      </w:r>
      <w:r w:rsidRPr="00472092">
        <w:rPr>
          <w:rFonts w:ascii="Arial" w:eastAsia="Times New Roman" w:hAnsi="Arial" w:cs="Arial"/>
          <w:i/>
          <w:iCs/>
          <w:sz w:val="24"/>
          <w:szCs w:val="24"/>
        </w:rPr>
        <w:t xml:space="preserve">unus testis nullus testis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dibahas lebih lanjut pada bagian alat bukti saksi di bawah ini.</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before="100" w:beforeAutospacing="1" w:after="100" w:afterAutospacing="1" w:line="240" w:lineRule="auto"/>
        <w:jc w:val="both"/>
        <w:outlineLvl w:val="2"/>
        <w:rPr>
          <w:rFonts w:ascii="Arial" w:eastAsia="Times New Roman" w:hAnsi="Arial" w:cs="Arial"/>
          <w:b/>
          <w:bCs/>
          <w:sz w:val="24"/>
          <w:szCs w:val="24"/>
        </w:rPr>
      </w:pPr>
      <w:r w:rsidRPr="00472092">
        <w:rPr>
          <w:rFonts w:ascii="Arial" w:eastAsia="Times New Roman" w:hAnsi="Arial" w:cs="Arial"/>
          <w:b/>
          <w:bCs/>
          <w:sz w:val="24"/>
          <w:szCs w:val="24"/>
        </w:rPr>
        <w:t xml:space="preserve">Teori Beban Pembuktian </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Di dalam pembagian beban pembuktian dikenal asas, yaitu siapa yang mendalilkan sesuatu dia harus membuktikannya</w:t>
      </w:r>
      <w:r w:rsidRPr="00472092">
        <w:rPr>
          <w:rFonts w:ascii="Arial" w:eastAsia="Times New Roman" w:hAnsi="Arial" w:cs="Arial"/>
          <w:i/>
          <w:iCs/>
          <w:sz w:val="24"/>
          <w:szCs w:val="24"/>
        </w:rPr>
        <w:t xml:space="preserve">, </w:t>
      </w:r>
      <w:r w:rsidRPr="00472092">
        <w:rPr>
          <w:rFonts w:ascii="Arial" w:eastAsia="Times New Roman" w:hAnsi="Arial" w:cs="Arial"/>
          <w:sz w:val="24"/>
          <w:szCs w:val="24"/>
        </w:rPr>
        <w:t>sebagaimana tercantum dalam Pasal 163 HIR/283 RBg. Hal ini secara sepintas mudah untuk diterapkan.</w:t>
      </w:r>
      <w:proofErr w:type="gramEnd"/>
      <w:r w:rsidRPr="00472092">
        <w:rPr>
          <w:rFonts w:ascii="Arial" w:eastAsia="Times New Roman" w:hAnsi="Arial" w:cs="Arial"/>
          <w:sz w:val="24"/>
          <w:szCs w:val="24"/>
        </w:rPr>
        <w:t xml:space="preserve"> Namun, sesungguhnya dalam praktik merupakan hal yang sukar untuk menentukan secara tepat siapa yang harus dibebani kewajiban untuk membuktikan sesuatu.11 Menurut Peneliti, kewajiban untuk membuktikan sesuatu tersebut, terletak pada siapa yang mendalilkan seperti dalam </w:t>
      </w:r>
      <w:r w:rsidRPr="00472092">
        <w:rPr>
          <w:rFonts w:ascii="Arial" w:eastAsia="Times New Roman" w:hAnsi="Arial" w:cs="Arial"/>
          <w:sz w:val="24"/>
          <w:szCs w:val="24"/>
        </w:rPr>
        <w:lastRenderedPageBreak/>
        <w:t>gugatan, dalam hal ini adalah penggugat, namun apabila tergugat mengajukan dalil bantahannya, maka dia dibebani pula untuk membuktikan dalil bantahannya, dalam hal ini kesempatan untuk membuktikan dalilnya adalah penggugat yang kemudian diikuti oleh tergugat.</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Membicarakan tentang penilaian keabsahan penggunaan alat bukti di dalam hukum acara pidana, terdapat prinsip yang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dengan yang diatur dalam </w:t>
      </w:r>
      <w:hyperlink r:id="rId10" w:tgtFrame="_blank" w:history="1">
        <w:r w:rsidRPr="00B05F3C">
          <w:rPr>
            <w:rFonts w:ascii="Arial" w:eastAsia="Times New Roman" w:hAnsi="Arial" w:cs="Arial"/>
            <w:sz w:val="24"/>
            <w:szCs w:val="24"/>
          </w:rPr>
          <w:t>hukum</w:t>
        </w:r>
      </w:hyperlink>
      <w:r w:rsidRPr="00472092">
        <w:rPr>
          <w:rFonts w:ascii="Arial" w:eastAsia="Times New Roman" w:hAnsi="Arial" w:cs="Arial"/>
          <w:sz w:val="24"/>
          <w:szCs w:val="24"/>
        </w:rPr>
        <w:t xml:space="preserve"> acara perdata sebagaimana dimaksud Pasal 294 ayat (1) HIR. Pasal 183 KUHAP, pada asasnya mengatur tentang:13 </w:t>
      </w:r>
      <w:r w:rsidRPr="00472092">
        <w:rPr>
          <w:rFonts w:ascii="Arial" w:eastAsia="Times New Roman" w:hAnsi="Arial" w:cs="Arial"/>
          <w:i/>
          <w:iCs/>
          <w:sz w:val="24"/>
          <w:szCs w:val="24"/>
        </w:rPr>
        <w:t>”</w:t>
      </w:r>
      <w:r w:rsidRPr="00472092">
        <w:rPr>
          <w:rFonts w:ascii="Arial" w:eastAsia="Times New Roman" w:hAnsi="Arial" w:cs="Arial"/>
          <w:sz w:val="24"/>
          <w:szCs w:val="24"/>
        </w:rPr>
        <w:t>Hakim tidak boleh menjatuhkan pidana kepada seseorang kecuali apabila dengan sekurang-kurangnya dua alat bukti yang sah ia memperoleh keyakinan bahwa sesuatu tindak pidana benar-benar terjadi dan bahwa terdakwalah yang bersalah melakukanya</w:t>
      </w:r>
      <w:r w:rsidRPr="00472092">
        <w:rPr>
          <w:rFonts w:ascii="Arial" w:eastAsia="Times New Roman" w:hAnsi="Arial" w:cs="Arial"/>
          <w:i/>
          <w:iCs/>
          <w:sz w:val="24"/>
          <w:szCs w:val="24"/>
        </w:rPr>
        <w:t xml:space="preserve">” </w:t>
      </w:r>
      <w:r w:rsidRPr="00472092">
        <w:rPr>
          <w:rFonts w:ascii="Arial" w:eastAsia="Times New Roman" w:hAnsi="Arial" w:cs="Arial"/>
          <w:sz w:val="24"/>
          <w:szCs w:val="24"/>
        </w:rPr>
        <w:t xml:space="preserve">Sedangkan, di dalam hukum acara perdata dalam rangka penilaian keabsahan penggunaan alat bukti tidak terdapat ketentuan semacam di atas, dan hanya mengenal prinsip pembuktian sebagaimana ditentukan dalam Pasal 163 HIR/283 RBg jo. Pasal 1865 KUHPerdata yang menentukan bahwa: </w:t>
      </w:r>
      <w:r w:rsidRPr="00472092">
        <w:rPr>
          <w:rFonts w:ascii="Arial" w:eastAsia="Times New Roman" w:hAnsi="Arial" w:cs="Arial"/>
          <w:i/>
          <w:iCs/>
          <w:sz w:val="24"/>
          <w:szCs w:val="24"/>
        </w:rPr>
        <w:t>“</w:t>
      </w:r>
      <w:r w:rsidRPr="00472092">
        <w:rPr>
          <w:rFonts w:ascii="Arial" w:eastAsia="Times New Roman" w:hAnsi="Arial" w:cs="Arial"/>
          <w:sz w:val="24"/>
          <w:szCs w:val="24"/>
        </w:rPr>
        <w:t>Barangsiapa menyatakan mempunyai hak atas suatu barang, atau menunjuk suatu peristiwa untuk meneguhkan haknya, ataupun menyangkal hak orang lain, maka orang itu harus membuktikannya</w:t>
      </w:r>
      <w:r w:rsidRPr="00472092">
        <w:rPr>
          <w:rFonts w:ascii="Arial" w:eastAsia="Times New Roman" w:hAnsi="Arial" w:cs="Arial"/>
          <w:i/>
          <w:iCs/>
          <w:sz w:val="24"/>
          <w:szCs w:val="24"/>
        </w:rPr>
        <w:t xml:space="preserve">” </w:t>
      </w: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Dari peristiwa itu, yang harus dibuktikan adalah kebenarannya.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Dalam hukum acara perdata, kebenaran yang harus dicari oleh hakim adalah kebenaran formal, artinya bahwa hakim tidak boleh melampaui batas-batas yang diajukan oleh pihak-pihak yang beperkara.</w:t>
      </w:r>
      <w:proofErr w:type="gramEnd"/>
      <w:r w:rsidRPr="00472092">
        <w:rPr>
          <w:rFonts w:ascii="Arial" w:eastAsia="Times New Roman" w:hAnsi="Arial" w:cs="Arial"/>
          <w:sz w:val="24"/>
          <w:szCs w:val="24"/>
        </w:rPr>
        <w:t xml:space="preserve"> Pasal 178 ayat (3) HIR/Pasal 189 ayat (3) RBg, melarang hakim untuk menjatuhkan putusan atas perkara yang tidak dituntut, atau </w:t>
      </w:r>
      <w:proofErr w:type="gramStart"/>
      <w:r w:rsidRPr="00472092">
        <w:rPr>
          <w:rFonts w:ascii="Arial" w:eastAsia="Times New Roman" w:hAnsi="Arial" w:cs="Arial"/>
          <w:sz w:val="24"/>
          <w:szCs w:val="24"/>
        </w:rPr>
        <w:t>akan</w:t>
      </w:r>
      <w:proofErr w:type="gramEnd"/>
      <w:r w:rsidRPr="00472092">
        <w:rPr>
          <w:rFonts w:ascii="Arial" w:eastAsia="Times New Roman" w:hAnsi="Arial" w:cs="Arial"/>
          <w:sz w:val="24"/>
          <w:szCs w:val="24"/>
        </w:rPr>
        <w:t xml:space="preserve"> mengabulkan lebih dari yang dituntut.</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Dengan demikian, berdasarkan rumusan Pasal 163 HIR/283 RBg </w:t>
      </w:r>
      <w:proofErr w:type="gramStart"/>
      <w:r w:rsidRPr="00472092">
        <w:rPr>
          <w:rFonts w:ascii="Arial" w:eastAsia="Times New Roman" w:hAnsi="Arial" w:cs="Arial"/>
          <w:sz w:val="24"/>
          <w:szCs w:val="24"/>
        </w:rPr>
        <w:t>jo</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Pasal 1865 KUHPerdata tersebut, maka kedua belah pihak, baik itu penggugat maupun tergugat dapat dibebani dengan beban pembuktian oleh hakim.</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Hal tersebut bermakna bahwa hakim wajib memberikan beban pembuktian kepada penggugat untuk membuktikan dalil atau peristiwa yang dapat mendukung dalil tersebut, yang diajukan oleh penggugat, sedangkan bagi tergugat, hakim wajib memberikan suatu beban pembuktian untuk membuktikan bantahannya atas dalil yang diajukan oleh penggugat.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Penggugat tidak diwajibkan membuktikan kebenaran bantahan tergugat, demikian pula sebaliknya tergugat tidak diwajibkan untuk membuktikan kebenaran peristiwa yang diajukan oleh penggugat.</w:t>
      </w:r>
      <w:proofErr w:type="gramEnd"/>
      <w:r w:rsidRPr="00472092">
        <w:rPr>
          <w:rFonts w:ascii="Arial" w:eastAsia="Times New Roman" w:hAnsi="Arial" w:cs="Arial"/>
          <w:sz w:val="24"/>
          <w:szCs w:val="24"/>
        </w:rPr>
        <w:t xml:space="preserve"> Dengan demikian, jika penggugat tidak bisa membuktikan dalil atau peristiwa yang diajukannya, </w:t>
      </w:r>
      <w:proofErr w:type="gramStart"/>
      <w:r w:rsidRPr="00472092">
        <w:rPr>
          <w:rFonts w:ascii="Arial" w:eastAsia="Times New Roman" w:hAnsi="Arial" w:cs="Arial"/>
          <w:sz w:val="24"/>
          <w:szCs w:val="24"/>
        </w:rPr>
        <w:t>ia</w:t>
      </w:r>
      <w:proofErr w:type="gramEnd"/>
      <w:r w:rsidRPr="00472092">
        <w:rPr>
          <w:rFonts w:ascii="Arial" w:eastAsia="Times New Roman" w:hAnsi="Arial" w:cs="Arial"/>
          <w:sz w:val="24"/>
          <w:szCs w:val="24"/>
        </w:rPr>
        <w:t xml:space="preserve"> harus dikalahkan, sedangkan jika tergugat tidak dapat membuktikan bantahannya, ia harus dikalahkan.</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 xml:space="preserve">Ada suatu peristiwa yang tidak memerlukan pembuktian lagi karena kebenarannya sudah diakui umum, yang disebut peristiwa </w:t>
      </w:r>
      <w:r w:rsidRPr="00472092">
        <w:rPr>
          <w:rFonts w:ascii="Arial" w:eastAsia="Times New Roman" w:hAnsi="Arial" w:cs="Arial"/>
          <w:i/>
          <w:iCs/>
          <w:sz w:val="24"/>
          <w:szCs w:val="24"/>
        </w:rPr>
        <w:t xml:space="preserve">notoir </w:t>
      </w:r>
      <w:r w:rsidRPr="00472092">
        <w:rPr>
          <w:rFonts w:ascii="Arial" w:eastAsia="Times New Roman" w:hAnsi="Arial" w:cs="Arial"/>
          <w:sz w:val="24"/>
          <w:szCs w:val="24"/>
        </w:rPr>
        <w:t>(</w:t>
      </w:r>
      <w:r w:rsidRPr="00472092">
        <w:rPr>
          <w:rFonts w:ascii="Arial" w:eastAsia="Times New Roman" w:hAnsi="Arial" w:cs="Arial"/>
          <w:i/>
          <w:iCs/>
          <w:sz w:val="24"/>
          <w:szCs w:val="24"/>
        </w:rPr>
        <w:t>notoir feiten, noticeable facts</w:t>
      </w:r>
      <w:r w:rsidRPr="00472092">
        <w:rPr>
          <w:rFonts w:ascii="Arial" w:eastAsia="Times New Roman" w:hAnsi="Arial" w:cs="Arial"/>
          <w:sz w:val="24"/>
          <w:szCs w:val="24"/>
        </w:rPr>
        <w: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Setiap orang pasti mengetahuinya, sehingga majelis hakim harus yakin sedemikian adanya.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Misalnya, sedang berlaku larangan keluar malam, tak seorangpun boleh keluar rumah kecuali petugas keamanan.</w:t>
      </w:r>
      <w:proofErr w:type="gramEnd"/>
    </w:p>
    <w:p w:rsidR="00472092" w:rsidRPr="00472092" w:rsidRDefault="00472092" w:rsidP="00472092">
      <w:pPr>
        <w:spacing w:after="0" w:line="240" w:lineRule="auto"/>
        <w:jc w:val="both"/>
        <w:rPr>
          <w:rFonts w:ascii="Arial" w:eastAsia="Times New Roman" w:hAnsi="Arial" w:cs="Arial"/>
          <w:sz w:val="24"/>
          <w:szCs w:val="24"/>
        </w:rPr>
      </w:pPr>
    </w:p>
    <w:p w:rsidR="00B05F3C" w:rsidRDefault="00B05F3C" w:rsidP="00472092">
      <w:pPr>
        <w:spacing w:after="240" w:line="240" w:lineRule="auto"/>
        <w:jc w:val="both"/>
        <w:rPr>
          <w:rFonts w:ascii="Arial" w:eastAsia="Times New Roman" w:hAnsi="Arial" w:cs="Arial"/>
          <w:sz w:val="24"/>
          <w:szCs w:val="24"/>
        </w:rPr>
      </w:pP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lastRenderedPageBreak/>
        <w:t>Teori-teori yang berkaitan dengan beban pembuktian yang dapat menjadi pedoman bagi hakim, yaitu:</w:t>
      </w:r>
    </w:p>
    <w:p w:rsidR="00472092" w:rsidRPr="00472092" w:rsidRDefault="00472092" w:rsidP="00472092">
      <w:pPr>
        <w:numPr>
          <w:ilvl w:val="0"/>
          <w:numId w:val="25"/>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Teori Hukum Subyektif</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Teori ini berpendapat bahwa suatu proses perdata selalu merupakan pelaksanaan dari hukum subyektif, dan siapa yang mengemukakan atau mengaku mempunyai hak harus membuktikannya. </w:t>
      </w:r>
      <w:proofErr w:type="gramStart"/>
      <w:r w:rsidRPr="00472092">
        <w:rPr>
          <w:rFonts w:ascii="Arial" w:eastAsia="Times New Roman" w:hAnsi="Arial" w:cs="Arial"/>
          <w:sz w:val="24"/>
          <w:szCs w:val="24"/>
        </w:rPr>
        <w:t>Dalam hal ini penggugat tidak perlu membuktikan semuanya.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Penggugat berkewajiban membuktikan adanya peristiwa-peristiwa khusus yang bersifat menimbulkan hak, sedangkan tergugat harus membuktikan tidak adanya peristiwa-peristiwa (syarat-syarat) umum dan adanya peristiwa-peristiwa khusus yang bersifat menghalang-halangi dan bersifat membatalkan.</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numPr>
          <w:ilvl w:val="0"/>
          <w:numId w:val="26"/>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Teori Hukum Obyektif</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Menurut teori ini, penggugat harus membuktikan kebenaran dari peristiwa yang diajukannya dan kemudian mencari hukum objektifnya untuk diterapkan pada peristiwa tersebut.</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Hakim yang tugasnya menerapkan hukum objektif pada peristiwa yang diajukan oleh para pihak, hanya dapat mengabulkan gugatan apabila unsur-unsur yang ditetapkan oleh hukum objektif ada.</w:t>
      </w:r>
      <w:proofErr w:type="gramEnd"/>
      <w:r w:rsidRPr="00472092">
        <w:rPr>
          <w:rFonts w:ascii="Arial" w:eastAsia="Times New Roman" w:hAnsi="Arial" w:cs="Arial"/>
          <w:sz w:val="24"/>
          <w:szCs w:val="24"/>
        </w:rPr>
        <w:t> </w:t>
      </w:r>
    </w:p>
    <w:p w:rsidR="00472092" w:rsidRPr="00472092" w:rsidRDefault="00472092" w:rsidP="00472092">
      <w:pPr>
        <w:spacing w:after="0" w:line="240" w:lineRule="auto"/>
        <w:jc w:val="both"/>
        <w:rPr>
          <w:rFonts w:ascii="Arial" w:eastAsia="Times New Roman" w:hAnsi="Arial" w:cs="Arial"/>
          <w:sz w:val="24"/>
          <w:szCs w:val="24"/>
        </w:rPr>
      </w:pPr>
      <w:r w:rsidRPr="00472092">
        <w:rPr>
          <w:rFonts w:ascii="Arial" w:eastAsia="Times New Roman" w:hAnsi="Arial" w:cs="Arial"/>
          <w:sz w:val="24"/>
          <w:szCs w:val="24"/>
        </w:rPr>
        <w:br w:type="page"/>
      </w:r>
    </w:p>
    <w:p w:rsidR="00472092" w:rsidRPr="00472092" w:rsidRDefault="00472092" w:rsidP="00472092">
      <w:pPr>
        <w:numPr>
          <w:ilvl w:val="0"/>
          <w:numId w:val="27"/>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lastRenderedPageBreak/>
        <w:t>Teori Hukum Publik</w:t>
      </w:r>
    </w:p>
    <w:p w:rsidR="00472092" w:rsidRPr="00472092" w:rsidRDefault="00472092" w:rsidP="00472092">
      <w:pPr>
        <w:spacing w:after="24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Mengatakan bahwa mencari kebenaran suatu peristiwa di dalam peradilan merupakan kepentingan publik, sehingga hakim harus diberi wewenang yang lebih besar untuk mencari kebenaran.</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Disamping itu, ada kewajiban para pihak yang sifatnya hukum publik, yaitu untuk membuktikan dengan segala macam alat bukti.</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Kewajiban ini harus disertai sanksi pidana.</w:t>
      </w:r>
      <w:proofErr w:type="gramEnd"/>
      <w:r w:rsidRPr="00472092">
        <w:rPr>
          <w:rFonts w:ascii="Arial" w:eastAsia="Times New Roman" w:hAnsi="Arial" w:cs="Arial"/>
          <w:sz w:val="24"/>
          <w:szCs w:val="24"/>
        </w:rPr>
        <w:t xml:space="preserve"> </w:t>
      </w:r>
    </w:p>
    <w:p w:rsidR="00472092" w:rsidRPr="00472092" w:rsidRDefault="00472092" w:rsidP="00472092">
      <w:pPr>
        <w:numPr>
          <w:ilvl w:val="0"/>
          <w:numId w:val="28"/>
        </w:numPr>
        <w:spacing w:before="100" w:beforeAutospacing="1" w:after="100" w:afterAutospacing="1" w:line="240" w:lineRule="auto"/>
        <w:jc w:val="both"/>
        <w:rPr>
          <w:rFonts w:ascii="Arial" w:eastAsia="Times New Roman" w:hAnsi="Arial" w:cs="Arial"/>
          <w:sz w:val="24"/>
          <w:szCs w:val="24"/>
        </w:rPr>
      </w:pPr>
      <w:r w:rsidRPr="00472092">
        <w:rPr>
          <w:rFonts w:ascii="Arial" w:eastAsia="Times New Roman" w:hAnsi="Arial" w:cs="Arial"/>
          <w:sz w:val="24"/>
          <w:szCs w:val="24"/>
        </w:rPr>
        <w:t>Teori Hukum Acara</w:t>
      </w:r>
    </w:p>
    <w:p w:rsidR="00472092" w:rsidRPr="00472092" w:rsidRDefault="00472092" w:rsidP="00472092">
      <w:pPr>
        <w:spacing w:after="240" w:line="240" w:lineRule="auto"/>
        <w:jc w:val="both"/>
        <w:rPr>
          <w:rFonts w:ascii="Arial" w:eastAsia="Times New Roman" w:hAnsi="Arial" w:cs="Arial"/>
          <w:sz w:val="24"/>
          <w:szCs w:val="24"/>
        </w:rPr>
      </w:pPr>
      <w:r w:rsidRPr="00472092">
        <w:rPr>
          <w:rFonts w:ascii="Arial" w:eastAsia="Times New Roman" w:hAnsi="Arial" w:cs="Arial"/>
          <w:sz w:val="24"/>
          <w:szCs w:val="24"/>
        </w:rPr>
        <w:t xml:space="preserve">Asas kedudukan prosesual yang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bagi para pihak di muka hakim (</w:t>
      </w:r>
      <w:r w:rsidRPr="00472092">
        <w:rPr>
          <w:rFonts w:ascii="Arial" w:eastAsia="Times New Roman" w:hAnsi="Arial" w:cs="Arial"/>
          <w:i/>
          <w:iCs/>
          <w:sz w:val="24"/>
          <w:szCs w:val="24"/>
        </w:rPr>
        <w:t>audi et alteram partem</w:t>
      </w:r>
      <w:r w:rsidRPr="00472092">
        <w:rPr>
          <w:rFonts w:ascii="Arial" w:eastAsia="Times New Roman" w:hAnsi="Arial" w:cs="Arial"/>
          <w:sz w:val="24"/>
          <w:szCs w:val="24"/>
        </w:rPr>
        <w:t xml:space="preserve">), merupakan pembagian beban pembuktian menurut teori ini. Hakim harus membagi beban pembuktian berdasarkan kesamaan kedudukan para pihak, asas ini membawa akibat bahwa kemungkinan untuk menang bagi para pihak harus </w:t>
      </w:r>
      <w:proofErr w:type="gramStart"/>
      <w:r w:rsidRPr="00472092">
        <w:rPr>
          <w:rFonts w:ascii="Arial" w:eastAsia="Times New Roman" w:hAnsi="Arial" w:cs="Arial"/>
          <w:sz w:val="24"/>
          <w:szCs w:val="24"/>
        </w:rPr>
        <w:t>sama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Oleh karena itu, hakim harus membebani para pihak dengan pembuktian secara seimbang atau patut.</w:t>
      </w:r>
      <w:proofErr w:type="gramEnd"/>
      <w:r w:rsidRPr="00472092">
        <w:rPr>
          <w:rFonts w:ascii="Arial" w:eastAsia="Times New Roman" w:hAnsi="Arial" w:cs="Arial"/>
          <w:sz w:val="24"/>
          <w:szCs w:val="24"/>
        </w:rPr>
        <w:t xml:space="preserve"> </w:t>
      </w: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Mengenai alat-alat bukti dan hukum pembuktian, selain diatur dalam HIR dan RBg, juga diatur dalam KUHPerdata.</w:t>
      </w:r>
      <w:proofErr w:type="gramEnd"/>
      <w:r w:rsidRPr="00472092">
        <w:rPr>
          <w:rFonts w:ascii="Arial" w:eastAsia="Times New Roman" w:hAnsi="Arial" w:cs="Arial"/>
          <w:sz w:val="24"/>
          <w:szCs w:val="24"/>
        </w:rPr>
        <w:t xml:space="preserve"> Akan tetapi, karena hukum pembuktian perdata merupakan bagian dari hukum acara perdata, pengadilan pada prinsipnya dalam menangani perkara perdata harus mendasarkan pada hukum pembuktian dari HIR dan RBg, sedangkan KUHPerdata hanya sebagai pedoman saja apabila diperlukan, misalnya dalam suatu perkara perdata harus dilaksanakan suatu peraturan hukum perdata yang termuat dalam KUHPerdata dan pelaksanaan ini hanya tepat jika hukum KUHPerdata yang diikuti. </w:t>
      </w:r>
    </w:p>
    <w:p w:rsidR="00472092" w:rsidRPr="00472092" w:rsidRDefault="00472092" w:rsidP="00472092">
      <w:pPr>
        <w:spacing w:after="0" w:line="240" w:lineRule="auto"/>
        <w:jc w:val="both"/>
        <w:rPr>
          <w:rFonts w:ascii="Arial" w:eastAsia="Times New Roman" w:hAnsi="Arial" w:cs="Arial"/>
          <w:sz w:val="24"/>
          <w:szCs w:val="24"/>
        </w:rPr>
      </w:pPr>
    </w:p>
    <w:p w:rsidR="00472092" w:rsidRPr="00472092" w:rsidRDefault="00472092" w:rsidP="00472092">
      <w:pPr>
        <w:spacing w:after="0" w:line="240" w:lineRule="auto"/>
        <w:jc w:val="both"/>
        <w:rPr>
          <w:rFonts w:ascii="Arial" w:eastAsia="Times New Roman" w:hAnsi="Arial" w:cs="Arial"/>
          <w:sz w:val="24"/>
          <w:szCs w:val="24"/>
        </w:rPr>
      </w:pPr>
      <w:proofErr w:type="gramStart"/>
      <w:r w:rsidRPr="00472092">
        <w:rPr>
          <w:rFonts w:ascii="Arial" w:eastAsia="Times New Roman" w:hAnsi="Arial" w:cs="Arial"/>
          <w:sz w:val="24"/>
          <w:szCs w:val="24"/>
        </w:rPr>
        <w:t>Pembuktian dalam perkara perdata, khususnya di Indonesia tidaklah terlepas dari Buku keempat KUHPerdata yang mengatur mengenai Pembuktian dan Daluwarsa.</w:t>
      </w:r>
      <w:proofErr w:type="gramEnd"/>
      <w:r w:rsidRPr="00472092">
        <w:rPr>
          <w:rFonts w:ascii="Arial" w:eastAsia="Times New Roman" w:hAnsi="Arial" w:cs="Arial"/>
          <w:sz w:val="24"/>
          <w:szCs w:val="24"/>
        </w:rPr>
        <w:t xml:space="preserve"> Selain KUHPerdata, masalah pembuktian perkara perdata di Indonesia juga diatur dalam Reglemen Indonesia yang dibaharui, Staatblaad 1941, Nomor 44 (RIB) dan di dalam </w:t>
      </w:r>
      <w:r w:rsidRPr="00472092">
        <w:rPr>
          <w:rFonts w:ascii="Arial" w:eastAsia="Times New Roman" w:hAnsi="Arial" w:cs="Arial"/>
          <w:i/>
          <w:iCs/>
          <w:sz w:val="24"/>
          <w:szCs w:val="24"/>
        </w:rPr>
        <w:t xml:space="preserve">Regelement Buiten Gewesten </w:t>
      </w:r>
      <w:r w:rsidRPr="00472092">
        <w:rPr>
          <w:rFonts w:ascii="Arial" w:eastAsia="Times New Roman" w:hAnsi="Arial" w:cs="Arial"/>
          <w:sz w:val="24"/>
          <w:szCs w:val="24"/>
        </w:rPr>
        <w:t xml:space="preserve">(RBG) atau Reglemen Daerah Seberang (RDS). </w:t>
      </w:r>
      <w:proofErr w:type="gramStart"/>
      <w:r w:rsidRPr="00472092">
        <w:rPr>
          <w:rFonts w:ascii="Arial" w:eastAsia="Times New Roman" w:hAnsi="Arial" w:cs="Arial"/>
          <w:sz w:val="24"/>
          <w:szCs w:val="24"/>
        </w:rPr>
        <w:t>HIR atau RIB hanya diperuntukkan bagi Jawa dan Madura, sedangkan RBG atau RDS diperuntukkan di luar Jawa dan Madura.</w:t>
      </w:r>
      <w:proofErr w:type="gramEnd"/>
      <w:r w:rsidRPr="00472092">
        <w:rPr>
          <w:rFonts w:ascii="Arial" w:eastAsia="Times New Roman" w:hAnsi="Arial" w:cs="Arial"/>
          <w:sz w:val="24"/>
          <w:szCs w:val="24"/>
        </w:rPr>
        <w:t xml:space="preserve"> </w:t>
      </w:r>
      <w:proofErr w:type="gramStart"/>
      <w:r w:rsidRPr="00472092">
        <w:rPr>
          <w:rFonts w:ascii="Arial" w:eastAsia="Times New Roman" w:hAnsi="Arial" w:cs="Arial"/>
          <w:sz w:val="24"/>
          <w:szCs w:val="24"/>
        </w:rPr>
        <w:t>Pembuktian dalam buku keempat KUHPerdata adalah aspek materiil dari hukum acara perdata, sedangkan pembuktian dalam RIB dan RDS mengatur aspek formil dari hukum acara perdata.</w:t>
      </w:r>
      <w:proofErr w:type="gramEnd"/>
    </w:p>
    <w:p w:rsidR="00B05F3C" w:rsidRDefault="00B05F3C" w:rsidP="00472092">
      <w:pPr>
        <w:shd w:val="clear" w:color="auto" w:fill="FFFFFF"/>
        <w:spacing w:line="240" w:lineRule="auto"/>
        <w:rPr>
          <w:rFonts w:ascii="Arial" w:hAnsi="Arial" w:cs="Arial"/>
          <w:b/>
          <w:bCs/>
          <w:sz w:val="24"/>
          <w:szCs w:val="24"/>
        </w:rPr>
      </w:pPr>
    </w:p>
    <w:p w:rsidR="005F75BE" w:rsidRPr="00B05F3C" w:rsidRDefault="005F75BE" w:rsidP="00B05F3C">
      <w:pPr>
        <w:pStyle w:val="ListParagraph"/>
        <w:numPr>
          <w:ilvl w:val="0"/>
          <w:numId w:val="4"/>
        </w:numPr>
        <w:shd w:val="clear" w:color="auto" w:fill="FFFFFF"/>
        <w:spacing w:line="240" w:lineRule="auto"/>
        <w:rPr>
          <w:rFonts w:ascii="Arial" w:hAnsi="Arial" w:cs="Arial"/>
          <w:b/>
          <w:bCs/>
          <w:sz w:val="24"/>
          <w:szCs w:val="24"/>
        </w:rPr>
      </w:pPr>
      <w:r w:rsidRPr="00B05F3C">
        <w:rPr>
          <w:rFonts w:ascii="Arial" w:hAnsi="Arial" w:cs="Arial"/>
          <w:b/>
          <w:bCs/>
          <w:sz w:val="24"/>
          <w:szCs w:val="24"/>
        </w:rPr>
        <w:t>BEBAN PEMBUKTIAN</w:t>
      </w:r>
    </w:p>
    <w:p w:rsidR="005F75BE" w:rsidRPr="00472092" w:rsidRDefault="005F75BE" w:rsidP="00472092">
      <w:pPr>
        <w:shd w:val="clear" w:color="auto" w:fill="FFFFFF"/>
        <w:spacing w:line="240" w:lineRule="auto"/>
        <w:ind w:firstLine="720"/>
        <w:jc w:val="both"/>
        <w:rPr>
          <w:rFonts w:ascii="Arial" w:hAnsi="Arial" w:cs="Arial"/>
          <w:sz w:val="24"/>
          <w:szCs w:val="24"/>
        </w:rPr>
      </w:pPr>
      <w:r w:rsidRPr="00472092">
        <w:rPr>
          <w:rFonts w:ascii="Arial" w:hAnsi="Arial" w:cs="Arial"/>
          <w:sz w:val="24"/>
          <w:szCs w:val="24"/>
        </w:rPr>
        <w:t xml:space="preserve">Pedoman umum bagi hakim dalam membagi beban pembuktian termuat dalam pasal 163 HIR/Pasal 283 RBg/Pasal 1865 BW yang </w:t>
      </w:r>
      <w:proofErr w:type="gramStart"/>
      <w:r w:rsidRPr="00472092">
        <w:rPr>
          <w:rFonts w:ascii="Arial" w:hAnsi="Arial" w:cs="Arial"/>
          <w:sz w:val="24"/>
          <w:szCs w:val="24"/>
        </w:rPr>
        <w:t>menentukan :</w:t>
      </w:r>
      <w:proofErr w:type="gramEnd"/>
    </w:p>
    <w:p w:rsidR="005F75BE" w:rsidRPr="00472092" w:rsidRDefault="005F75BE" w:rsidP="00472092">
      <w:pPr>
        <w:shd w:val="clear" w:color="auto" w:fill="FFFFFF"/>
        <w:spacing w:line="240" w:lineRule="auto"/>
        <w:ind w:firstLine="720"/>
        <w:jc w:val="both"/>
        <w:rPr>
          <w:rFonts w:ascii="Arial" w:hAnsi="Arial" w:cs="Arial"/>
          <w:sz w:val="24"/>
          <w:szCs w:val="24"/>
        </w:rPr>
      </w:pPr>
      <w:r w:rsidRPr="00472092">
        <w:rPr>
          <w:rFonts w:ascii="Arial" w:hAnsi="Arial" w:cs="Arial"/>
          <w:sz w:val="24"/>
          <w:szCs w:val="24"/>
        </w:rPr>
        <w:t xml:space="preserve">“Barang siapa yang mengatakan </w:t>
      </w:r>
      <w:proofErr w:type="gramStart"/>
      <w:r w:rsidRPr="00472092">
        <w:rPr>
          <w:rFonts w:ascii="Arial" w:hAnsi="Arial" w:cs="Arial"/>
          <w:sz w:val="24"/>
          <w:szCs w:val="24"/>
        </w:rPr>
        <w:t>ia</w:t>
      </w:r>
      <w:proofErr w:type="gramEnd"/>
      <w:r w:rsidRPr="00472092">
        <w:rPr>
          <w:rFonts w:ascii="Arial" w:hAnsi="Arial" w:cs="Arial"/>
          <w:sz w:val="24"/>
          <w:szCs w:val="24"/>
        </w:rPr>
        <w:t xml:space="preserve"> mempunyai hak, atau ia menyebutkan suatu peristiwa untuk menegaskan haknya, atau untuk membantah hak orang lain, maka harus membuktikan adanya hak itu atau adanya peristiwa itu.”</w:t>
      </w:r>
    </w:p>
    <w:p w:rsidR="005F75BE" w:rsidRPr="00472092" w:rsidRDefault="005F75BE" w:rsidP="00472092">
      <w:pPr>
        <w:shd w:val="clear" w:color="auto" w:fill="FFFFFF"/>
        <w:spacing w:line="240" w:lineRule="auto"/>
        <w:ind w:firstLine="720"/>
        <w:jc w:val="both"/>
        <w:rPr>
          <w:rFonts w:ascii="Arial" w:hAnsi="Arial" w:cs="Arial"/>
          <w:sz w:val="24"/>
          <w:szCs w:val="24"/>
        </w:rPr>
      </w:pPr>
      <w:proofErr w:type="gramStart"/>
      <w:r w:rsidRPr="00472092">
        <w:rPr>
          <w:rFonts w:ascii="Arial" w:hAnsi="Arial" w:cs="Arial"/>
          <w:sz w:val="24"/>
          <w:szCs w:val="24"/>
        </w:rPr>
        <w:t>Penggugat yang menuntut hak wajib membuktikan adanya hak itu atau peristiwa yang menimbulkan hak tersebut.</w:t>
      </w:r>
      <w:proofErr w:type="gramEnd"/>
      <w:r w:rsidRPr="00472092">
        <w:rPr>
          <w:rFonts w:ascii="Arial" w:hAnsi="Arial" w:cs="Arial"/>
          <w:sz w:val="24"/>
          <w:szCs w:val="24"/>
        </w:rPr>
        <w:t xml:space="preserve"> Sedangkan tergugat yang membantah adanya hak </w:t>
      </w:r>
      <w:r w:rsidRPr="00472092">
        <w:rPr>
          <w:rFonts w:ascii="Arial" w:hAnsi="Arial" w:cs="Arial"/>
          <w:sz w:val="24"/>
          <w:szCs w:val="24"/>
        </w:rPr>
        <w:lastRenderedPageBreak/>
        <w:t xml:space="preserve">orang </w:t>
      </w:r>
      <w:proofErr w:type="gramStart"/>
      <w:r w:rsidRPr="00472092">
        <w:rPr>
          <w:rFonts w:ascii="Arial" w:hAnsi="Arial" w:cs="Arial"/>
          <w:sz w:val="24"/>
          <w:szCs w:val="24"/>
        </w:rPr>
        <w:t>lain</w:t>
      </w:r>
      <w:proofErr w:type="gramEnd"/>
      <w:r w:rsidRPr="00472092">
        <w:rPr>
          <w:rFonts w:ascii="Arial" w:hAnsi="Arial" w:cs="Arial"/>
          <w:sz w:val="24"/>
          <w:szCs w:val="24"/>
        </w:rPr>
        <w:t xml:space="preserve"> (penggugat) wajib membuktikan peristiwa yang menghapuskan atau membantah hak penggugat tersebut.</w:t>
      </w:r>
    </w:p>
    <w:p w:rsidR="005F75BE" w:rsidRPr="00472092" w:rsidRDefault="005F75BE" w:rsidP="00472092">
      <w:pPr>
        <w:shd w:val="clear" w:color="auto" w:fill="FFFFFF"/>
        <w:spacing w:line="240" w:lineRule="auto"/>
        <w:ind w:firstLine="720"/>
        <w:jc w:val="both"/>
        <w:rPr>
          <w:rFonts w:ascii="Arial" w:hAnsi="Arial" w:cs="Arial"/>
          <w:sz w:val="24"/>
          <w:szCs w:val="24"/>
        </w:rPr>
      </w:pPr>
      <w:r w:rsidRPr="00472092">
        <w:rPr>
          <w:rFonts w:ascii="Arial" w:hAnsi="Arial" w:cs="Arial"/>
          <w:sz w:val="24"/>
          <w:szCs w:val="24"/>
        </w:rPr>
        <w:t xml:space="preserve">Jika tergugat atau penggugat yang dibebani pembuktian tidak dapat membuktikan maka </w:t>
      </w:r>
      <w:proofErr w:type="gramStart"/>
      <w:r w:rsidRPr="00472092">
        <w:rPr>
          <w:rFonts w:ascii="Arial" w:hAnsi="Arial" w:cs="Arial"/>
          <w:sz w:val="24"/>
          <w:szCs w:val="24"/>
        </w:rPr>
        <w:t>ia</w:t>
      </w:r>
      <w:proofErr w:type="gramEnd"/>
      <w:r w:rsidRPr="00472092">
        <w:rPr>
          <w:rFonts w:ascii="Arial" w:hAnsi="Arial" w:cs="Arial"/>
          <w:sz w:val="24"/>
          <w:szCs w:val="24"/>
        </w:rPr>
        <w:t xml:space="preserve"> harus dikalahkan.Dalam hubungan ini hukum materiil sering kali sudah menetapkan suatu pembagian beban pembuktian, misalnya ialah sebagai berikut:</w:t>
      </w:r>
    </w:p>
    <w:p w:rsidR="00B05F3C"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Adanya keadaan memaksa harus dibuktikan oleh pihak debitur (pasal 1244 BW).</w:t>
      </w:r>
    </w:p>
    <w:p w:rsidR="00B05F3C"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Siapa yang menuntut penggantian kerugian yang disebabkan suatu perbuatan melanggar hukum, harus membuktikan adanya kesalahan pihak yang dituntut (pasal 1365 BW).</w:t>
      </w:r>
    </w:p>
    <w:p w:rsidR="00B05F3C"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Siapa yang menunjukkan tiga kwitansi yang terakhir, dianggap telah membayar</w:t>
      </w:r>
      <w:r w:rsidR="00B05F3C">
        <w:rPr>
          <w:rFonts w:ascii="Arial" w:hAnsi="Arial" w:cs="Arial"/>
          <w:sz w:val="24"/>
          <w:szCs w:val="24"/>
        </w:rPr>
        <w:t xml:space="preserve"> semua angsuran (pasal 1394 BW).</w:t>
      </w:r>
    </w:p>
    <w:p w:rsidR="005F75BE" w:rsidRDefault="005F75BE" w:rsidP="00472092">
      <w:pPr>
        <w:pStyle w:val="ListParagraph"/>
        <w:numPr>
          <w:ilvl w:val="1"/>
          <w:numId w:val="27"/>
        </w:numPr>
        <w:shd w:val="clear" w:color="auto" w:fill="FFFFFF"/>
        <w:spacing w:line="240" w:lineRule="auto"/>
        <w:jc w:val="both"/>
        <w:rPr>
          <w:rFonts w:ascii="Arial" w:hAnsi="Arial" w:cs="Arial"/>
          <w:sz w:val="24"/>
          <w:szCs w:val="24"/>
        </w:rPr>
      </w:pPr>
      <w:r w:rsidRPr="00B05F3C">
        <w:rPr>
          <w:rFonts w:ascii="Arial" w:hAnsi="Arial" w:cs="Arial"/>
          <w:sz w:val="24"/>
          <w:szCs w:val="24"/>
        </w:rPr>
        <w:t>Barang siapa menguasai suatu barang bergerak, dianggap sebagai pemiliknya (pasal 1977 ayat (1) BW).</w:t>
      </w:r>
    </w:p>
    <w:p w:rsidR="00505FE5" w:rsidRDefault="00505FE5" w:rsidP="00505FE5">
      <w:pPr>
        <w:pStyle w:val="ListParagraph"/>
        <w:shd w:val="clear" w:color="auto" w:fill="FFFFFF"/>
        <w:spacing w:line="240" w:lineRule="auto"/>
        <w:ind w:left="1440"/>
        <w:jc w:val="both"/>
        <w:rPr>
          <w:rFonts w:ascii="Arial" w:hAnsi="Arial" w:cs="Arial"/>
          <w:sz w:val="24"/>
          <w:szCs w:val="24"/>
        </w:rPr>
      </w:pPr>
    </w:p>
    <w:p w:rsidR="00505FE5" w:rsidRDefault="00505FE5" w:rsidP="00505FE5">
      <w:pPr>
        <w:pStyle w:val="ListParagraph"/>
        <w:shd w:val="clear" w:color="auto" w:fill="FFFFFF"/>
        <w:spacing w:line="240" w:lineRule="auto"/>
        <w:ind w:left="1440"/>
        <w:jc w:val="both"/>
        <w:rPr>
          <w:rFonts w:ascii="Arial" w:hAnsi="Arial" w:cs="Arial"/>
          <w:sz w:val="24"/>
          <w:szCs w:val="24"/>
        </w:rPr>
      </w:pPr>
    </w:p>
    <w:p w:rsidR="00505FE5" w:rsidRPr="00505FE5" w:rsidRDefault="00505FE5" w:rsidP="00505FE5">
      <w:pPr>
        <w:pStyle w:val="ListParagraph"/>
        <w:numPr>
          <w:ilvl w:val="0"/>
          <w:numId w:val="4"/>
        </w:numPr>
        <w:spacing w:after="240" w:line="240" w:lineRule="auto"/>
        <w:jc w:val="both"/>
        <w:rPr>
          <w:rFonts w:ascii="Arial" w:eastAsia="Times New Roman" w:hAnsi="Arial" w:cs="Arial"/>
          <w:b/>
          <w:bCs/>
          <w:sz w:val="24"/>
          <w:szCs w:val="24"/>
        </w:rPr>
      </w:pPr>
      <w:r w:rsidRPr="00505FE5">
        <w:rPr>
          <w:rFonts w:ascii="Arial" w:eastAsia="Times New Roman" w:hAnsi="Arial" w:cs="Arial"/>
          <w:b/>
          <w:bCs/>
          <w:sz w:val="24"/>
          <w:szCs w:val="24"/>
        </w:rPr>
        <w:t>SISTEM PEMBUTKIAN TERBALIK</w:t>
      </w:r>
      <w:r>
        <w:rPr>
          <w:rFonts w:ascii="Arial" w:eastAsia="Times New Roman" w:hAnsi="Arial" w:cs="Arial"/>
          <w:b/>
          <w:bCs/>
          <w:sz w:val="24"/>
          <w:szCs w:val="24"/>
        </w:rPr>
        <w:t xml:space="preserve"> DALAM TINDAK PIDANA KORUPSI</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t xml:space="preserve">Sistem Pembuktian Terbalik sebagaimana disebutkan dalam penjelasan UU No. 31 tahun 1999 ialah terdakwa mempunyai hak untuk membuktikan bahwa ia tidak melakukan tindak pidana korupsi dan wajib memberikan keterangan tentang seluruh harta bendanya dan harta benda isterinya atau suami, anak, dan setiap orang atau korporasi yang diduga mempunyai hubungan dengan perkara yang bersangkutan dan penuntut umum tetap berkewajiban untuk membuktikan dakwaannya. </w:t>
      </w:r>
      <w:proofErr w:type="gramStart"/>
      <w:r w:rsidRPr="00505FE5">
        <w:rPr>
          <w:rFonts w:ascii="Arial" w:eastAsia="Times New Roman" w:hAnsi="Arial" w:cs="Arial"/>
          <w:sz w:val="24"/>
          <w:szCs w:val="24"/>
        </w:rPr>
        <w:t>Beban pembuktian terbalik ini bersifat terbatas dan berimbang.</w:t>
      </w:r>
      <w:proofErr w:type="gramEnd"/>
      <w:r w:rsidRPr="00505FE5">
        <w:rPr>
          <w:rFonts w:ascii="Arial" w:eastAsia="Times New Roman" w:hAnsi="Arial" w:cs="Arial"/>
          <w:sz w:val="24"/>
          <w:szCs w:val="24"/>
        </w:rPr>
        <w:t xml:space="preserve"> Kata-kata bersifat terbatas dapat diartikan bahwa apabila terdakwa dapat membuktikan dalilnya </w:t>
      </w:r>
      <w:proofErr w:type="gramStart"/>
      <w:r w:rsidRPr="00505FE5">
        <w:rPr>
          <w:rFonts w:ascii="Arial" w:eastAsia="Times New Roman" w:hAnsi="Arial" w:cs="Arial"/>
          <w:sz w:val="24"/>
          <w:szCs w:val="24"/>
        </w:rPr>
        <w:t>ia</w:t>
      </w:r>
      <w:proofErr w:type="gramEnd"/>
      <w:r w:rsidRPr="00505FE5">
        <w:rPr>
          <w:rFonts w:ascii="Arial" w:eastAsia="Times New Roman" w:hAnsi="Arial" w:cs="Arial"/>
          <w:sz w:val="24"/>
          <w:szCs w:val="24"/>
        </w:rPr>
        <w:t xml:space="preserve"> tidak melakukan korupsi tidak berarti terdakwa tidak terbukti melakukan korupsi sebab penuntut umum masih berkewajiban untuk membuktikan dakwaannya. </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Sistem pembuktian terbalik berimbang bahwa seorang terdakwa wajib membuktikan kekayaan yang dimilikinya adalah bukan dari hasil korupsi.</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Dan jika terdakwa dapat membuktikan bahwa kekayaannya diperoleh bukan dari hasil korupsi, dan hakim berdasarkan bukti-bukti yang ada membenarkannya, maka terdakwa wajib dibebaskan dari segala dakwaan.</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Jika yang terjadi adalah sebaliknya, maka terdakwa terbukti bersalah dan dijatuhi pidana.</w:t>
      </w:r>
      <w:proofErr w:type="gramEnd"/>
      <w:r w:rsidRPr="00505FE5">
        <w:rPr>
          <w:rFonts w:ascii="Arial" w:eastAsia="Times New Roman" w:hAnsi="Arial" w:cs="Arial"/>
          <w:sz w:val="24"/>
          <w:szCs w:val="24"/>
        </w:rPr>
        <w:t xml:space="preserve"> </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Dalam Undang-undang Nomor 20 Tahun 2001 memuat delik mengenai adanya sistem pembuktian terbalik.</w:t>
      </w:r>
      <w:proofErr w:type="gramEnd"/>
      <w:r w:rsidRPr="00505FE5">
        <w:rPr>
          <w:rFonts w:ascii="Arial" w:eastAsia="Times New Roman" w:hAnsi="Arial" w:cs="Arial"/>
          <w:sz w:val="24"/>
          <w:szCs w:val="24"/>
        </w:rPr>
        <w:t xml:space="preserve"> Sistem pembuktian terbalik yaitu sistem dimana beban pembuktian berada pada terdakwa dan proses pembuktian ini hanya berlaku pada saat pemeriksaan di sidang pengadilan dengan dimungkinkannya dilakukan pemeriksaan tambahan atau khusus jika dalam pemeriksaan persidangan diketemukan harta benda milik terdakwa yang diduga berasal dari tindak pidana korupsi namun hal tersebut </w:t>
      </w:r>
      <w:r w:rsidRPr="00505FE5">
        <w:rPr>
          <w:rFonts w:ascii="Arial" w:eastAsia="Times New Roman" w:hAnsi="Arial" w:cs="Arial"/>
          <w:sz w:val="24"/>
          <w:szCs w:val="24"/>
        </w:rPr>
        <w:lastRenderedPageBreak/>
        <w:t>belum didakwakan, bahkan jika putusan pengadilan telah memperoleh kekuatan hukum tetap, tetapi diketahui masih terdapat harta benda milik terpidana yang diduga berasal dari tindak pidana korupsi, maka negara dapat melakukan gugatan terhadap terpidana atau ahli warisnya.</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Di dalam undang-undang Nomor 20 Tahun 2001, Pembuktian Terbalik (Pembalikan Beban Pembuktian) merupakan ketentuan yang bersifat premium remidium dan sekaligus mengandung sifat prevensi khusus terhadap pegawai negeri sebagaimana yang dimaksud dalam pasal 1 angka 2 atau terhadap penyelenggara negara sebagaimana dimaksud dalam pasal 2 undang-undang Nomor 28 Tahun 1999 tentang Penyelenggara Negara yang Bersih dan Bebas Dari Korupsi, Kolusi, dan Nepotisme untuk tidak melakukan tindak pidana korupsi.</w:t>
      </w:r>
    </w:p>
    <w:p w:rsidR="00505FE5" w:rsidRP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Penerapan Sistem pembuktian terbalik dalam Gratifikasi, perluasan terhadap alat bukti atau bukti petunjuk perlu dilakukan sehingga akan lebih efektif, artinya si terdakwa berkewajiban untuk memberikan keterangan tentang seluruh harta bendanya dan harta benda isteri, suami, anak, dan harta benda setiap orang atau korporasi yang diduga oleh Jaksa Penuntut Umum mempunyai hubungan dengan perkara yang didakwakan. Dalam hal dugaan dimaksud adalah diadakan penegasan perihal bukti permulaan yang cukup, yang </w:t>
      </w:r>
      <w:proofErr w:type="gramStart"/>
      <w:r w:rsidRPr="00505FE5">
        <w:rPr>
          <w:rFonts w:ascii="Arial" w:eastAsia="Times New Roman" w:hAnsi="Arial" w:cs="Arial"/>
          <w:sz w:val="24"/>
          <w:szCs w:val="24"/>
        </w:rPr>
        <w:t>akan</w:t>
      </w:r>
      <w:proofErr w:type="gramEnd"/>
      <w:r w:rsidRPr="00505FE5">
        <w:rPr>
          <w:rFonts w:ascii="Arial" w:eastAsia="Times New Roman" w:hAnsi="Arial" w:cs="Arial"/>
          <w:sz w:val="24"/>
          <w:szCs w:val="24"/>
        </w:rPr>
        <w:t xml:space="preserve"> berdampak pada perluasan terhadap aiat bukti petunjuk.</w:t>
      </w:r>
      <w:r w:rsidRPr="00505FE5">
        <w:rPr>
          <w:rFonts w:ascii="Arial" w:eastAsia="Times New Roman" w:hAnsi="Arial" w:cs="Arial"/>
          <w:sz w:val="24"/>
          <w:szCs w:val="24"/>
        </w:rPr>
        <w:br/>
      </w:r>
      <w:proofErr w:type="gramStart"/>
      <w:r w:rsidRPr="00505FE5">
        <w:rPr>
          <w:rFonts w:ascii="Arial" w:eastAsia="Times New Roman" w:hAnsi="Arial" w:cs="Arial"/>
          <w:sz w:val="24"/>
          <w:szCs w:val="24"/>
        </w:rPr>
        <w:t>Apabila dalam Gratifikasi si terdakwa berhasil membuktikan bahwa pemberian yang didapat tidak memenuhi unsur tindak pidana korupsi, maka Pembalikan Beban Pembuktian tersebut dipergunakan oleh pengadilan sebagai suatu dasar bagi hakim memutus perkara tersebut bahwa dakwaan tidak terbukti.</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Dalam Pembalikan Beban Pembuktian tersebut juga harus dilakukan keseimbangan pembuktian oleh Jaksa Penuntut Umum, sehingga hakim memiliki alasan yang cukup dan menyakinkan untuk memutuskan perkara tersebut.</w:t>
      </w:r>
      <w:proofErr w:type="gramEnd"/>
      <w:r>
        <w:rPr>
          <w:rFonts w:ascii="Arial" w:eastAsia="Times New Roman" w:hAnsi="Arial" w:cs="Arial"/>
          <w:sz w:val="24"/>
          <w:szCs w:val="24"/>
        </w:rPr>
        <w:t xml:space="preserve"> </w:t>
      </w:r>
      <w:proofErr w:type="gramStart"/>
      <w:r w:rsidRPr="00505FE5">
        <w:rPr>
          <w:rFonts w:ascii="Arial" w:eastAsia="Times New Roman" w:hAnsi="Arial" w:cs="Arial"/>
          <w:sz w:val="24"/>
          <w:szCs w:val="24"/>
        </w:rPr>
        <w:t>Di samping itu juga Pembalikan Beban Pembuktian dalam Gratifikasi bukan berarti mengabaikan asas peradilan yang fair dan tidak memihak (impartial).</w:t>
      </w:r>
      <w:proofErr w:type="gramEnd"/>
      <w:r w:rsidRPr="00505FE5">
        <w:rPr>
          <w:rFonts w:ascii="Arial" w:eastAsia="Times New Roman" w:hAnsi="Arial" w:cs="Arial"/>
          <w:sz w:val="24"/>
          <w:szCs w:val="24"/>
        </w:rPr>
        <w:br/>
      </w:r>
      <w:r w:rsidRPr="00505FE5">
        <w:rPr>
          <w:rFonts w:ascii="Arial" w:eastAsia="Times New Roman" w:hAnsi="Arial" w:cs="Arial"/>
          <w:sz w:val="24"/>
          <w:szCs w:val="24"/>
        </w:rPr>
        <w:br/>
      </w:r>
      <w:proofErr w:type="gramStart"/>
      <w:r w:rsidRPr="00505FE5">
        <w:rPr>
          <w:rFonts w:ascii="Arial" w:eastAsia="Times New Roman" w:hAnsi="Arial" w:cs="Arial"/>
          <w:sz w:val="24"/>
          <w:szCs w:val="24"/>
        </w:rPr>
        <w:t>Penerapan Sistem Pembuktian terbalik daiam Gratifikasi juga harus didukung oleh aparat penegak hukum yang bersih dan berwibawa, sistem pengawasan terhadap lembaga atau badan-badan peradilan yang efektif.</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Pengawasan yang dimaksud adalah pengawasan internal atau eksternal.</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Mekanisme pengawasan eksternal maupun internal harus memiiiki daya dukung yang kuat serta partisifatif dalam kerangka social control terhadap badan peradiian, hai ini dimaksudkan agar hakim tidak sewenang-wenang dalam menjatuhkan putusan.</w:t>
      </w:r>
      <w:proofErr w:type="gramEnd"/>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Di Indonesia Pembalikan Beban Pembuktian (Reversing The Burden of Proof) sudah diterapkan dalam Undang-undang No. 8 tahun 1999 Tentang Perlindungan Konsumen, dimana dalam Pasal 22 menegaskan bahwa pembuktian terhadap unsur kesalahan dalam kasus pidana sebagaimana dimaksud dalam Pasal 9 ayat (4), Pasal 20 dan Pasal 21 merupakan beban dan tanggung jawab pelaku usaha tanpa menutup kemungkinan bagi jaksa untuk melakukan pembuktian. </w:t>
      </w:r>
      <w:proofErr w:type="gramStart"/>
      <w:r w:rsidRPr="00505FE5">
        <w:rPr>
          <w:rFonts w:ascii="Arial" w:eastAsia="Times New Roman" w:hAnsi="Arial" w:cs="Arial"/>
          <w:sz w:val="24"/>
          <w:szCs w:val="24"/>
        </w:rPr>
        <w:t xml:space="preserve">Dalam penjelasan pasal </w:t>
      </w:r>
      <w:r w:rsidRPr="00505FE5">
        <w:rPr>
          <w:rFonts w:ascii="Arial" w:eastAsia="Times New Roman" w:hAnsi="Arial" w:cs="Arial"/>
          <w:sz w:val="24"/>
          <w:szCs w:val="24"/>
        </w:rPr>
        <w:lastRenderedPageBreak/>
        <w:t>tersebut dinyatakan bahwa ketentuan ini dimaksudkan untuk menerapkan sistem pembuktian terbalik.</w:t>
      </w:r>
      <w:proofErr w:type="gramEnd"/>
      <w:r w:rsidRPr="00505FE5">
        <w:rPr>
          <w:rFonts w:ascii="Arial" w:eastAsia="Times New Roman" w:hAnsi="Arial" w:cs="Arial"/>
          <w:sz w:val="24"/>
          <w:szCs w:val="24"/>
        </w:rPr>
        <w:t xml:space="preserve"> Akan tetapi yang tercantum dalam UU No. 8 Tahun 1999 tersebut lebih pada apa yang dinamakan strict liability (liability without fault), dimana terdakwa (atau tergugat dalam kasus perdata) bebas dari pertanggungjawaban kesalahan, apabila ia dapat membuktikan bahwa kerugian yang timbul adalah akibat kesalahan korban/penggugat. </w:t>
      </w:r>
      <w:r w:rsidRPr="00505FE5">
        <w:rPr>
          <w:rFonts w:ascii="Arial" w:eastAsia="Times New Roman" w:hAnsi="Arial" w:cs="Arial"/>
          <w:sz w:val="24"/>
          <w:szCs w:val="24"/>
        </w:rPr>
        <w:br/>
      </w:r>
      <w:r w:rsidRPr="00505FE5">
        <w:rPr>
          <w:rFonts w:ascii="Arial" w:eastAsia="Times New Roman" w:hAnsi="Arial" w:cs="Arial"/>
          <w:sz w:val="24"/>
          <w:szCs w:val="24"/>
        </w:rPr>
        <w:br/>
      </w:r>
      <w:proofErr w:type="gramStart"/>
      <w:r w:rsidRPr="00505FE5">
        <w:rPr>
          <w:rFonts w:ascii="Arial" w:eastAsia="Times New Roman" w:hAnsi="Arial" w:cs="Arial"/>
          <w:sz w:val="24"/>
          <w:szCs w:val="24"/>
        </w:rPr>
        <w:t>Hal senada juga diatur daiam Pasal 35 UU No. 23 Tahun 1997 tentang Pencemaran Lingkungan Hidup.</w:t>
      </w:r>
      <w:proofErr w:type="gramEnd"/>
      <w:r w:rsidRPr="00505FE5">
        <w:rPr>
          <w:rFonts w:ascii="Arial" w:eastAsia="Times New Roman" w:hAnsi="Arial" w:cs="Arial"/>
          <w:sz w:val="24"/>
          <w:szCs w:val="24"/>
        </w:rPr>
        <w:t xml:space="preserve"> Hal ini tidak merupakan "Lex Specialis" dari Pasal 163 HIR dan 1365 BW (kasus perdata) yang antara </w:t>
      </w:r>
      <w:proofErr w:type="gramStart"/>
      <w:r w:rsidRPr="00505FE5">
        <w:rPr>
          <w:rFonts w:ascii="Arial" w:eastAsia="Times New Roman" w:hAnsi="Arial" w:cs="Arial"/>
          <w:sz w:val="24"/>
          <w:szCs w:val="24"/>
        </w:rPr>
        <w:t>lain</w:t>
      </w:r>
      <w:proofErr w:type="gramEnd"/>
      <w:r w:rsidRPr="00505FE5">
        <w:rPr>
          <w:rFonts w:ascii="Arial" w:eastAsia="Times New Roman" w:hAnsi="Arial" w:cs="Arial"/>
          <w:sz w:val="24"/>
          <w:szCs w:val="24"/>
        </w:rPr>
        <w:t xml:space="preserve"> berbunyi........ </w:t>
      </w:r>
      <w:proofErr w:type="gramStart"/>
      <w:r w:rsidRPr="00505FE5">
        <w:rPr>
          <w:rFonts w:ascii="Arial" w:eastAsia="Times New Roman" w:hAnsi="Arial" w:cs="Arial"/>
          <w:sz w:val="24"/>
          <w:szCs w:val="24"/>
        </w:rPr>
        <w:t>" Barang</w:t>
      </w:r>
      <w:proofErr w:type="gramEnd"/>
      <w:r w:rsidRPr="00505FE5">
        <w:rPr>
          <w:rFonts w:ascii="Arial" w:eastAsia="Times New Roman" w:hAnsi="Arial" w:cs="Arial"/>
          <w:sz w:val="24"/>
          <w:szCs w:val="24"/>
        </w:rPr>
        <w:t xml:space="preserve"> siapa yang mengaku mempunyai hak atau yang mendasarkan pada suatu peristiwa untuk menguatkan haknya itu atau untuk menyangkal hak orang lain, harus membuktikan adanya hal atau peristiwa itu. </w:t>
      </w:r>
      <w:proofErr w:type="gramStart"/>
      <w:r w:rsidRPr="00505FE5">
        <w:rPr>
          <w:rFonts w:ascii="Arial" w:eastAsia="Times New Roman" w:hAnsi="Arial" w:cs="Arial"/>
          <w:sz w:val="24"/>
          <w:szCs w:val="24"/>
        </w:rPr>
        <w:t>Kalau dikatakan "Lex Specialis", maka semestinya tidak terbatas pada masalah kesalahan, tetapi terhadap keseluruhan peristiwa, misalnya hubungan kausalitas.</w:t>
      </w:r>
      <w:proofErr w:type="gramEnd"/>
      <w:r w:rsidRPr="00505FE5">
        <w:rPr>
          <w:rFonts w:ascii="Arial" w:eastAsia="Times New Roman" w:hAnsi="Arial" w:cs="Arial"/>
          <w:sz w:val="24"/>
          <w:szCs w:val="24"/>
        </w:rPr>
        <w:t xml:space="preserve"> </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t xml:space="preserve">Dalam studi perbandingan hukum tidak dikenal Pembalikan Beban Pembuktian dalam arti luas dalam </w:t>
      </w:r>
      <w:proofErr w:type="gramStart"/>
      <w:r w:rsidRPr="00505FE5">
        <w:rPr>
          <w:rFonts w:ascii="Arial" w:eastAsia="Times New Roman" w:hAnsi="Arial" w:cs="Arial"/>
          <w:sz w:val="24"/>
          <w:szCs w:val="24"/>
        </w:rPr>
        <w:t>arti :</w:t>
      </w:r>
      <w:proofErr w:type="gramEnd"/>
      <w:r w:rsidRPr="00505FE5">
        <w:rPr>
          <w:rFonts w:ascii="Arial" w:eastAsia="Times New Roman" w:hAnsi="Arial" w:cs="Arial"/>
          <w:sz w:val="24"/>
          <w:szCs w:val="24"/>
        </w:rPr>
        <w:t xml:space="preserve"> </w:t>
      </w:r>
    </w:p>
    <w:p w:rsidR="00505FE5" w:rsidRDefault="00505FE5" w:rsidP="00505FE5">
      <w:pPr>
        <w:spacing w:after="240" w:line="240" w:lineRule="auto"/>
        <w:ind w:left="360" w:hanging="360"/>
        <w:jc w:val="both"/>
        <w:rPr>
          <w:rFonts w:ascii="Arial" w:eastAsia="Times New Roman" w:hAnsi="Arial" w:cs="Arial"/>
          <w:sz w:val="24"/>
          <w:szCs w:val="24"/>
        </w:rPr>
      </w:pPr>
      <w:r w:rsidRPr="00505FE5">
        <w:rPr>
          <w:rFonts w:ascii="Arial" w:eastAsia="Times New Roman" w:hAnsi="Arial" w:cs="Arial"/>
          <w:sz w:val="24"/>
          <w:szCs w:val="24"/>
        </w:rPr>
        <w:t xml:space="preserve">(a) </w:t>
      </w:r>
      <w:proofErr w:type="gramStart"/>
      <w:r w:rsidRPr="00505FE5">
        <w:rPr>
          <w:rFonts w:ascii="Arial" w:eastAsia="Times New Roman" w:hAnsi="Arial" w:cs="Arial"/>
          <w:sz w:val="24"/>
          <w:szCs w:val="24"/>
        </w:rPr>
        <w:t>tanpa</w:t>
      </w:r>
      <w:proofErr w:type="gramEnd"/>
      <w:r w:rsidRPr="00505FE5">
        <w:rPr>
          <w:rFonts w:ascii="Arial" w:eastAsia="Times New Roman" w:hAnsi="Arial" w:cs="Arial"/>
          <w:sz w:val="24"/>
          <w:szCs w:val="24"/>
        </w:rPr>
        <w:t xml:space="preserve"> adanya dugaan adanya tindak pidana KKN, seorang harus membuktikan asal-usul kekayaannya; </w:t>
      </w:r>
    </w:p>
    <w:p w:rsidR="00505FE5" w:rsidRDefault="00505FE5" w:rsidP="00505FE5">
      <w:pPr>
        <w:spacing w:after="240" w:line="240" w:lineRule="auto"/>
        <w:ind w:left="360" w:hanging="360"/>
        <w:jc w:val="both"/>
        <w:rPr>
          <w:rFonts w:ascii="Arial" w:eastAsia="Times New Roman" w:hAnsi="Arial" w:cs="Arial"/>
          <w:sz w:val="24"/>
          <w:szCs w:val="24"/>
        </w:rPr>
      </w:pPr>
      <w:r w:rsidRPr="00505FE5">
        <w:rPr>
          <w:rFonts w:ascii="Arial" w:eastAsia="Times New Roman" w:hAnsi="Arial" w:cs="Arial"/>
          <w:sz w:val="24"/>
          <w:szCs w:val="24"/>
        </w:rPr>
        <w:t xml:space="preserve">(b) </w:t>
      </w:r>
      <w:proofErr w:type="gramStart"/>
      <w:r w:rsidRPr="00505FE5">
        <w:rPr>
          <w:rFonts w:ascii="Arial" w:eastAsia="Times New Roman" w:hAnsi="Arial" w:cs="Arial"/>
          <w:sz w:val="24"/>
          <w:szCs w:val="24"/>
        </w:rPr>
        <w:t>tanpa</w:t>
      </w:r>
      <w:proofErr w:type="gramEnd"/>
      <w:r w:rsidRPr="00505FE5">
        <w:rPr>
          <w:rFonts w:ascii="Arial" w:eastAsia="Times New Roman" w:hAnsi="Arial" w:cs="Arial"/>
          <w:sz w:val="24"/>
          <w:szCs w:val="24"/>
        </w:rPr>
        <w:t xml:space="preserve"> adanya status tersangka atau terdakwa seseorang harus membuktikan asal usul kekayaannya. </w:t>
      </w:r>
      <w:proofErr w:type="gramStart"/>
      <w:r w:rsidRPr="00505FE5">
        <w:rPr>
          <w:rFonts w:ascii="Arial" w:eastAsia="Times New Roman" w:hAnsi="Arial" w:cs="Arial"/>
          <w:sz w:val="24"/>
          <w:szCs w:val="24"/>
        </w:rPr>
        <w:t>Hal ini penting untuk diperhatikan, sebab fungsi kekuasaan disamping harus mengendalikan kejahatan juga tetap harus melindungi hak-hak individu.</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Dalam hal ini terkait asas praduga tidak bersalah (presumption of innocence) sebagai lawan praduga bersalah (presumption of guilt).</w:t>
      </w:r>
      <w:proofErr w:type="gramEnd"/>
      <w:r w:rsidRPr="00505FE5">
        <w:rPr>
          <w:rFonts w:ascii="Arial" w:eastAsia="Times New Roman" w:hAnsi="Arial" w:cs="Arial"/>
          <w:sz w:val="24"/>
          <w:szCs w:val="24"/>
        </w:rPr>
        <w:br/>
      </w:r>
    </w:p>
    <w:p w:rsidR="00505FE5"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Sistem Pembuktian terbalik sudah lama diterapkan oleh beberapa Negara di antaranya Malaysia, Hongkong dan Singapura.</w:t>
      </w:r>
      <w:proofErr w:type="gramEnd"/>
      <w:r w:rsidRPr="00505FE5">
        <w:rPr>
          <w:rFonts w:ascii="Arial" w:eastAsia="Times New Roman" w:hAnsi="Arial" w:cs="Arial"/>
          <w:sz w:val="24"/>
          <w:szCs w:val="24"/>
        </w:rPr>
        <w:t xml:space="preserve"> Di Malaysia dalam Anti Corruption Act (ACA) pada Pasal 42 menyatakan bahwa semua Gratification kepada pegawai negeri atau penyelenggara negara dianggap suap kecuali dibuktikan sebaliknya oleh terdakwa.</w:t>
      </w:r>
      <w:r w:rsidRPr="00505FE5">
        <w:rPr>
          <w:rFonts w:ascii="Arial" w:eastAsia="Times New Roman" w:hAnsi="Arial" w:cs="Arial"/>
          <w:sz w:val="24"/>
          <w:szCs w:val="24"/>
        </w:rPr>
        <w:br/>
      </w:r>
      <w:r w:rsidRPr="00505FE5">
        <w:rPr>
          <w:rFonts w:ascii="Arial" w:eastAsia="Times New Roman" w:hAnsi="Arial" w:cs="Arial"/>
          <w:sz w:val="24"/>
          <w:szCs w:val="24"/>
        </w:rPr>
        <w:br/>
      </w:r>
      <w:proofErr w:type="gramStart"/>
      <w:r w:rsidRPr="00505FE5">
        <w:rPr>
          <w:rFonts w:ascii="Arial" w:eastAsia="Times New Roman" w:hAnsi="Arial" w:cs="Arial"/>
          <w:sz w:val="24"/>
          <w:szCs w:val="24"/>
        </w:rPr>
        <w:t>Maksud ketentuan ini, jaksa penuntut umum hanya membuktikan satu bagian inti delik yaitu adanya pemberian (Gratification), selebihnya dianggap ada dengan sendirinya kecuali dibuktikan sebaliknya oleh terdakwa, yaitu pertama pemberian itu berkaitan dengan Jabatannya (in zijn bediening), kedua adalah berlawanan dengan kewajibannya (in strijd met zijn pliecth).</w:t>
      </w:r>
      <w:proofErr w:type="gramEnd"/>
      <w:r w:rsidRPr="00505FE5">
        <w:rPr>
          <w:rFonts w:ascii="Arial" w:eastAsia="Times New Roman" w:hAnsi="Arial" w:cs="Arial"/>
          <w:sz w:val="24"/>
          <w:szCs w:val="24"/>
        </w:rPr>
        <w:t xml:space="preserve"> Ini </w:t>
      </w:r>
      <w:proofErr w:type="gramStart"/>
      <w:r w:rsidRPr="00505FE5">
        <w:rPr>
          <w:rFonts w:ascii="Arial" w:eastAsia="Times New Roman" w:hAnsi="Arial" w:cs="Arial"/>
          <w:sz w:val="24"/>
          <w:szCs w:val="24"/>
        </w:rPr>
        <w:t>sama</w:t>
      </w:r>
      <w:proofErr w:type="gramEnd"/>
      <w:r w:rsidRPr="00505FE5">
        <w:rPr>
          <w:rFonts w:ascii="Arial" w:eastAsia="Times New Roman" w:hAnsi="Arial" w:cs="Arial"/>
          <w:sz w:val="24"/>
          <w:szCs w:val="24"/>
        </w:rPr>
        <w:t xml:space="preserve"> dengan Pasal 42 terutama ayat (2) Anti Corruption Act (ACA) Malaysia yang mengatakan</w:t>
      </w:r>
      <w:r>
        <w:rPr>
          <w:rFonts w:ascii="Arial" w:eastAsia="Times New Roman" w:hAnsi="Arial" w:cs="Arial"/>
          <w:sz w:val="24"/>
          <w:szCs w:val="24"/>
        </w:rPr>
        <w:t xml:space="preserve"> </w:t>
      </w:r>
      <w:r w:rsidRPr="00505FE5">
        <w:rPr>
          <w:rFonts w:ascii="Arial" w:eastAsia="Times New Roman" w:hAnsi="Arial" w:cs="Arial"/>
          <w:sz w:val="24"/>
          <w:szCs w:val="24"/>
        </w:rPr>
        <w:t xml:space="preserve">"merupakan bagian inti (bestanddelen) atau unsur yang harus dibuktikan sebaliknya oleh si penerima. </w:t>
      </w:r>
      <w:proofErr w:type="gramStart"/>
      <w:r w:rsidRPr="00505FE5">
        <w:rPr>
          <w:rFonts w:ascii="Arial" w:eastAsia="Times New Roman" w:hAnsi="Arial" w:cs="Arial"/>
          <w:sz w:val="24"/>
          <w:szCs w:val="24"/>
        </w:rPr>
        <w:t>Artinya si penerima harus dapat membuktikan, bahwa pemberian (Gratiftcation) itu bukan motif atau imbaian mengenai hal-hal yang disebut dalam rumusan.</w:t>
      </w:r>
      <w:proofErr w:type="gramEnd"/>
      <w:r w:rsidRPr="00505FE5">
        <w:rPr>
          <w:rFonts w:ascii="Arial" w:eastAsia="Times New Roman" w:hAnsi="Arial" w:cs="Arial"/>
          <w:sz w:val="24"/>
          <w:szCs w:val="24"/>
        </w:rPr>
        <w:t xml:space="preserve"> </w:t>
      </w:r>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Selanjutnya dalam The Statutes of Prevention Of Corruption Act (1961) juga diatur mengenai Presumption of Corruption in Certain Cases yang bunyinya sebagai berikut : </w:t>
      </w:r>
      <w:r>
        <w:rPr>
          <w:rFonts w:ascii="Arial" w:eastAsia="Times New Roman" w:hAnsi="Arial" w:cs="Arial"/>
          <w:sz w:val="24"/>
          <w:szCs w:val="24"/>
        </w:rPr>
        <w:lastRenderedPageBreak/>
        <w:t>‘’</w:t>
      </w:r>
      <w:r w:rsidRPr="00505FE5">
        <w:rPr>
          <w:rFonts w:ascii="Arial" w:eastAsia="Times New Roman" w:hAnsi="Arial" w:cs="Arial"/>
          <w:sz w:val="24"/>
          <w:szCs w:val="24"/>
        </w:rPr>
        <w:t>bahwa Gratifikasi yang diterima oleh seseorang atau badan publik karena jabatannya dapat dianggap korupsi sampai dibuktikan sebaliknya.</w:t>
      </w:r>
      <w:r>
        <w:rPr>
          <w:rFonts w:ascii="Arial" w:eastAsia="Times New Roman" w:hAnsi="Arial" w:cs="Arial"/>
          <w:sz w:val="24"/>
          <w:szCs w:val="24"/>
        </w:rPr>
        <w:t>’’</w:t>
      </w:r>
    </w:p>
    <w:p w:rsid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t xml:space="preserve">Di dalam Prevention of Corruption Act (PCA) di Singapura diatur mengenai sistem pembuktian terbalik, </w:t>
      </w:r>
      <w:proofErr w:type="gramStart"/>
      <w:r w:rsidRPr="00505FE5">
        <w:rPr>
          <w:rFonts w:ascii="Arial" w:eastAsia="Times New Roman" w:hAnsi="Arial" w:cs="Arial"/>
          <w:sz w:val="24"/>
          <w:szCs w:val="24"/>
        </w:rPr>
        <w:t>akan</w:t>
      </w:r>
      <w:proofErr w:type="gramEnd"/>
      <w:r w:rsidRPr="00505FE5">
        <w:rPr>
          <w:rFonts w:ascii="Arial" w:eastAsia="Times New Roman" w:hAnsi="Arial" w:cs="Arial"/>
          <w:sz w:val="24"/>
          <w:szCs w:val="24"/>
        </w:rPr>
        <w:t xml:space="preserve"> tetapi terdapat perbedaan antara Singapura dan Malaysia. Pada Anfi Corruptson Act (ACA) Malaysia mencantumkan Sistem pembuktian terbalik pada bagian acara (pembuktian) sedangkan Prevention of Corruption Act Singapura menjadikan sistem pembuktian terbaiik bagian dari rumusan delik yang dimuat dalam Pasal 8 Prevention of Corruption Act (PCA) yang b</w:t>
      </w:r>
      <w:r>
        <w:rPr>
          <w:rFonts w:ascii="Arial" w:eastAsia="Times New Roman" w:hAnsi="Arial" w:cs="Arial"/>
          <w:sz w:val="24"/>
          <w:szCs w:val="24"/>
        </w:rPr>
        <w:t xml:space="preserve">erbunyi </w:t>
      </w:r>
      <w:r w:rsidRPr="00505FE5">
        <w:rPr>
          <w:rFonts w:ascii="Arial" w:eastAsia="Times New Roman" w:hAnsi="Arial" w:cs="Arial"/>
          <w:sz w:val="24"/>
          <w:szCs w:val="24"/>
        </w:rPr>
        <w:t>:</w:t>
      </w:r>
      <w:r w:rsidR="001D2E52">
        <w:rPr>
          <w:rFonts w:ascii="Arial" w:eastAsia="Times New Roman" w:hAnsi="Arial" w:cs="Arial"/>
          <w:sz w:val="24"/>
          <w:szCs w:val="24"/>
        </w:rPr>
        <w:t xml:space="preserve"> </w:t>
      </w:r>
      <w:r w:rsidRPr="001D2E52">
        <w:rPr>
          <w:rFonts w:ascii="Arial" w:eastAsia="Times New Roman" w:hAnsi="Arial" w:cs="Arial"/>
          <w:i/>
          <w:iCs/>
          <w:sz w:val="24"/>
          <w:szCs w:val="24"/>
        </w:rPr>
        <w:t>‘’Apabila pemberian seseorang atau badan swasta kepada Pejabat pemerintah yang melakukan atau mencari kontak dan melakukan perjanjian dengan Pemerintah atau Departemen atau Badan Publik, tindakan tersebut dianggap suap sampai dibuktikan sebaliknya.</w:t>
      </w:r>
      <w:r w:rsidR="001D2E52">
        <w:rPr>
          <w:rFonts w:ascii="Arial" w:eastAsia="Times New Roman" w:hAnsi="Arial" w:cs="Arial"/>
          <w:sz w:val="24"/>
          <w:szCs w:val="24"/>
        </w:rPr>
        <w:t>’’</w:t>
      </w:r>
      <w:r>
        <w:rPr>
          <w:rFonts w:ascii="Arial" w:eastAsia="Times New Roman" w:hAnsi="Arial" w:cs="Arial"/>
          <w:sz w:val="24"/>
          <w:szCs w:val="24"/>
        </w:rPr>
        <w:t xml:space="preserve"> </w:t>
      </w:r>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t xml:space="preserve">Selanjutnya agar Sistem pembuktian terbalik dapat tercapai secara efektif dalam rangka memberantas Tindak Pidana Korupsi maka diperlukan adanya beberapa prinsip umum peradilan yang harus dijadikan jiwa dan dasar acuan dalam pelaksanaannya, yaitu: </w:t>
      </w:r>
      <w:r>
        <w:rPr>
          <w:rFonts w:ascii="Arial" w:eastAsia="Times New Roman" w:hAnsi="Arial" w:cs="Arial"/>
          <w:sz w:val="24"/>
          <w:szCs w:val="24"/>
        </w:rPr>
        <w:br/>
      </w:r>
    </w:p>
    <w:p w:rsidR="001D2E52" w:rsidRPr="001D2E52" w:rsidRDefault="00505FE5" w:rsidP="00505FE5">
      <w:pPr>
        <w:spacing w:after="240" w:line="240" w:lineRule="auto"/>
        <w:jc w:val="both"/>
        <w:rPr>
          <w:rFonts w:ascii="Arial" w:eastAsia="Times New Roman" w:hAnsi="Arial" w:cs="Arial"/>
          <w:b/>
          <w:bCs/>
          <w:sz w:val="24"/>
          <w:szCs w:val="24"/>
        </w:rPr>
      </w:pPr>
      <w:r>
        <w:rPr>
          <w:rFonts w:ascii="Arial" w:eastAsia="Times New Roman" w:hAnsi="Arial" w:cs="Arial"/>
          <w:sz w:val="24"/>
          <w:szCs w:val="24"/>
        </w:rPr>
        <w:br/>
      </w:r>
      <w:r w:rsidRPr="001D2E52">
        <w:rPr>
          <w:rFonts w:ascii="Arial" w:eastAsia="Times New Roman" w:hAnsi="Arial" w:cs="Arial"/>
          <w:b/>
          <w:bCs/>
          <w:sz w:val="24"/>
          <w:szCs w:val="24"/>
        </w:rPr>
        <w:t>Independensi dan Tidak Memihak (Imparsial)</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Prinsip independensi dan tidak memihak merupakan salah satu prinsip utama yang dikenal berbagai ketentuan hukum internasional.</w:t>
      </w:r>
      <w:proofErr w:type="gramEnd"/>
      <w:r w:rsidRPr="00505FE5">
        <w:rPr>
          <w:rFonts w:ascii="Arial" w:eastAsia="Times New Roman" w:hAnsi="Arial" w:cs="Arial"/>
          <w:sz w:val="24"/>
          <w:szCs w:val="24"/>
        </w:rPr>
        <w:t xml:space="preserve"> Prinsip ini menghendaki lembaga peradilan yang terbebas dari campur tangan, tekanan atau paksaan, baik langsung maupun tidak langsung dari kekuasaan lembaga lain. </w:t>
      </w:r>
      <w:proofErr w:type="gramStart"/>
      <w:r w:rsidRPr="00505FE5">
        <w:rPr>
          <w:rFonts w:ascii="Arial" w:eastAsia="Times New Roman" w:hAnsi="Arial" w:cs="Arial"/>
          <w:sz w:val="24"/>
          <w:szCs w:val="24"/>
        </w:rPr>
        <w:t>Rekan kerja atau atasan, serta pihak-pihak lain di luar pengadilan sehingga mempengaruhi keputusan hakim.</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Sedang prinsip tidak memihak pada intinya menghendaki bahwa Hakim dalam mengambil keputusan bersifat tidak membeda-bedakan dan menghargai secara adil dan seimbang hak-hak para pihak serta bebas dari benturan kepentingan (conflict of interest) dan bias.</w:t>
      </w:r>
      <w:proofErr w:type="gramEnd"/>
      <w:r w:rsidRPr="00505FE5">
        <w:rPr>
          <w:rFonts w:ascii="Arial" w:eastAsia="Times New Roman" w:hAnsi="Arial" w:cs="Arial"/>
          <w:sz w:val="24"/>
          <w:szCs w:val="24"/>
        </w:rPr>
        <w:br/>
      </w:r>
    </w:p>
    <w:p w:rsidR="001D2E52" w:rsidRP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r w:rsidRPr="001D2E52">
        <w:rPr>
          <w:rFonts w:ascii="Arial" w:eastAsia="Times New Roman" w:hAnsi="Arial" w:cs="Arial"/>
          <w:b/>
          <w:bCs/>
          <w:sz w:val="24"/>
          <w:szCs w:val="24"/>
        </w:rPr>
        <w:t>Kompeten</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Prinsip kompeten adalah prinsip yang menjamin bahwa Hakim yang memiliki kemampuan (kompeten) yang dapat menjadi Hakim Pengadilan Korupsi, sehingga putusan yang diambil adalah putusan yang berkualitas.</w:t>
      </w:r>
      <w:proofErr w:type="gramEnd"/>
    </w:p>
    <w:p w:rsidR="001D2E52" w:rsidRP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r w:rsidRPr="00505FE5">
        <w:rPr>
          <w:rFonts w:ascii="Arial" w:eastAsia="Times New Roman" w:hAnsi="Arial" w:cs="Arial"/>
          <w:sz w:val="24"/>
          <w:szCs w:val="24"/>
        </w:rPr>
        <w:br/>
      </w:r>
      <w:r w:rsidRPr="001D2E52">
        <w:rPr>
          <w:rFonts w:ascii="Arial" w:eastAsia="Times New Roman" w:hAnsi="Arial" w:cs="Arial"/>
          <w:b/>
          <w:bCs/>
          <w:sz w:val="24"/>
          <w:szCs w:val="24"/>
        </w:rPr>
        <w:t>Akuntabilitas</w:t>
      </w:r>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Prinsip ini menghendaki setiap pelaksanaan kekuasaan, apakah itu dalam penentuan kebijakan, pengambilan keputusan dan sebagainya, harus dapat dipertanggungjawabkan.</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Hal ini penting untuk rnenghindari adanya penyalahgunaan kekuasaan (abuse of power).</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lastRenderedPageBreak/>
        <w:br/>
      </w:r>
      <w:r w:rsidRPr="001D2E52">
        <w:rPr>
          <w:rFonts w:ascii="Arial" w:eastAsia="Times New Roman" w:hAnsi="Arial" w:cs="Arial"/>
          <w:b/>
          <w:bCs/>
          <w:sz w:val="24"/>
          <w:szCs w:val="24"/>
        </w:rPr>
        <w:t>Partisipatif</w:t>
      </w:r>
      <w:r w:rsidRPr="001D2E52">
        <w:rPr>
          <w:rFonts w:ascii="Arial" w:eastAsia="Times New Roman" w:hAnsi="Arial" w:cs="Arial"/>
          <w:b/>
          <w:bCs/>
          <w:sz w:val="24"/>
          <w:szCs w:val="24"/>
        </w:rPr>
        <w:br/>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Partisipasi masyarakat merupakan hal yang esensial dalam negara demokratis.</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Partisipasi paling tidak dapat dibedaksn menjadi dua yaitu partisipasi dalam membentuk keputusan (agar keputusannya lebih berkualttas dan aspiratif) dan dalam melakukan kontrol (untuk meminimalisir penyalahgunaan kekuasaan)</w:t>
      </w:r>
      <w:r w:rsidR="001D2E52">
        <w:rPr>
          <w:rFonts w:ascii="Arial" w:eastAsia="Times New Roman" w:hAnsi="Arial" w:cs="Arial"/>
          <w:sz w:val="24"/>
          <w:szCs w:val="24"/>
        </w:rPr>
        <w:t>.</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1D2E52">
        <w:rPr>
          <w:rFonts w:ascii="Arial" w:eastAsia="Times New Roman" w:hAnsi="Arial" w:cs="Arial"/>
          <w:b/>
          <w:bCs/>
          <w:sz w:val="24"/>
          <w:szCs w:val="24"/>
        </w:rPr>
        <w:t>Transparansi</w:t>
      </w:r>
      <w:r w:rsidRPr="001D2E52">
        <w:rPr>
          <w:rFonts w:ascii="Arial" w:eastAsia="Times New Roman" w:hAnsi="Arial" w:cs="Arial"/>
          <w:b/>
          <w:bCs/>
          <w:sz w:val="24"/>
          <w:szCs w:val="24"/>
        </w:rPr>
        <w:br/>
      </w:r>
      <w:r w:rsidRPr="00505FE5">
        <w:rPr>
          <w:rFonts w:ascii="Arial" w:eastAsia="Times New Roman" w:hAnsi="Arial" w:cs="Arial"/>
          <w:sz w:val="24"/>
          <w:szCs w:val="24"/>
        </w:rPr>
        <w:br/>
        <w:t>Transparansi atau keterbukaan menjadi penting untuk meminimalisir penyalahgunaan kekuasaan, termasuk Korupsi, Kolusi dan Nepotisme.</w:t>
      </w:r>
      <w:proofErr w:type="gramEnd"/>
      <w:r w:rsidRPr="00505FE5">
        <w:rPr>
          <w:rFonts w:ascii="Arial" w:eastAsia="Times New Roman" w:hAnsi="Arial" w:cs="Arial"/>
          <w:sz w:val="24"/>
          <w:szCs w:val="24"/>
        </w:rPr>
        <w:t xml:space="preserve"> Di samping itu, agar prinsip akuntabilitas dan partisipatif dapat berjalan efektif, diperlukan adanya transparansi dalam keseluruhan proses peradilan, selama tidak merugikan/menganggu upaya penegakan hukum.</w:t>
      </w:r>
    </w:p>
    <w:p w:rsidR="001D2E52" w:rsidRP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r w:rsidRPr="001D2E52">
        <w:rPr>
          <w:rFonts w:ascii="Arial" w:eastAsia="Times New Roman" w:hAnsi="Arial" w:cs="Arial"/>
          <w:b/>
          <w:bCs/>
          <w:sz w:val="24"/>
          <w:szCs w:val="24"/>
        </w:rPr>
        <w:t>Kepastian Hukum</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Untuk menjamin keadilan karena menempatkan suatu pihak dalam posisi tidak pasti, tentunya merupakan bentuk ketidakadilan tersendiri.</w:t>
      </w:r>
      <w:proofErr w:type="gramEnd"/>
    </w:p>
    <w:p w:rsidR="001D2E52" w:rsidRDefault="00505FE5" w:rsidP="00505FE5">
      <w:pPr>
        <w:spacing w:after="240" w:line="240" w:lineRule="auto"/>
        <w:jc w:val="both"/>
        <w:rPr>
          <w:rFonts w:ascii="Arial" w:eastAsia="Times New Roman" w:hAnsi="Arial" w:cs="Arial"/>
          <w:b/>
          <w:bCs/>
          <w:sz w:val="24"/>
          <w:szCs w:val="24"/>
        </w:rPr>
      </w:pPr>
      <w:r w:rsidRPr="00505FE5">
        <w:rPr>
          <w:rFonts w:ascii="Arial" w:eastAsia="Times New Roman" w:hAnsi="Arial" w:cs="Arial"/>
          <w:sz w:val="24"/>
          <w:szCs w:val="24"/>
        </w:rPr>
        <w:br/>
      </w:r>
    </w:p>
    <w:p w:rsidR="001D2E52" w:rsidRPr="001D2E52" w:rsidRDefault="00505FE5" w:rsidP="00505FE5">
      <w:pPr>
        <w:spacing w:after="240" w:line="240" w:lineRule="auto"/>
        <w:jc w:val="both"/>
        <w:rPr>
          <w:rFonts w:ascii="Arial" w:eastAsia="Times New Roman" w:hAnsi="Arial" w:cs="Arial"/>
          <w:b/>
          <w:bCs/>
          <w:sz w:val="24"/>
          <w:szCs w:val="24"/>
        </w:rPr>
      </w:pPr>
      <w:r w:rsidRPr="001D2E52">
        <w:rPr>
          <w:rFonts w:ascii="Arial" w:eastAsia="Times New Roman" w:hAnsi="Arial" w:cs="Arial"/>
          <w:b/>
          <w:bCs/>
          <w:sz w:val="24"/>
          <w:szCs w:val="24"/>
        </w:rPr>
        <w:t>Waktu Yang Memadai untuk Pembelaan</w:t>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Hak atas waktu dan fasilitas yang memadai untuk menyiapkan satu pembelaan adalah hak yang penting untuk menjamin persidangan yang adil (fair trial).</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Hal ini perlu dijamin pada semua tahapan dari persidangan.</w:t>
      </w:r>
      <w:proofErr w:type="gramEnd"/>
      <w:r w:rsidRPr="00505FE5">
        <w:rPr>
          <w:rFonts w:ascii="Arial" w:eastAsia="Times New Roman" w:hAnsi="Arial" w:cs="Arial"/>
          <w:sz w:val="24"/>
          <w:szCs w:val="24"/>
        </w:rPr>
        <w:t xml:space="preserve"> Yang termasuk waktu yang memadai </w:t>
      </w:r>
      <w:proofErr w:type="gramStart"/>
      <w:r w:rsidRPr="00505FE5">
        <w:rPr>
          <w:rFonts w:ascii="Arial" w:eastAsia="Times New Roman" w:hAnsi="Arial" w:cs="Arial"/>
          <w:sz w:val="24"/>
          <w:szCs w:val="24"/>
        </w:rPr>
        <w:t>akan</w:t>
      </w:r>
      <w:proofErr w:type="gramEnd"/>
      <w:r w:rsidRPr="00505FE5">
        <w:rPr>
          <w:rFonts w:ascii="Arial" w:eastAsia="Times New Roman" w:hAnsi="Arial" w:cs="Arial"/>
          <w:sz w:val="24"/>
          <w:szCs w:val="24"/>
        </w:rPr>
        <w:t xml:space="preserve"> tergantung atas sifat dari acara persidangsn dan keadaan yang sesungguhhnya dari kasus korupsi. </w:t>
      </w:r>
      <w:proofErr w:type="gramStart"/>
      <w:r w:rsidRPr="00505FE5">
        <w:rPr>
          <w:rFonts w:ascii="Arial" w:eastAsia="Times New Roman" w:hAnsi="Arial" w:cs="Arial"/>
          <w:sz w:val="24"/>
          <w:szCs w:val="24"/>
        </w:rPr>
        <w:t>Fakta yang perlu dipertimbangkan adalah kompleksitas dari suatu kasus korupsi, akses terdakwa atas barang bukti dan sebagainya.</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r w:rsidRPr="00505FE5">
        <w:rPr>
          <w:rFonts w:ascii="Arial" w:eastAsia="Times New Roman" w:hAnsi="Arial" w:cs="Arial"/>
          <w:sz w:val="24"/>
          <w:szCs w:val="24"/>
        </w:rPr>
        <w:br/>
      </w:r>
      <w:r w:rsidRPr="001D2E52">
        <w:rPr>
          <w:rFonts w:ascii="Arial" w:eastAsia="Times New Roman" w:hAnsi="Arial" w:cs="Arial"/>
          <w:b/>
          <w:bCs/>
          <w:sz w:val="24"/>
          <w:szCs w:val="24"/>
        </w:rPr>
        <w:t>Jaminan Dari Upaya Yang Bertentangan Dengan Hukum</w:t>
      </w:r>
      <w:r w:rsidRPr="001D2E52">
        <w:rPr>
          <w:rFonts w:ascii="Arial" w:eastAsia="Times New Roman" w:hAnsi="Arial" w:cs="Arial"/>
          <w:b/>
          <w:bCs/>
          <w:sz w:val="24"/>
          <w:szCs w:val="24"/>
        </w:rPr>
        <w:br/>
      </w:r>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Setiap orang berhak untuk dilindungi atas adanya tindakan-tindakan penangkapan, penahanan, penggeledahan dan penyitaan yang bertentangan dengan hukum.</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Hal ini memberikan jaminan bahwa pemasungan kebebasan hak asasi manusia oleh hukum, demi kepentingan penegakan hukum, tetap harus dilakukan sesuai dengan ketentuan hukum yang berlaku.</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Prinsip ini penting untuk menghindari adanya penyalahgunaan kekuasaan oleh aparat penegak hukum.</w:t>
      </w:r>
      <w:proofErr w:type="gramEnd"/>
    </w:p>
    <w:p w:rsidR="001D2E52" w:rsidRPr="001D2E52" w:rsidRDefault="00505FE5" w:rsidP="00505FE5">
      <w:pPr>
        <w:spacing w:after="240" w:line="240" w:lineRule="auto"/>
        <w:jc w:val="both"/>
        <w:rPr>
          <w:rFonts w:ascii="Arial" w:eastAsia="Times New Roman" w:hAnsi="Arial" w:cs="Arial"/>
          <w:b/>
          <w:bCs/>
          <w:sz w:val="24"/>
          <w:szCs w:val="24"/>
        </w:rPr>
      </w:pPr>
      <w:r w:rsidRPr="001D2E52">
        <w:rPr>
          <w:rFonts w:ascii="Arial" w:eastAsia="Times New Roman" w:hAnsi="Arial" w:cs="Arial"/>
          <w:b/>
          <w:bCs/>
          <w:sz w:val="24"/>
          <w:szCs w:val="24"/>
        </w:rPr>
        <w:lastRenderedPageBreak/>
        <w:br/>
      </w:r>
      <w:proofErr w:type="gramStart"/>
      <w:r w:rsidRPr="001D2E52">
        <w:rPr>
          <w:rFonts w:ascii="Arial" w:eastAsia="Times New Roman" w:hAnsi="Arial" w:cs="Arial"/>
          <w:b/>
          <w:bCs/>
          <w:sz w:val="24"/>
          <w:szCs w:val="24"/>
        </w:rPr>
        <w:t>Mudah Diakses dan Cepat.</w:t>
      </w:r>
      <w:proofErr w:type="gramEnd"/>
    </w:p>
    <w:p w:rsidR="001D2E52" w:rsidRDefault="00505FE5" w:rsidP="00505FE5">
      <w:pPr>
        <w:spacing w:after="240" w:line="240" w:lineRule="auto"/>
        <w:jc w:val="both"/>
        <w:rPr>
          <w:rFonts w:ascii="Arial" w:eastAsia="Times New Roman" w:hAnsi="Arial" w:cs="Arial"/>
          <w:sz w:val="24"/>
          <w:szCs w:val="24"/>
        </w:rPr>
      </w:pPr>
      <w:proofErr w:type="gramStart"/>
      <w:r w:rsidRPr="00505FE5">
        <w:rPr>
          <w:rFonts w:ascii="Arial" w:eastAsia="Times New Roman" w:hAnsi="Arial" w:cs="Arial"/>
          <w:sz w:val="24"/>
          <w:szCs w:val="24"/>
        </w:rPr>
        <w:t>Keadilan harus menjadi milik semua orang.</w:t>
      </w:r>
      <w:proofErr w:type="gramEnd"/>
      <w:r w:rsidRPr="00505FE5">
        <w:rPr>
          <w:rFonts w:ascii="Arial" w:eastAsia="Times New Roman" w:hAnsi="Arial" w:cs="Arial"/>
          <w:sz w:val="24"/>
          <w:szCs w:val="24"/>
        </w:rPr>
        <w:t xml:space="preserve"> Oleh karena itu proses memperoleh keadilan, melalui pengadilan, harus dibuat sedemikian rupa sehingga tidak menghalangi hak setiap orang untuk memperoleh keadilan (atau access to justice). </w:t>
      </w:r>
      <w:proofErr w:type="gramStart"/>
      <w:r w:rsidRPr="00505FE5">
        <w:rPr>
          <w:rFonts w:ascii="Arial" w:eastAsia="Times New Roman" w:hAnsi="Arial" w:cs="Arial"/>
          <w:sz w:val="24"/>
          <w:szCs w:val="24"/>
        </w:rPr>
        <w:t>Prinsip mudah diakses meliputi kemudahan dari aspek finansial (biaya yang murah), geografis (lokasi pengadilan yang terjangkau), prosedural (prosedur beracara yang sederhana) dan lain-lain.</w:t>
      </w:r>
      <w:proofErr w:type="gramEnd"/>
      <w:r w:rsidRPr="00505FE5">
        <w:rPr>
          <w:rFonts w:ascii="Arial" w:eastAsia="Times New Roman" w:hAnsi="Arial" w:cs="Arial"/>
          <w:sz w:val="24"/>
          <w:szCs w:val="24"/>
        </w:rPr>
        <w:t xml:space="preserve"> Sedangkan yang dimaksud dengan prinsip cepat adalah proses yang harus ditempuh oleh pencari keadilan untuk memperoleh keadilan, tidak memakan waktu yang lama.</w:t>
      </w:r>
    </w:p>
    <w:p w:rsidR="001D2E52" w:rsidRPr="001D2E52" w:rsidRDefault="00505FE5" w:rsidP="00505FE5">
      <w:pPr>
        <w:spacing w:after="240" w:line="240" w:lineRule="auto"/>
        <w:jc w:val="both"/>
        <w:rPr>
          <w:rFonts w:ascii="Arial" w:eastAsia="Times New Roman" w:hAnsi="Arial" w:cs="Arial"/>
          <w:b/>
          <w:bCs/>
          <w:sz w:val="24"/>
          <w:szCs w:val="24"/>
        </w:rPr>
      </w:pPr>
      <w:r w:rsidRPr="001D2E52">
        <w:rPr>
          <w:rFonts w:ascii="Arial" w:eastAsia="Times New Roman" w:hAnsi="Arial" w:cs="Arial"/>
          <w:b/>
          <w:bCs/>
          <w:sz w:val="24"/>
          <w:szCs w:val="24"/>
        </w:rPr>
        <w:br/>
      </w:r>
      <w:proofErr w:type="gramStart"/>
      <w:r w:rsidRPr="001D2E52">
        <w:rPr>
          <w:rFonts w:ascii="Arial" w:eastAsia="Times New Roman" w:hAnsi="Arial" w:cs="Arial"/>
          <w:b/>
          <w:bCs/>
          <w:sz w:val="24"/>
          <w:szCs w:val="24"/>
        </w:rPr>
        <w:t>Hak Untuk Banding.</w:t>
      </w:r>
      <w:proofErr w:type="gramEnd"/>
    </w:p>
    <w:p w:rsidR="001D2E52"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proofErr w:type="gramStart"/>
      <w:r w:rsidRPr="00505FE5">
        <w:rPr>
          <w:rFonts w:ascii="Arial" w:eastAsia="Times New Roman" w:hAnsi="Arial" w:cs="Arial"/>
          <w:sz w:val="24"/>
          <w:szCs w:val="24"/>
        </w:rPr>
        <w:t>Prinsip ini mengatakan bahwa setiap orang berhak untuk banding ke pengadilan yang lebih tinggi bila yang bersangkutan tidak puas dengan putusan pengadilan di suatu tingkat.</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Prinsip ini biasa dikenal dengan right to apple.</w:t>
      </w:r>
      <w:proofErr w:type="gramEnd"/>
      <w:r w:rsidRPr="00505FE5">
        <w:rPr>
          <w:rFonts w:ascii="Arial" w:eastAsia="Times New Roman" w:hAnsi="Arial" w:cs="Arial"/>
          <w:sz w:val="24"/>
          <w:szCs w:val="24"/>
        </w:rPr>
        <w:t xml:space="preserve"> </w:t>
      </w:r>
      <w:proofErr w:type="gramStart"/>
      <w:r w:rsidRPr="00505FE5">
        <w:rPr>
          <w:rFonts w:ascii="Arial" w:eastAsia="Times New Roman" w:hAnsi="Arial" w:cs="Arial"/>
          <w:sz w:val="24"/>
          <w:szCs w:val="24"/>
        </w:rPr>
        <w:t>Prinsip ini sejalan dengan bentuk akuntabilitas Hakim dalam memutus perkara.</w:t>
      </w:r>
      <w:proofErr w:type="gramEnd"/>
    </w:p>
    <w:p w:rsidR="00505FE5" w:rsidRPr="00505FE5" w:rsidRDefault="00505FE5" w:rsidP="00505FE5">
      <w:pPr>
        <w:spacing w:after="240" w:line="240" w:lineRule="auto"/>
        <w:jc w:val="both"/>
        <w:rPr>
          <w:rFonts w:ascii="Arial" w:eastAsia="Times New Roman" w:hAnsi="Arial" w:cs="Arial"/>
          <w:sz w:val="24"/>
          <w:szCs w:val="24"/>
        </w:rPr>
      </w:pPr>
      <w:r w:rsidRPr="00505FE5">
        <w:rPr>
          <w:rFonts w:ascii="Arial" w:eastAsia="Times New Roman" w:hAnsi="Arial" w:cs="Arial"/>
          <w:sz w:val="24"/>
          <w:szCs w:val="24"/>
        </w:rPr>
        <w:br/>
      </w:r>
      <w:r w:rsidRPr="00505FE5">
        <w:rPr>
          <w:rFonts w:ascii="Arial" w:eastAsia="Times New Roman" w:hAnsi="Arial" w:cs="Arial"/>
          <w:sz w:val="24"/>
          <w:szCs w:val="24"/>
        </w:rPr>
        <w:br/>
      </w:r>
      <w:bookmarkEnd w:id="0"/>
    </w:p>
    <w:sectPr w:rsidR="00505FE5" w:rsidRPr="00505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9C9"/>
    <w:multiLevelType w:val="multilevel"/>
    <w:tmpl w:val="E0D2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065B4"/>
    <w:multiLevelType w:val="multilevel"/>
    <w:tmpl w:val="E3B4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B6EAA"/>
    <w:multiLevelType w:val="multilevel"/>
    <w:tmpl w:val="8EB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0C68"/>
    <w:multiLevelType w:val="multilevel"/>
    <w:tmpl w:val="325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635F4"/>
    <w:multiLevelType w:val="multilevel"/>
    <w:tmpl w:val="C6B0E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E76C8"/>
    <w:multiLevelType w:val="multilevel"/>
    <w:tmpl w:val="68F85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27830"/>
    <w:multiLevelType w:val="hybridMultilevel"/>
    <w:tmpl w:val="CFFA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928F3"/>
    <w:multiLevelType w:val="hybridMultilevel"/>
    <w:tmpl w:val="56125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0230E"/>
    <w:multiLevelType w:val="multilevel"/>
    <w:tmpl w:val="ED94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61DDD"/>
    <w:multiLevelType w:val="hybridMultilevel"/>
    <w:tmpl w:val="E0FCB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D3EB9"/>
    <w:multiLevelType w:val="multilevel"/>
    <w:tmpl w:val="22E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3444B"/>
    <w:multiLevelType w:val="multilevel"/>
    <w:tmpl w:val="694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46296"/>
    <w:multiLevelType w:val="multilevel"/>
    <w:tmpl w:val="E1C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37771"/>
    <w:multiLevelType w:val="multilevel"/>
    <w:tmpl w:val="F2E4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B4D49"/>
    <w:multiLevelType w:val="multilevel"/>
    <w:tmpl w:val="47BA2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5567E"/>
    <w:multiLevelType w:val="hybridMultilevel"/>
    <w:tmpl w:val="F5C06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77A2A"/>
    <w:multiLevelType w:val="hybridMultilevel"/>
    <w:tmpl w:val="A68CE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73A2C"/>
    <w:multiLevelType w:val="hybridMultilevel"/>
    <w:tmpl w:val="DB1EA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53554"/>
    <w:multiLevelType w:val="multilevel"/>
    <w:tmpl w:val="4FA6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B254D1"/>
    <w:multiLevelType w:val="multilevel"/>
    <w:tmpl w:val="1EF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B3EB9"/>
    <w:multiLevelType w:val="hybridMultilevel"/>
    <w:tmpl w:val="81147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9492E"/>
    <w:multiLevelType w:val="multilevel"/>
    <w:tmpl w:val="69C4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31AD4"/>
    <w:multiLevelType w:val="multilevel"/>
    <w:tmpl w:val="EDD0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911378"/>
    <w:multiLevelType w:val="multilevel"/>
    <w:tmpl w:val="19D4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02AF0"/>
    <w:multiLevelType w:val="multilevel"/>
    <w:tmpl w:val="E91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70A5B"/>
    <w:multiLevelType w:val="multilevel"/>
    <w:tmpl w:val="013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94040A"/>
    <w:multiLevelType w:val="multilevel"/>
    <w:tmpl w:val="564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9D3CA2"/>
    <w:multiLevelType w:val="hybridMultilevel"/>
    <w:tmpl w:val="BC6AE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F509E"/>
    <w:multiLevelType w:val="multilevel"/>
    <w:tmpl w:val="00D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33822"/>
    <w:multiLevelType w:val="multilevel"/>
    <w:tmpl w:val="60786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851E8"/>
    <w:multiLevelType w:val="hybridMultilevel"/>
    <w:tmpl w:val="DCF06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17943"/>
    <w:multiLevelType w:val="hybridMultilevel"/>
    <w:tmpl w:val="AEA4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20"/>
  </w:num>
  <w:num w:numId="5">
    <w:abstractNumId w:val="16"/>
  </w:num>
  <w:num w:numId="6">
    <w:abstractNumId w:val="31"/>
  </w:num>
  <w:num w:numId="7">
    <w:abstractNumId w:val="6"/>
  </w:num>
  <w:num w:numId="8">
    <w:abstractNumId w:val="9"/>
  </w:num>
  <w:num w:numId="9">
    <w:abstractNumId w:val="27"/>
  </w:num>
  <w:num w:numId="10">
    <w:abstractNumId w:val="4"/>
  </w:num>
  <w:num w:numId="11">
    <w:abstractNumId w:val="8"/>
  </w:num>
  <w:num w:numId="12">
    <w:abstractNumId w:val="3"/>
  </w:num>
  <w:num w:numId="13">
    <w:abstractNumId w:val="10"/>
  </w:num>
  <w:num w:numId="14">
    <w:abstractNumId w:val="1"/>
  </w:num>
  <w:num w:numId="15">
    <w:abstractNumId w:val="24"/>
  </w:num>
  <w:num w:numId="16">
    <w:abstractNumId w:val="29"/>
  </w:num>
  <w:num w:numId="17">
    <w:abstractNumId w:val="19"/>
  </w:num>
  <w:num w:numId="18">
    <w:abstractNumId w:val="23"/>
  </w:num>
  <w:num w:numId="19">
    <w:abstractNumId w:val="21"/>
  </w:num>
  <w:num w:numId="20">
    <w:abstractNumId w:val="25"/>
  </w:num>
  <w:num w:numId="21">
    <w:abstractNumId w:val="18"/>
  </w:num>
  <w:num w:numId="22">
    <w:abstractNumId w:val="22"/>
  </w:num>
  <w:num w:numId="23">
    <w:abstractNumId w:val="26"/>
  </w:num>
  <w:num w:numId="24">
    <w:abstractNumId w:val="2"/>
  </w:num>
  <w:num w:numId="25">
    <w:abstractNumId w:val="12"/>
  </w:num>
  <w:num w:numId="26">
    <w:abstractNumId w:val="28"/>
  </w:num>
  <w:num w:numId="27">
    <w:abstractNumId w:val="14"/>
  </w:num>
  <w:num w:numId="28">
    <w:abstractNumId w:val="13"/>
  </w:num>
  <w:num w:numId="29">
    <w:abstractNumId w:val="30"/>
  </w:num>
  <w:num w:numId="30">
    <w:abstractNumId w:val="17"/>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BE"/>
    <w:rsid w:val="00064E25"/>
    <w:rsid w:val="001D2E52"/>
    <w:rsid w:val="00224E26"/>
    <w:rsid w:val="002B3B97"/>
    <w:rsid w:val="002E701B"/>
    <w:rsid w:val="00472092"/>
    <w:rsid w:val="00505FE5"/>
    <w:rsid w:val="005F75BE"/>
    <w:rsid w:val="007D61E3"/>
    <w:rsid w:val="0087733A"/>
    <w:rsid w:val="00915AA1"/>
    <w:rsid w:val="00925D7E"/>
    <w:rsid w:val="009C6FE3"/>
    <w:rsid w:val="00B05F3C"/>
    <w:rsid w:val="00B06AC7"/>
    <w:rsid w:val="00CC6B76"/>
    <w:rsid w:val="00DF789F"/>
    <w:rsid w:val="00E77D7A"/>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75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75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5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7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7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75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75BE"/>
    <w:rPr>
      <w:color w:val="0000FF"/>
      <w:u w:val="single"/>
    </w:rPr>
  </w:style>
  <w:style w:type="paragraph" w:customStyle="1" w:styleId="author-bio">
    <w:name w:val="author-bio"/>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5F75BE"/>
  </w:style>
  <w:style w:type="character" w:customStyle="1" w:styleId="comments-link">
    <w:name w:val="comments-link"/>
    <w:basedOn w:val="DefaultParagraphFont"/>
    <w:rsid w:val="005F75BE"/>
  </w:style>
  <w:style w:type="character" w:customStyle="1" w:styleId="tags-links">
    <w:name w:val="tags-links"/>
    <w:basedOn w:val="DefaultParagraphFont"/>
    <w:rsid w:val="005F75BE"/>
  </w:style>
  <w:style w:type="character" w:styleId="Emphasis">
    <w:name w:val="Emphasis"/>
    <w:basedOn w:val="DefaultParagraphFont"/>
    <w:uiPriority w:val="20"/>
    <w:qFormat/>
    <w:rsid w:val="005F75BE"/>
    <w:rPr>
      <w:i/>
      <w:iCs/>
    </w:rPr>
  </w:style>
  <w:style w:type="paragraph" w:customStyle="1" w:styleId="jp-relatedposts-post-excerpt">
    <w:name w:val="jp-relatedposts-post-excerp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context">
    <w:name w:val="jp-relatedposts-post-contex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kes">
    <w:name w:val="comment-likes"/>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ke-feedback">
    <w:name w:val="comment-like-feedback"/>
    <w:basedOn w:val="DefaultParagraphFont"/>
    <w:rsid w:val="005F75BE"/>
  </w:style>
  <w:style w:type="paragraph" w:styleId="z-TopofForm">
    <w:name w:val="HTML Top of Form"/>
    <w:basedOn w:val="Normal"/>
    <w:next w:val="Normal"/>
    <w:link w:val="z-TopofFormChar"/>
    <w:hidden/>
    <w:uiPriority w:val="99"/>
    <w:semiHidden/>
    <w:unhideWhenUsed/>
    <w:rsid w:val="005F75BE"/>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5F75BE"/>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5F75BE"/>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5F75BE"/>
    <w:rPr>
      <w:rFonts w:ascii="Arial" w:eastAsia="Times New Roman" w:hAnsi="Arial" w:cs="Arial"/>
      <w:vanish/>
      <w:sz w:val="16"/>
      <w:szCs w:val="14"/>
    </w:rPr>
  </w:style>
  <w:style w:type="character" w:customStyle="1" w:styleId="meta-nav">
    <w:name w:val="meta-nav"/>
    <w:basedOn w:val="DefaultParagraphFont"/>
    <w:rsid w:val="005F75BE"/>
  </w:style>
  <w:style w:type="character" w:customStyle="1" w:styleId="screen-reader-text">
    <w:name w:val="screen-reader-text"/>
    <w:basedOn w:val="DefaultParagraphFont"/>
    <w:rsid w:val="005F75BE"/>
  </w:style>
  <w:style w:type="character" w:customStyle="1" w:styleId="post-title">
    <w:name w:val="post-title"/>
    <w:basedOn w:val="DefaultParagraphFont"/>
    <w:rsid w:val="005F75BE"/>
  </w:style>
  <w:style w:type="paragraph" w:styleId="BalloonText">
    <w:name w:val="Balloon Text"/>
    <w:basedOn w:val="Normal"/>
    <w:link w:val="BalloonTextChar"/>
    <w:uiPriority w:val="99"/>
    <w:semiHidden/>
    <w:unhideWhenUsed/>
    <w:rsid w:val="005F75B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75BE"/>
    <w:rPr>
      <w:rFonts w:ascii="Tahoma" w:hAnsi="Tahoma" w:cs="Tahoma"/>
      <w:sz w:val="16"/>
      <w:szCs w:val="14"/>
    </w:rPr>
  </w:style>
  <w:style w:type="paragraph" w:styleId="ListParagraph">
    <w:name w:val="List Paragraph"/>
    <w:basedOn w:val="Normal"/>
    <w:uiPriority w:val="34"/>
    <w:qFormat/>
    <w:rsid w:val="005F75BE"/>
    <w:pPr>
      <w:ind w:left="720"/>
      <w:contextualSpacing/>
    </w:pPr>
  </w:style>
  <w:style w:type="character" w:styleId="FootnoteReference">
    <w:name w:val="footnote reference"/>
    <w:basedOn w:val="DefaultParagraphFont"/>
    <w:uiPriority w:val="99"/>
    <w:semiHidden/>
    <w:unhideWhenUsed/>
    <w:rsid w:val="00472092"/>
  </w:style>
  <w:style w:type="character" w:customStyle="1" w:styleId="a">
    <w:name w:val="a"/>
    <w:basedOn w:val="DefaultParagraphFont"/>
    <w:rsid w:val="00472092"/>
  </w:style>
  <w:style w:type="character" w:customStyle="1" w:styleId="l6">
    <w:name w:val="l6"/>
    <w:basedOn w:val="DefaultParagraphFont"/>
    <w:rsid w:val="00472092"/>
  </w:style>
  <w:style w:type="character" w:customStyle="1" w:styleId="author-info">
    <w:name w:val="author-info"/>
    <w:basedOn w:val="DefaultParagraphFont"/>
    <w:rsid w:val="00472092"/>
  </w:style>
  <w:style w:type="character" w:customStyle="1" w:styleId="updated">
    <w:name w:val="updated"/>
    <w:basedOn w:val="DefaultParagraphFont"/>
    <w:rsid w:val="00472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75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75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5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7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7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75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75BE"/>
    <w:rPr>
      <w:color w:val="0000FF"/>
      <w:u w:val="single"/>
    </w:rPr>
  </w:style>
  <w:style w:type="paragraph" w:customStyle="1" w:styleId="author-bio">
    <w:name w:val="author-bio"/>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5F75BE"/>
  </w:style>
  <w:style w:type="character" w:customStyle="1" w:styleId="comments-link">
    <w:name w:val="comments-link"/>
    <w:basedOn w:val="DefaultParagraphFont"/>
    <w:rsid w:val="005F75BE"/>
  </w:style>
  <w:style w:type="character" w:customStyle="1" w:styleId="tags-links">
    <w:name w:val="tags-links"/>
    <w:basedOn w:val="DefaultParagraphFont"/>
    <w:rsid w:val="005F75BE"/>
  </w:style>
  <w:style w:type="character" w:styleId="Emphasis">
    <w:name w:val="Emphasis"/>
    <w:basedOn w:val="DefaultParagraphFont"/>
    <w:uiPriority w:val="20"/>
    <w:qFormat/>
    <w:rsid w:val="005F75BE"/>
    <w:rPr>
      <w:i/>
      <w:iCs/>
    </w:rPr>
  </w:style>
  <w:style w:type="paragraph" w:customStyle="1" w:styleId="jp-relatedposts-post-excerpt">
    <w:name w:val="jp-relatedposts-post-excerp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context">
    <w:name w:val="jp-relatedposts-post-context"/>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kes">
    <w:name w:val="comment-likes"/>
    <w:basedOn w:val="Normal"/>
    <w:rsid w:val="005F7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like-feedback">
    <w:name w:val="comment-like-feedback"/>
    <w:basedOn w:val="DefaultParagraphFont"/>
    <w:rsid w:val="005F75BE"/>
  </w:style>
  <w:style w:type="paragraph" w:styleId="z-TopofForm">
    <w:name w:val="HTML Top of Form"/>
    <w:basedOn w:val="Normal"/>
    <w:next w:val="Normal"/>
    <w:link w:val="z-TopofFormChar"/>
    <w:hidden/>
    <w:uiPriority w:val="99"/>
    <w:semiHidden/>
    <w:unhideWhenUsed/>
    <w:rsid w:val="005F75BE"/>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5F75BE"/>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5F75BE"/>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5F75BE"/>
    <w:rPr>
      <w:rFonts w:ascii="Arial" w:eastAsia="Times New Roman" w:hAnsi="Arial" w:cs="Arial"/>
      <w:vanish/>
      <w:sz w:val="16"/>
      <w:szCs w:val="14"/>
    </w:rPr>
  </w:style>
  <w:style w:type="character" w:customStyle="1" w:styleId="meta-nav">
    <w:name w:val="meta-nav"/>
    <w:basedOn w:val="DefaultParagraphFont"/>
    <w:rsid w:val="005F75BE"/>
  </w:style>
  <w:style w:type="character" w:customStyle="1" w:styleId="screen-reader-text">
    <w:name w:val="screen-reader-text"/>
    <w:basedOn w:val="DefaultParagraphFont"/>
    <w:rsid w:val="005F75BE"/>
  </w:style>
  <w:style w:type="character" w:customStyle="1" w:styleId="post-title">
    <w:name w:val="post-title"/>
    <w:basedOn w:val="DefaultParagraphFont"/>
    <w:rsid w:val="005F75BE"/>
  </w:style>
  <w:style w:type="paragraph" w:styleId="BalloonText">
    <w:name w:val="Balloon Text"/>
    <w:basedOn w:val="Normal"/>
    <w:link w:val="BalloonTextChar"/>
    <w:uiPriority w:val="99"/>
    <w:semiHidden/>
    <w:unhideWhenUsed/>
    <w:rsid w:val="005F75B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75BE"/>
    <w:rPr>
      <w:rFonts w:ascii="Tahoma" w:hAnsi="Tahoma" w:cs="Tahoma"/>
      <w:sz w:val="16"/>
      <w:szCs w:val="14"/>
    </w:rPr>
  </w:style>
  <w:style w:type="paragraph" w:styleId="ListParagraph">
    <w:name w:val="List Paragraph"/>
    <w:basedOn w:val="Normal"/>
    <w:uiPriority w:val="34"/>
    <w:qFormat/>
    <w:rsid w:val="005F75BE"/>
    <w:pPr>
      <w:ind w:left="720"/>
      <w:contextualSpacing/>
    </w:pPr>
  </w:style>
  <w:style w:type="character" w:styleId="FootnoteReference">
    <w:name w:val="footnote reference"/>
    <w:basedOn w:val="DefaultParagraphFont"/>
    <w:uiPriority w:val="99"/>
    <w:semiHidden/>
    <w:unhideWhenUsed/>
    <w:rsid w:val="00472092"/>
  </w:style>
  <w:style w:type="character" w:customStyle="1" w:styleId="a">
    <w:name w:val="a"/>
    <w:basedOn w:val="DefaultParagraphFont"/>
    <w:rsid w:val="00472092"/>
  </w:style>
  <w:style w:type="character" w:customStyle="1" w:styleId="l6">
    <w:name w:val="l6"/>
    <w:basedOn w:val="DefaultParagraphFont"/>
    <w:rsid w:val="00472092"/>
  </w:style>
  <w:style w:type="character" w:customStyle="1" w:styleId="author-info">
    <w:name w:val="author-info"/>
    <w:basedOn w:val="DefaultParagraphFont"/>
    <w:rsid w:val="00472092"/>
  </w:style>
  <w:style w:type="character" w:customStyle="1" w:styleId="updated">
    <w:name w:val="updated"/>
    <w:basedOn w:val="DefaultParagraphFont"/>
    <w:rsid w:val="0047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6422">
      <w:bodyDiv w:val="1"/>
      <w:marLeft w:val="0"/>
      <w:marRight w:val="0"/>
      <w:marTop w:val="0"/>
      <w:marBottom w:val="0"/>
      <w:divBdr>
        <w:top w:val="none" w:sz="0" w:space="0" w:color="auto"/>
        <w:left w:val="none" w:sz="0" w:space="0" w:color="auto"/>
        <w:bottom w:val="none" w:sz="0" w:space="0" w:color="auto"/>
        <w:right w:val="none" w:sz="0" w:space="0" w:color="auto"/>
      </w:divBdr>
      <w:divsChild>
        <w:div w:id="563025952">
          <w:marLeft w:val="0"/>
          <w:marRight w:val="0"/>
          <w:marTop w:val="0"/>
          <w:marBottom w:val="0"/>
          <w:divBdr>
            <w:top w:val="none" w:sz="0" w:space="0" w:color="auto"/>
            <w:left w:val="none" w:sz="0" w:space="0" w:color="auto"/>
            <w:bottom w:val="none" w:sz="0" w:space="0" w:color="auto"/>
            <w:right w:val="none" w:sz="0" w:space="0" w:color="auto"/>
          </w:divBdr>
        </w:div>
      </w:divsChild>
    </w:div>
    <w:div w:id="879584528">
      <w:bodyDiv w:val="1"/>
      <w:marLeft w:val="0"/>
      <w:marRight w:val="0"/>
      <w:marTop w:val="0"/>
      <w:marBottom w:val="0"/>
      <w:divBdr>
        <w:top w:val="none" w:sz="0" w:space="0" w:color="auto"/>
        <w:left w:val="none" w:sz="0" w:space="0" w:color="auto"/>
        <w:bottom w:val="none" w:sz="0" w:space="0" w:color="auto"/>
        <w:right w:val="none" w:sz="0" w:space="0" w:color="auto"/>
      </w:divBdr>
      <w:divsChild>
        <w:div w:id="1145587154">
          <w:marLeft w:val="0"/>
          <w:marRight w:val="0"/>
          <w:marTop w:val="0"/>
          <w:marBottom w:val="0"/>
          <w:divBdr>
            <w:top w:val="none" w:sz="0" w:space="0" w:color="auto"/>
            <w:left w:val="none" w:sz="0" w:space="0" w:color="auto"/>
            <w:bottom w:val="none" w:sz="0" w:space="0" w:color="auto"/>
            <w:right w:val="none" w:sz="0" w:space="0" w:color="auto"/>
          </w:divBdr>
        </w:div>
        <w:div w:id="318651410">
          <w:marLeft w:val="0"/>
          <w:marRight w:val="0"/>
          <w:marTop w:val="0"/>
          <w:marBottom w:val="0"/>
          <w:divBdr>
            <w:top w:val="none" w:sz="0" w:space="0" w:color="auto"/>
            <w:left w:val="none" w:sz="0" w:space="0" w:color="auto"/>
            <w:bottom w:val="none" w:sz="0" w:space="0" w:color="auto"/>
            <w:right w:val="none" w:sz="0" w:space="0" w:color="auto"/>
          </w:divBdr>
        </w:div>
        <w:div w:id="400063421">
          <w:marLeft w:val="0"/>
          <w:marRight w:val="0"/>
          <w:marTop w:val="0"/>
          <w:marBottom w:val="0"/>
          <w:divBdr>
            <w:top w:val="none" w:sz="0" w:space="0" w:color="auto"/>
            <w:left w:val="none" w:sz="0" w:space="0" w:color="auto"/>
            <w:bottom w:val="none" w:sz="0" w:space="0" w:color="auto"/>
            <w:right w:val="none" w:sz="0" w:space="0" w:color="auto"/>
          </w:divBdr>
        </w:div>
      </w:divsChild>
    </w:div>
    <w:div w:id="977732361">
      <w:bodyDiv w:val="1"/>
      <w:marLeft w:val="0"/>
      <w:marRight w:val="0"/>
      <w:marTop w:val="0"/>
      <w:marBottom w:val="0"/>
      <w:divBdr>
        <w:top w:val="none" w:sz="0" w:space="0" w:color="auto"/>
        <w:left w:val="none" w:sz="0" w:space="0" w:color="auto"/>
        <w:bottom w:val="none" w:sz="0" w:space="0" w:color="auto"/>
        <w:right w:val="none" w:sz="0" w:space="0" w:color="auto"/>
      </w:divBdr>
    </w:div>
    <w:div w:id="998532159">
      <w:bodyDiv w:val="1"/>
      <w:marLeft w:val="0"/>
      <w:marRight w:val="0"/>
      <w:marTop w:val="0"/>
      <w:marBottom w:val="0"/>
      <w:divBdr>
        <w:top w:val="none" w:sz="0" w:space="0" w:color="auto"/>
        <w:left w:val="none" w:sz="0" w:space="0" w:color="auto"/>
        <w:bottom w:val="none" w:sz="0" w:space="0" w:color="auto"/>
        <w:right w:val="none" w:sz="0" w:space="0" w:color="auto"/>
      </w:divBdr>
      <w:divsChild>
        <w:div w:id="2065636616">
          <w:marLeft w:val="0"/>
          <w:marRight w:val="0"/>
          <w:marTop w:val="0"/>
          <w:marBottom w:val="0"/>
          <w:divBdr>
            <w:top w:val="none" w:sz="0" w:space="0" w:color="auto"/>
            <w:left w:val="none" w:sz="0" w:space="0" w:color="auto"/>
            <w:bottom w:val="none" w:sz="0" w:space="0" w:color="auto"/>
            <w:right w:val="none" w:sz="0" w:space="0" w:color="auto"/>
          </w:divBdr>
          <w:divsChild>
            <w:div w:id="789054479">
              <w:marLeft w:val="0"/>
              <w:marRight w:val="0"/>
              <w:marTop w:val="0"/>
              <w:marBottom w:val="0"/>
              <w:divBdr>
                <w:top w:val="none" w:sz="0" w:space="0" w:color="auto"/>
                <w:left w:val="none" w:sz="0" w:space="0" w:color="auto"/>
                <w:bottom w:val="none" w:sz="0" w:space="0" w:color="auto"/>
                <w:right w:val="none" w:sz="0" w:space="0" w:color="auto"/>
              </w:divBdr>
            </w:div>
            <w:div w:id="294875278">
              <w:marLeft w:val="0"/>
              <w:marRight w:val="0"/>
              <w:marTop w:val="0"/>
              <w:marBottom w:val="0"/>
              <w:divBdr>
                <w:top w:val="none" w:sz="0" w:space="0" w:color="auto"/>
                <w:left w:val="none" w:sz="0" w:space="0" w:color="auto"/>
                <w:bottom w:val="none" w:sz="0" w:space="0" w:color="auto"/>
                <w:right w:val="none" w:sz="0" w:space="0" w:color="auto"/>
              </w:divBdr>
              <w:divsChild>
                <w:div w:id="870335534">
                  <w:marLeft w:val="0"/>
                  <w:marRight w:val="0"/>
                  <w:marTop w:val="0"/>
                  <w:marBottom w:val="0"/>
                  <w:divBdr>
                    <w:top w:val="none" w:sz="0" w:space="0" w:color="auto"/>
                    <w:left w:val="none" w:sz="0" w:space="0" w:color="auto"/>
                    <w:bottom w:val="none" w:sz="0" w:space="0" w:color="auto"/>
                    <w:right w:val="none" w:sz="0" w:space="0" w:color="auto"/>
                  </w:divBdr>
                </w:div>
                <w:div w:id="904220715">
                  <w:marLeft w:val="0"/>
                  <w:marRight w:val="0"/>
                  <w:marTop w:val="0"/>
                  <w:marBottom w:val="0"/>
                  <w:divBdr>
                    <w:top w:val="none" w:sz="0" w:space="0" w:color="auto"/>
                    <w:left w:val="none" w:sz="0" w:space="0" w:color="auto"/>
                    <w:bottom w:val="none" w:sz="0" w:space="0" w:color="auto"/>
                    <w:right w:val="none" w:sz="0" w:space="0" w:color="auto"/>
                  </w:divBdr>
                </w:div>
              </w:divsChild>
            </w:div>
            <w:div w:id="1750342310">
              <w:marLeft w:val="0"/>
              <w:marRight w:val="0"/>
              <w:marTop w:val="0"/>
              <w:marBottom w:val="0"/>
              <w:divBdr>
                <w:top w:val="none" w:sz="0" w:space="0" w:color="auto"/>
                <w:left w:val="none" w:sz="0" w:space="0" w:color="auto"/>
                <w:bottom w:val="none" w:sz="0" w:space="0" w:color="auto"/>
                <w:right w:val="none" w:sz="0" w:space="0" w:color="auto"/>
              </w:divBdr>
              <w:divsChild>
                <w:div w:id="1321152141">
                  <w:marLeft w:val="0"/>
                  <w:marRight w:val="0"/>
                  <w:marTop w:val="0"/>
                  <w:marBottom w:val="0"/>
                  <w:divBdr>
                    <w:top w:val="none" w:sz="0" w:space="0" w:color="auto"/>
                    <w:left w:val="none" w:sz="0" w:space="0" w:color="auto"/>
                    <w:bottom w:val="none" w:sz="0" w:space="0" w:color="auto"/>
                    <w:right w:val="none" w:sz="0" w:space="0" w:color="auto"/>
                  </w:divBdr>
                  <w:divsChild>
                    <w:div w:id="3467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6904">
              <w:marLeft w:val="0"/>
              <w:marRight w:val="0"/>
              <w:marTop w:val="0"/>
              <w:marBottom w:val="0"/>
              <w:divBdr>
                <w:top w:val="none" w:sz="0" w:space="0" w:color="auto"/>
                <w:left w:val="none" w:sz="0" w:space="0" w:color="auto"/>
                <w:bottom w:val="none" w:sz="0" w:space="0" w:color="auto"/>
                <w:right w:val="none" w:sz="0" w:space="0" w:color="auto"/>
              </w:divBdr>
            </w:div>
            <w:div w:id="542063387">
              <w:marLeft w:val="0"/>
              <w:marRight w:val="0"/>
              <w:marTop w:val="0"/>
              <w:marBottom w:val="0"/>
              <w:divBdr>
                <w:top w:val="none" w:sz="0" w:space="0" w:color="auto"/>
                <w:left w:val="none" w:sz="0" w:space="0" w:color="auto"/>
                <w:bottom w:val="none" w:sz="0" w:space="0" w:color="auto"/>
                <w:right w:val="none" w:sz="0" w:space="0" w:color="auto"/>
              </w:divBdr>
              <w:divsChild>
                <w:div w:id="275404083">
                  <w:marLeft w:val="0"/>
                  <w:marRight w:val="0"/>
                  <w:marTop w:val="0"/>
                  <w:marBottom w:val="0"/>
                  <w:divBdr>
                    <w:top w:val="none" w:sz="0" w:space="0" w:color="auto"/>
                    <w:left w:val="none" w:sz="0" w:space="0" w:color="auto"/>
                    <w:bottom w:val="none" w:sz="0" w:space="0" w:color="auto"/>
                    <w:right w:val="none" w:sz="0" w:space="0" w:color="auto"/>
                  </w:divBdr>
                  <w:divsChild>
                    <w:div w:id="417169220">
                      <w:marLeft w:val="0"/>
                      <w:marRight w:val="0"/>
                      <w:marTop w:val="0"/>
                      <w:marBottom w:val="0"/>
                      <w:divBdr>
                        <w:top w:val="none" w:sz="0" w:space="0" w:color="auto"/>
                        <w:left w:val="none" w:sz="0" w:space="0" w:color="auto"/>
                        <w:bottom w:val="none" w:sz="0" w:space="0" w:color="auto"/>
                        <w:right w:val="none" w:sz="0" w:space="0" w:color="auto"/>
                      </w:divBdr>
                      <w:divsChild>
                        <w:div w:id="905065667">
                          <w:marLeft w:val="0"/>
                          <w:marRight w:val="0"/>
                          <w:marTop w:val="0"/>
                          <w:marBottom w:val="0"/>
                          <w:divBdr>
                            <w:top w:val="none" w:sz="0" w:space="0" w:color="auto"/>
                            <w:left w:val="none" w:sz="0" w:space="0" w:color="auto"/>
                            <w:bottom w:val="none" w:sz="0" w:space="0" w:color="auto"/>
                            <w:right w:val="none" w:sz="0" w:space="0" w:color="auto"/>
                          </w:divBdr>
                        </w:div>
                        <w:div w:id="996496214">
                          <w:marLeft w:val="0"/>
                          <w:marRight w:val="0"/>
                          <w:marTop w:val="0"/>
                          <w:marBottom w:val="0"/>
                          <w:divBdr>
                            <w:top w:val="none" w:sz="0" w:space="0" w:color="auto"/>
                            <w:left w:val="none" w:sz="0" w:space="0" w:color="auto"/>
                            <w:bottom w:val="none" w:sz="0" w:space="0" w:color="auto"/>
                            <w:right w:val="none" w:sz="0" w:space="0" w:color="auto"/>
                          </w:divBdr>
                        </w:div>
                        <w:div w:id="64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4949">
              <w:marLeft w:val="0"/>
              <w:marRight w:val="0"/>
              <w:marTop w:val="0"/>
              <w:marBottom w:val="0"/>
              <w:divBdr>
                <w:top w:val="none" w:sz="0" w:space="0" w:color="auto"/>
                <w:left w:val="none" w:sz="0" w:space="0" w:color="auto"/>
                <w:bottom w:val="none" w:sz="0" w:space="0" w:color="auto"/>
                <w:right w:val="none" w:sz="0" w:space="0" w:color="auto"/>
              </w:divBdr>
              <w:divsChild>
                <w:div w:id="804859855">
                  <w:marLeft w:val="0"/>
                  <w:marRight w:val="0"/>
                  <w:marTop w:val="0"/>
                  <w:marBottom w:val="0"/>
                  <w:divBdr>
                    <w:top w:val="none" w:sz="0" w:space="0" w:color="auto"/>
                    <w:left w:val="none" w:sz="0" w:space="0" w:color="auto"/>
                    <w:bottom w:val="none" w:sz="0" w:space="0" w:color="auto"/>
                    <w:right w:val="none" w:sz="0" w:space="0" w:color="auto"/>
                  </w:divBdr>
                </w:div>
                <w:div w:id="602033558">
                  <w:marLeft w:val="0"/>
                  <w:marRight w:val="0"/>
                  <w:marTop w:val="0"/>
                  <w:marBottom w:val="0"/>
                  <w:divBdr>
                    <w:top w:val="none" w:sz="0" w:space="0" w:color="auto"/>
                    <w:left w:val="none" w:sz="0" w:space="0" w:color="auto"/>
                    <w:bottom w:val="none" w:sz="0" w:space="0" w:color="auto"/>
                    <w:right w:val="none" w:sz="0" w:space="0" w:color="auto"/>
                  </w:divBdr>
                </w:div>
                <w:div w:id="391467841">
                  <w:marLeft w:val="0"/>
                  <w:marRight w:val="0"/>
                  <w:marTop w:val="0"/>
                  <w:marBottom w:val="0"/>
                  <w:divBdr>
                    <w:top w:val="none" w:sz="0" w:space="0" w:color="auto"/>
                    <w:left w:val="none" w:sz="0" w:space="0" w:color="auto"/>
                    <w:bottom w:val="none" w:sz="0" w:space="0" w:color="auto"/>
                    <w:right w:val="none" w:sz="0" w:space="0" w:color="auto"/>
                  </w:divBdr>
                </w:div>
                <w:div w:id="183634516">
                  <w:marLeft w:val="0"/>
                  <w:marRight w:val="0"/>
                  <w:marTop w:val="0"/>
                  <w:marBottom w:val="0"/>
                  <w:divBdr>
                    <w:top w:val="none" w:sz="0" w:space="0" w:color="auto"/>
                    <w:left w:val="none" w:sz="0" w:space="0" w:color="auto"/>
                    <w:bottom w:val="none" w:sz="0" w:space="0" w:color="auto"/>
                    <w:right w:val="none" w:sz="0" w:space="0" w:color="auto"/>
                  </w:divBdr>
                </w:div>
                <w:div w:id="1332563301">
                  <w:marLeft w:val="0"/>
                  <w:marRight w:val="0"/>
                  <w:marTop w:val="0"/>
                  <w:marBottom w:val="0"/>
                  <w:divBdr>
                    <w:top w:val="none" w:sz="0" w:space="0" w:color="auto"/>
                    <w:left w:val="none" w:sz="0" w:space="0" w:color="auto"/>
                    <w:bottom w:val="none" w:sz="0" w:space="0" w:color="auto"/>
                    <w:right w:val="none" w:sz="0" w:space="0" w:color="auto"/>
                  </w:divBdr>
                </w:div>
                <w:div w:id="1185249805">
                  <w:marLeft w:val="0"/>
                  <w:marRight w:val="0"/>
                  <w:marTop w:val="0"/>
                  <w:marBottom w:val="0"/>
                  <w:divBdr>
                    <w:top w:val="none" w:sz="0" w:space="0" w:color="auto"/>
                    <w:left w:val="none" w:sz="0" w:space="0" w:color="auto"/>
                    <w:bottom w:val="none" w:sz="0" w:space="0" w:color="auto"/>
                    <w:right w:val="none" w:sz="0" w:space="0" w:color="auto"/>
                  </w:divBdr>
                </w:div>
                <w:div w:id="1918057752">
                  <w:marLeft w:val="0"/>
                  <w:marRight w:val="0"/>
                  <w:marTop w:val="0"/>
                  <w:marBottom w:val="0"/>
                  <w:divBdr>
                    <w:top w:val="none" w:sz="0" w:space="0" w:color="auto"/>
                    <w:left w:val="none" w:sz="0" w:space="0" w:color="auto"/>
                    <w:bottom w:val="none" w:sz="0" w:space="0" w:color="auto"/>
                    <w:right w:val="none" w:sz="0" w:space="0" w:color="auto"/>
                  </w:divBdr>
                </w:div>
                <w:div w:id="1718702108">
                  <w:marLeft w:val="0"/>
                  <w:marRight w:val="0"/>
                  <w:marTop w:val="0"/>
                  <w:marBottom w:val="0"/>
                  <w:divBdr>
                    <w:top w:val="none" w:sz="0" w:space="0" w:color="auto"/>
                    <w:left w:val="none" w:sz="0" w:space="0" w:color="auto"/>
                    <w:bottom w:val="none" w:sz="0" w:space="0" w:color="auto"/>
                    <w:right w:val="none" w:sz="0" w:space="0" w:color="auto"/>
                  </w:divBdr>
                </w:div>
                <w:div w:id="1755202471">
                  <w:marLeft w:val="0"/>
                  <w:marRight w:val="0"/>
                  <w:marTop w:val="0"/>
                  <w:marBottom w:val="0"/>
                  <w:divBdr>
                    <w:top w:val="none" w:sz="0" w:space="0" w:color="auto"/>
                    <w:left w:val="none" w:sz="0" w:space="0" w:color="auto"/>
                    <w:bottom w:val="none" w:sz="0" w:space="0" w:color="auto"/>
                    <w:right w:val="none" w:sz="0" w:space="0" w:color="auto"/>
                  </w:divBdr>
                  <w:divsChild>
                    <w:div w:id="2052415017">
                      <w:marLeft w:val="0"/>
                      <w:marRight w:val="0"/>
                      <w:marTop w:val="0"/>
                      <w:marBottom w:val="0"/>
                      <w:divBdr>
                        <w:top w:val="none" w:sz="0" w:space="0" w:color="auto"/>
                        <w:left w:val="none" w:sz="0" w:space="0" w:color="auto"/>
                        <w:bottom w:val="none" w:sz="0" w:space="0" w:color="auto"/>
                        <w:right w:val="none" w:sz="0" w:space="0" w:color="auto"/>
                      </w:divBdr>
                      <w:divsChild>
                        <w:div w:id="19041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1468">
              <w:marLeft w:val="0"/>
              <w:marRight w:val="0"/>
              <w:marTop w:val="0"/>
              <w:marBottom w:val="0"/>
              <w:divBdr>
                <w:top w:val="none" w:sz="0" w:space="0" w:color="auto"/>
                <w:left w:val="none" w:sz="0" w:space="0" w:color="auto"/>
                <w:bottom w:val="none" w:sz="0" w:space="0" w:color="auto"/>
                <w:right w:val="none" w:sz="0" w:space="0" w:color="auto"/>
              </w:divBdr>
              <w:divsChild>
                <w:div w:id="223491726">
                  <w:marLeft w:val="0"/>
                  <w:marRight w:val="0"/>
                  <w:marTop w:val="0"/>
                  <w:marBottom w:val="0"/>
                  <w:divBdr>
                    <w:top w:val="none" w:sz="0" w:space="0" w:color="auto"/>
                    <w:left w:val="none" w:sz="0" w:space="0" w:color="auto"/>
                    <w:bottom w:val="none" w:sz="0" w:space="0" w:color="auto"/>
                    <w:right w:val="none" w:sz="0" w:space="0" w:color="auto"/>
                  </w:divBdr>
                </w:div>
                <w:div w:id="1287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320">
          <w:marLeft w:val="0"/>
          <w:marRight w:val="0"/>
          <w:marTop w:val="0"/>
          <w:marBottom w:val="0"/>
          <w:divBdr>
            <w:top w:val="none" w:sz="0" w:space="0" w:color="auto"/>
            <w:left w:val="none" w:sz="0" w:space="0" w:color="auto"/>
            <w:bottom w:val="none" w:sz="0" w:space="0" w:color="auto"/>
            <w:right w:val="none" w:sz="0" w:space="0" w:color="auto"/>
          </w:divBdr>
          <w:divsChild>
            <w:div w:id="1555121216">
              <w:marLeft w:val="0"/>
              <w:marRight w:val="0"/>
              <w:marTop w:val="0"/>
              <w:marBottom w:val="0"/>
              <w:divBdr>
                <w:top w:val="none" w:sz="0" w:space="0" w:color="auto"/>
                <w:left w:val="none" w:sz="0" w:space="0" w:color="auto"/>
                <w:bottom w:val="none" w:sz="0" w:space="0" w:color="auto"/>
                <w:right w:val="none" w:sz="0" w:space="0" w:color="auto"/>
              </w:divBdr>
            </w:div>
          </w:divsChild>
        </w:div>
        <w:div w:id="2057780322">
          <w:marLeft w:val="0"/>
          <w:marRight w:val="0"/>
          <w:marTop w:val="0"/>
          <w:marBottom w:val="0"/>
          <w:divBdr>
            <w:top w:val="none" w:sz="0" w:space="0" w:color="auto"/>
            <w:left w:val="none" w:sz="0" w:space="0" w:color="auto"/>
            <w:bottom w:val="none" w:sz="0" w:space="0" w:color="auto"/>
            <w:right w:val="none" w:sz="0" w:space="0" w:color="auto"/>
          </w:divBdr>
          <w:divsChild>
            <w:div w:id="226572556">
              <w:marLeft w:val="0"/>
              <w:marRight w:val="0"/>
              <w:marTop w:val="0"/>
              <w:marBottom w:val="0"/>
              <w:divBdr>
                <w:top w:val="none" w:sz="0" w:space="0" w:color="auto"/>
                <w:left w:val="none" w:sz="0" w:space="0" w:color="auto"/>
                <w:bottom w:val="none" w:sz="0" w:space="0" w:color="auto"/>
                <w:right w:val="none" w:sz="0" w:space="0" w:color="auto"/>
              </w:divBdr>
            </w:div>
            <w:div w:id="474026856">
              <w:marLeft w:val="0"/>
              <w:marRight w:val="0"/>
              <w:marTop w:val="0"/>
              <w:marBottom w:val="0"/>
              <w:divBdr>
                <w:top w:val="none" w:sz="0" w:space="0" w:color="auto"/>
                <w:left w:val="none" w:sz="0" w:space="0" w:color="auto"/>
                <w:bottom w:val="none" w:sz="0" w:space="0" w:color="auto"/>
                <w:right w:val="none" w:sz="0" w:space="0" w:color="auto"/>
              </w:divBdr>
            </w:div>
          </w:divsChild>
        </w:div>
        <w:div w:id="1589462400">
          <w:marLeft w:val="0"/>
          <w:marRight w:val="0"/>
          <w:marTop w:val="0"/>
          <w:marBottom w:val="0"/>
          <w:divBdr>
            <w:top w:val="none" w:sz="0" w:space="0" w:color="auto"/>
            <w:left w:val="none" w:sz="0" w:space="0" w:color="auto"/>
            <w:bottom w:val="none" w:sz="0" w:space="0" w:color="auto"/>
            <w:right w:val="none" w:sz="0" w:space="0" w:color="auto"/>
          </w:divBdr>
          <w:divsChild>
            <w:div w:id="218977085">
              <w:marLeft w:val="0"/>
              <w:marRight w:val="0"/>
              <w:marTop w:val="0"/>
              <w:marBottom w:val="0"/>
              <w:divBdr>
                <w:top w:val="none" w:sz="0" w:space="0" w:color="auto"/>
                <w:left w:val="none" w:sz="0" w:space="0" w:color="auto"/>
                <w:bottom w:val="none" w:sz="0" w:space="0" w:color="auto"/>
                <w:right w:val="none" w:sz="0" w:space="0" w:color="auto"/>
              </w:divBdr>
              <w:divsChild>
                <w:div w:id="357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5953">
          <w:marLeft w:val="0"/>
          <w:marRight w:val="0"/>
          <w:marTop w:val="0"/>
          <w:marBottom w:val="0"/>
          <w:divBdr>
            <w:top w:val="none" w:sz="0" w:space="0" w:color="auto"/>
            <w:left w:val="none" w:sz="0" w:space="0" w:color="auto"/>
            <w:bottom w:val="none" w:sz="0" w:space="0" w:color="auto"/>
            <w:right w:val="none" w:sz="0" w:space="0" w:color="auto"/>
          </w:divBdr>
        </w:div>
      </w:divsChild>
    </w:div>
    <w:div w:id="2072187127">
      <w:bodyDiv w:val="1"/>
      <w:marLeft w:val="0"/>
      <w:marRight w:val="0"/>
      <w:marTop w:val="0"/>
      <w:marBottom w:val="0"/>
      <w:divBdr>
        <w:top w:val="none" w:sz="0" w:space="0" w:color="auto"/>
        <w:left w:val="none" w:sz="0" w:space="0" w:color="auto"/>
        <w:bottom w:val="none" w:sz="0" w:space="0" w:color="auto"/>
        <w:right w:val="none" w:sz="0" w:space="0" w:color="auto"/>
      </w:divBdr>
      <w:divsChild>
        <w:div w:id="292104501">
          <w:marLeft w:val="0"/>
          <w:marRight w:val="0"/>
          <w:marTop w:val="0"/>
          <w:marBottom w:val="0"/>
          <w:divBdr>
            <w:top w:val="none" w:sz="0" w:space="0" w:color="auto"/>
            <w:left w:val="none" w:sz="0" w:space="0" w:color="auto"/>
            <w:bottom w:val="none" w:sz="0" w:space="0" w:color="auto"/>
            <w:right w:val="none" w:sz="0" w:space="0" w:color="auto"/>
          </w:divBdr>
          <w:divsChild>
            <w:div w:id="942153404">
              <w:marLeft w:val="0"/>
              <w:marRight w:val="0"/>
              <w:marTop w:val="0"/>
              <w:marBottom w:val="0"/>
              <w:divBdr>
                <w:top w:val="none" w:sz="0" w:space="0" w:color="auto"/>
                <w:left w:val="none" w:sz="0" w:space="0" w:color="auto"/>
                <w:bottom w:val="none" w:sz="0" w:space="0" w:color="auto"/>
                <w:right w:val="none" w:sz="0" w:space="0" w:color="auto"/>
              </w:divBdr>
              <w:divsChild>
                <w:div w:id="898128914">
                  <w:marLeft w:val="0"/>
                  <w:marRight w:val="0"/>
                  <w:marTop w:val="0"/>
                  <w:marBottom w:val="0"/>
                  <w:divBdr>
                    <w:top w:val="none" w:sz="0" w:space="0" w:color="auto"/>
                    <w:left w:val="none" w:sz="0" w:space="0" w:color="auto"/>
                    <w:bottom w:val="none" w:sz="0" w:space="0" w:color="auto"/>
                    <w:right w:val="none" w:sz="0" w:space="0" w:color="auto"/>
                  </w:divBdr>
                  <w:divsChild>
                    <w:div w:id="909272626">
                      <w:marLeft w:val="0"/>
                      <w:marRight w:val="0"/>
                      <w:marTop w:val="0"/>
                      <w:marBottom w:val="0"/>
                      <w:divBdr>
                        <w:top w:val="none" w:sz="0" w:space="0" w:color="auto"/>
                        <w:left w:val="none" w:sz="0" w:space="0" w:color="auto"/>
                        <w:bottom w:val="none" w:sz="0" w:space="0" w:color="auto"/>
                        <w:right w:val="none" w:sz="0" w:space="0" w:color="auto"/>
                      </w:divBdr>
                      <w:divsChild>
                        <w:div w:id="1407341294">
                          <w:marLeft w:val="0"/>
                          <w:marRight w:val="0"/>
                          <w:marTop w:val="0"/>
                          <w:marBottom w:val="0"/>
                          <w:divBdr>
                            <w:top w:val="none" w:sz="0" w:space="0" w:color="auto"/>
                            <w:left w:val="none" w:sz="0" w:space="0" w:color="auto"/>
                            <w:bottom w:val="none" w:sz="0" w:space="0" w:color="auto"/>
                            <w:right w:val="none" w:sz="0" w:space="0" w:color="auto"/>
                          </w:divBdr>
                        </w:div>
                        <w:div w:id="1044600165">
                          <w:marLeft w:val="0"/>
                          <w:marRight w:val="0"/>
                          <w:marTop w:val="0"/>
                          <w:marBottom w:val="0"/>
                          <w:divBdr>
                            <w:top w:val="none" w:sz="0" w:space="0" w:color="auto"/>
                            <w:left w:val="none" w:sz="0" w:space="0" w:color="auto"/>
                            <w:bottom w:val="none" w:sz="0" w:space="0" w:color="auto"/>
                            <w:right w:val="none" w:sz="0" w:space="0" w:color="auto"/>
                          </w:divBdr>
                          <w:divsChild>
                            <w:div w:id="95486164">
                              <w:marLeft w:val="0"/>
                              <w:marRight w:val="0"/>
                              <w:marTop w:val="0"/>
                              <w:marBottom w:val="0"/>
                              <w:divBdr>
                                <w:top w:val="none" w:sz="0" w:space="0" w:color="auto"/>
                                <w:left w:val="none" w:sz="0" w:space="0" w:color="auto"/>
                                <w:bottom w:val="none" w:sz="0" w:space="0" w:color="auto"/>
                                <w:right w:val="none" w:sz="0" w:space="0" w:color="auto"/>
                              </w:divBdr>
                              <w:divsChild>
                                <w:div w:id="532697003">
                                  <w:marLeft w:val="0"/>
                                  <w:marRight w:val="0"/>
                                  <w:marTop w:val="0"/>
                                  <w:marBottom w:val="0"/>
                                  <w:divBdr>
                                    <w:top w:val="none" w:sz="0" w:space="0" w:color="auto"/>
                                    <w:left w:val="none" w:sz="0" w:space="0" w:color="auto"/>
                                    <w:bottom w:val="none" w:sz="0" w:space="0" w:color="auto"/>
                                    <w:right w:val="none" w:sz="0" w:space="0" w:color="auto"/>
                                  </w:divBdr>
                                  <w:divsChild>
                                    <w:div w:id="409666658">
                                      <w:marLeft w:val="0"/>
                                      <w:marRight w:val="0"/>
                                      <w:marTop w:val="0"/>
                                      <w:marBottom w:val="0"/>
                                      <w:divBdr>
                                        <w:top w:val="none" w:sz="0" w:space="0" w:color="auto"/>
                                        <w:left w:val="none" w:sz="0" w:space="0" w:color="auto"/>
                                        <w:bottom w:val="none" w:sz="0" w:space="0" w:color="auto"/>
                                        <w:right w:val="none" w:sz="0" w:space="0" w:color="auto"/>
                                      </w:divBdr>
                                      <w:divsChild>
                                        <w:div w:id="536478036">
                                          <w:marLeft w:val="0"/>
                                          <w:marRight w:val="0"/>
                                          <w:marTop w:val="0"/>
                                          <w:marBottom w:val="0"/>
                                          <w:divBdr>
                                            <w:top w:val="none" w:sz="0" w:space="0" w:color="auto"/>
                                            <w:left w:val="none" w:sz="0" w:space="0" w:color="auto"/>
                                            <w:bottom w:val="none" w:sz="0" w:space="0" w:color="auto"/>
                                            <w:right w:val="none" w:sz="0" w:space="0" w:color="auto"/>
                                          </w:divBdr>
                                        </w:div>
                                        <w:div w:id="1274704014">
                                          <w:marLeft w:val="0"/>
                                          <w:marRight w:val="0"/>
                                          <w:marTop w:val="0"/>
                                          <w:marBottom w:val="0"/>
                                          <w:divBdr>
                                            <w:top w:val="none" w:sz="0" w:space="0" w:color="auto"/>
                                            <w:left w:val="none" w:sz="0" w:space="0" w:color="auto"/>
                                            <w:bottom w:val="none" w:sz="0" w:space="0" w:color="auto"/>
                                            <w:right w:val="none" w:sz="0" w:space="0" w:color="auto"/>
                                          </w:divBdr>
                                          <w:divsChild>
                                            <w:div w:id="450049333">
                                              <w:marLeft w:val="0"/>
                                              <w:marRight w:val="0"/>
                                              <w:marTop w:val="0"/>
                                              <w:marBottom w:val="0"/>
                                              <w:divBdr>
                                                <w:top w:val="none" w:sz="0" w:space="0" w:color="auto"/>
                                                <w:left w:val="none" w:sz="0" w:space="0" w:color="auto"/>
                                                <w:bottom w:val="none" w:sz="0" w:space="0" w:color="auto"/>
                                                <w:right w:val="none" w:sz="0" w:space="0" w:color="auto"/>
                                              </w:divBdr>
                                              <w:divsChild>
                                                <w:div w:id="30351146">
                                                  <w:marLeft w:val="0"/>
                                                  <w:marRight w:val="0"/>
                                                  <w:marTop w:val="0"/>
                                                  <w:marBottom w:val="0"/>
                                                  <w:divBdr>
                                                    <w:top w:val="none" w:sz="0" w:space="0" w:color="auto"/>
                                                    <w:left w:val="none" w:sz="0" w:space="0" w:color="auto"/>
                                                    <w:bottom w:val="none" w:sz="0" w:space="0" w:color="auto"/>
                                                    <w:right w:val="none" w:sz="0" w:space="0" w:color="auto"/>
                                                  </w:divBdr>
                                                </w:div>
                                                <w:div w:id="733427740">
                                                  <w:marLeft w:val="0"/>
                                                  <w:marRight w:val="0"/>
                                                  <w:marTop w:val="0"/>
                                                  <w:marBottom w:val="0"/>
                                                  <w:divBdr>
                                                    <w:top w:val="none" w:sz="0" w:space="0" w:color="auto"/>
                                                    <w:left w:val="none" w:sz="0" w:space="0" w:color="auto"/>
                                                    <w:bottom w:val="none" w:sz="0" w:space="0" w:color="auto"/>
                                                    <w:right w:val="none" w:sz="0" w:space="0" w:color="auto"/>
                                                  </w:divBdr>
                                                </w:div>
                                                <w:div w:id="274754318">
                                                  <w:marLeft w:val="0"/>
                                                  <w:marRight w:val="0"/>
                                                  <w:marTop w:val="0"/>
                                                  <w:marBottom w:val="0"/>
                                                  <w:divBdr>
                                                    <w:top w:val="none" w:sz="0" w:space="0" w:color="auto"/>
                                                    <w:left w:val="none" w:sz="0" w:space="0" w:color="auto"/>
                                                    <w:bottom w:val="none" w:sz="0" w:space="0" w:color="auto"/>
                                                    <w:right w:val="none" w:sz="0" w:space="0" w:color="auto"/>
                                                  </w:divBdr>
                                                </w:div>
                                                <w:div w:id="1197547306">
                                                  <w:marLeft w:val="0"/>
                                                  <w:marRight w:val="0"/>
                                                  <w:marTop w:val="0"/>
                                                  <w:marBottom w:val="27"/>
                                                  <w:divBdr>
                                                    <w:top w:val="none" w:sz="0" w:space="0" w:color="auto"/>
                                                    <w:left w:val="none" w:sz="0" w:space="0" w:color="auto"/>
                                                    <w:bottom w:val="none" w:sz="0" w:space="0" w:color="auto"/>
                                                    <w:right w:val="none" w:sz="0" w:space="0" w:color="auto"/>
                                                  </w:divBdr>
                                                </w:div>
                                                <w:div w:id="1347754394">
                                                  <w:marLeft w:val="0"/>
                                                  <w:marRight w:val="0"/>
                                                  <w:marTop w:val="0"/>
                                                  <w:marBottom w:val="27"/>
                                                  <w:divBdr>
                                                    <w:top w:val="none" w:sz="0" w:space="0" w:color="auto"/>
                                                    <w:left w:val="none" w:sz="0" w:space="0" w:color="auto"/>
                                                    <w:bottom w:val="none" w:sz="0" w:space="0" w:color="auto"/>
                                                    <w:right w:val="none" w:sz="0" w:space="0" w:color="auto"/>
                                                  </w:divBdr>
                                                </w:div>
                                                <w:div w:id="1225288478">
                                                  <w:marLeft w:val="0"/>
                                                  <w:marRight w:val="0"/>
                                                  <w:marTop w:val="0"/>
                                                  <w:marBottom w:val="0"/>
                                                  <w:divBdr>
                                                    <w:top w:val="none" w:sz="0" w:space="0" w:color="auto"/>
                                                    <w:left w:val="none" w:sz="0" w:space="0" w:color="auto"/>
                                                    <w:bottom w:val="none" w:sz="0" w:space="0" w:color="auto"/>
                                                    <w:right w:val="none" w:sz="0" w:space="0" w:color="auto"/>
                                                  </w:divBdr>
                                                </w:div>
                                                <w:div w:id="102383948">
                                                  <w:marLeft w:val="0"/>
                                                  <w:marRight w:val="0"/>
                                                  <w:marTop w:val="0"/>
                                                  <w:marBottom w:val="0"/>
                                                  <w:divBdr>
                                                    <w:top w:val="none" w:sz="0" w:space="0" w:color="auto"/>
                                                    <w:left w:val="none" w:sz="0" w:space="0" w:color="auto"/>
                                                    <w:bottom w:val="none" w:sz="0" w:space="0" w:color="auto"/>
                                                    <w:right w:val="none" w:sz="0" w:space="0" w:color="auto"/>
                                                  </w:divBdr>
                                                </w:div>
                                                <w:div w:id="1216236191">
                                                  <w:marLeft w:val="0"/>
                                                  <w:marRight w:val="0"/>
                                                  <w:marTop w:val="0"/>
                                                  <w:marBottom w:val="0"/>
                                                  <w:divBdr>
                                                    <w:top w:val="none" w:sz="0" w:space="0" w:color="auto"/>
                                                    <w:left w:val="none" w:sz="0" w:space="0" w:color="auto"/>
                                                    <w:bottom w:val="none" w:sz="0" w:space="0" w:color="auto"/>
                                                    <w:right w:val="none" w:sz="0" w:space="0" w:color="auto"/>
                                                  </w:divBdr>
                                                  <w:divsChild>
                                                    <w:div w:id="1016925297">
                                                      <w:marLeft w:val="0"/>
                                                      <w:marRight w:val="0"/>
                                                      <w:marTop w:val="0"/>
                                                      <w:marBottom w:val="0"/>
                                                      <w:divBdr>
                                                        <w:top w:val="none" w:sz="0" w:space="0" w:color="auto"/>
                                                        <w:left w:val="none" w:sz="0" w:space="0" w:color="auto"/>
                                                        <w:bottom w:val="none" w:sz="0" w:space="0" w:color="auto"/>
                                                        <w:right w:val="none" w:sz="0" w:space="0" w:color="auto"/>
                                                      </w:divBdr>
                                                    </w:div>
                                                  </w:divsChild>
                                                </w:div>
                                                <w:div w:id="1569337661">
                                                  <w:marLeft w:val="0"/>
                                                  <w:marRight w:val="0"/>
                                                  <w:marTop w:val="0"/>
                                                  <w:marBottom w:val="0"/>
                                                  <w:divBdr>
                                                    <w:top w:val="none" w:sz="0" w:space="0" w:color="auto"/>
                                                    <w:left w:val="none" w:sz="0" w:space="0" w:color="auto"/>
                                                    <w:bottom w:val="none" w:sz="0" w:space="0" w:color="auto"/>
                                                    <w:right w:val="none" w:sz="0" w:space="0" w:color="auto"/>
                                                  </w:divBdr>
                                                </w:div>
                                                <w:div w:id="235743303">
                                                  <w:marLeft w:val="0"/>
                                                  <w:marRight w:val="0"/>
                                                  <w:marTop w:val="0"/>
                                                  <w:marBottom w:val="0"/>
                                                  <w:divBdr>
                                                    <w:top w:val="none" w:sz="0" w:space="0" w:color="auto"/>
                                                    <w:left w:val="none" w:sz="0" w:space="0" w:color="auto"/>
                                                    <w:bottom w:val="none" w:sz="0" w:space="0" w:color="auto"/>
                                                    <w:right w:val="none" w:sz="0" w:space="0" w:color="auto"/>
                                                  </w:divBdr>
                                                </w:div>
                                                <w:div w:id="764764708">
                                                  <w:marLeft w:val="0"/>
                                                  <w:marRight w:val="0"/>
                                                  <w:marTop w:val="0"/>
                                                  <w:marBottom w:val="0"/>
                                                  <w:divBdr>
                                                    <w:top w:val="none" w:sz="0" w:space="0" w:color="auto"/>
                                                    <w:left w:val="none" w:sz="0" w:space="0" w:color="auto"/>
                                                    <w:bottom w:val="none" w:sz="0" w:space="0" w:color="auto"/>
                                                    <w:right w:val="none" w:sz="0" w:space="0" w:color="auto"/>
                                                  </w:divBdr>
                                                </w:div>
                                                <w:div w:id="490869221">
                                                  <w:marLeft w:val="0"/>
                                                  <w:marRight w:val="0"/>
                                                  <w:marTop w:val="0"/>
                                                  <w:marBottom w:val="0"/>
                                                  <w:divBdr>
                                                    <w:top w:val="none" w:sz="0" w:space="0" w:color="auto"/>
                                                    <w:left w:val="none" w:sz="0" w:space="0" w:color="auto"/>
                                                    <w:bottom w:val="none" w:sz="0" w:space="0" w:color="auto"/>
                                                    <w:right w:val="none" w:sz="0" w:space="0" w:color="auto"/>
                                                  </w:divBdr>
                                                </w:div>
                                                <w:div w:id="437480974">
                                                  <w:marLeft w:val="0"/>
                                                  <w:marRight w:val="0"/>
                                                  <w:marTop w:val="0"/>
                                                  <w:marBottom w:val="0"/>
                                                  <w:divBdr>
                                                    <w:top w:val="none" w:sz="0" w:space="0" w:color="auto"/>
                                                    <w:left w:val="none" w:sz="0" w:space="0" w:color="auto"/>
                                                    <w:bottom w:val="none" w:sz="0" w:space="0" w:color="auto"/>
                                                    <w:right w:val="none" w:sz="0" w:space="0" w:color="auto"/>
                                                  </w:divBdr>
                                                </w:div>
                                                <w:div w:id="1180775415">
                                                  <w:marLeft w:val="0"/>
                                                  <w:marRight w:val="0"/>
                                                  <w:marTop w:val="0"/>
                                                  <w:marBottom w:val="0"/>
                                                  <w:divBdr>
                                                    <w:top w:val="none" w:sz="0" w:space="0" w:color="auto"/>
                                                    <w:left w:val="none" w:sz="0" w:space="0" w:color="auto"/>
                                                    <w:bottom w:val="none" w:sz="0" w:space="0" w:color="auto"/>
                                                    <w:right w:val="none" w:sz="0" w:space="0" w:color="auto"/>
                                                  </w:divBdr>
                                                </w:div>
                                                <w:div w:id="991176461">
                                                  <w:marLeft w:val="0"/>
                                                  <w:marRight w:val="0"/>
                                                  <w:marTop w:val="0"/>
                                                  <w:marBottom w:val="0"/>
                                                  <w:divBdr>
                                                    <w:top w:val="none" w:sz="0" w:space="0" w:color="auto"/>
                                                    <w:left w:val="none" w:sz="0" w:space="0" w:color="auto"/>
                                                    <w:bottom w:val="none" w:sz="0" w:space="0" w:color="auto"/>
                                                    <w:right w:val="none" w:sz="0" w:space="0" w:color="auto"/>
                                                  </w:divBdr>
                                                </w:div>
                                                <w:div w:id="744229989">
                                                  <w:marLeft w:val="0"/>
                                                  <w:marRight w:val="0"/>
                                                  <w:marTop w:val="0"/>
                                                  <w:marBottom w:val="0"/>
                                                  <w:divBdr>
                                                    <w:top w:val="none" w:sz="0" w:space="0" w:color="auto"/>
                                                    <w:left w:val="none" w:sz="0" w:space="0" w:color="auto"/>
                                                    <w:bottom w:val="none" w:sz="0" w:space="0" w:color="auto"/>
                                                    <w:right w:val="none" w:sz="0" w:space="0" w:color="auto"/>
                                                  </w:divBdr>
                                                </w:div>
                                                <w:div w:id="140462715">
                                                  <w:marLeft w:val="0"/>
                                                  <w:marRight w:val="0"/>
                                                  <w:marTop w:val="0"/>
                                                  <w:marBottom w:val="0"/>
                                                  <w:divBdr>
                                                    <w:top w:val="none" w:sz="0" w:space="0" w:color="auto"/>
                                                    <w:left w:val="none" w:sz="0" w:space="0" w:color="auto"/>
                                                    <w:bottom w:val="none" w:sz="0" w:space="0" w:color="auto"/>
                                                    <w:right w:val="none" w:sz="0" w:space="0" w:color="auto"/>
                                                  </w:divBdr>
                                                </w:div>
                                                <w:div w:id="1794010513">
                                                  <w:marLeft w:val="0"/>
                                                  <w:marRight w:val="0"/>
                                                  <w:marTop w:val="0"/>
                                                  <w:marBottom w:val="0"/>
                                                  <w:divBdr>
                                                    <w:top w:val="none" w:sz="0" w:space="0" w:color="auto"/>
                                                    <w:left w:val="none" w:sz="0" w:space="0" w:color="auto"/>
                                                    <w:bottom w:val="none" w:sz="0" w:space="0" w:color="auto"/>
                                                    <w:right w:val="none" w:sz="0" w:space="0" w:color="auto"/>
                                                  </w:divBdr>
                                                </w:div>
                                                <w:div w:id="83958437">
                                                  <w:marLeft w:val="0"/>
                                                  <w:marRight w:val="0"/>
                                                  <w:marTop w:val="0"/>
                                                  <w:marBottom w:val="0"/>
                                                  <w:divBdr>
                                                    <w:top w:val="none" w:sz="0" w:space="0" w:color="auto"/>
                                                    <w:left w:val="none" w:sz="0" w:space="0" w:color="auto"/>
                                                    <w:bottom w:val="none" w:sz="0" w:space="0" w:color="auto"/>
                                                    <w:right w:val="none" w:sz="0" w:space="0" w:color="auto"/>
                                                  </w:divBdr>
                                                </w:div>
                                                <w:div w:id="960379295">
                                                  <w:marLeft w:val="0"/>
                                                  <w:marRight w:val="0"/>
                                                  <w:marTop w:val="0"/>
                                                  <w:marBottom w:val="0"/>
                                                  <w:divBdr>
                                                    <w:top w:val="none" w:sz="0" w:space="0" w:color="auto"/>
                                                    <w:left w:val="none" w:sz="0" w:space="0" w:color="auto"/>
                                                    <w:bottom w:val="none" w:sz="0" w:space="0" w:color="auto"/>
                                                    <w:right w:val="none" w:sz="0" w:space="0" w:color="auto"/>
                                                  </w:divBdr>
                                                </w:div>
                                                <w:div w:id="339897675">
                                                  <w:marLeft w:val="0"/>
                                                  <w:marRight w:val="0"/>
                                                  <w:marTop w:val="0"/>
                                                  <w:marBottom w:val="0"/>
                                                  <w:divBdr>
                                                    <w:top w:val="none" w:sz="0" w:space="0" w:color="auto"/>
                                                    <w:left w:val="none" w:sz="0" w:space="0" w:color="auto"/>
                                                    <w:bottom w:val="none" w:sz="0" w:space="0" w:color="auto"/>
                                                    <w:right w:val="none" w:sz="0" w:space="0" w:color="auto"/>
                                                  </w:divBdr>
                                                </w:div>
                                                <w:div w:id="2061398396">
                                                  <w:marLeft w:val="0"/>
                                                  <w:marRight w:val="0"/>
                                                  <w:marTop w:val="0"/>
                                                  <w:marBottom w:val="0"/>
                                                  <w:divBdr>
                                                    <w:top w:val="none" w:sz="0" w:space="0" w:color="auto"/>
                                                    <w:left w:val="none" w:sz="0" w:space="0" w:color="auto"/>
                                                    <w:bottom w:val="none" w:sz="0" w:space="0" w:color="auto"/>
                                                    <w:right w:val="none" w:sz="0" w:space="0" w:color="auto"/>
                                                  </w:divBdr>
                                                </w:div>
                                                <w:div w:id="1301426752">
                                                  <w:marLeft w:val="0"/>
                                                  <w:marRight w:val="0"/>
                                                  <w:marTop w:val="0"/>
                                                  <w:marBottom w:val="0"/>
                                                  <w:divBdr>
                                                    <w:top w:val="none" w:sz="0" w:space="0" w:color="auto"/>
                                                    <w:left w:val="none" w:sz="0" w:space="0" w:color="auto"/>
                                                    <w:bottom w:val="none" w:sz="0" w:space="0" w:color="auto"/>
                                                    <w:right w:val="none" w:sz="0" w:space="0" w:color="auto"/>
                                                  </w:divBdr>
                                                </w:div>
                                                <w:div w:id="1766806745">
                                                  <w:marLeft w:val="0"/>
                                                  <w:marRight w:val="0"/>
                                                  <w:marTop w:val="0"/>
                                                  <w:marBottom w:val="0"/>
                                                  <w:divBdr>
                                                    <w:top w:val="none" w:sz="0" w:space="0" w:color="auto"/>
                                                    <w:left w:val="none" w:sz="0" w:space="0" w:color="auto"/>
                                                    <w:bottom w:val="none" w:sz="0" w:space="0" w:color="auto"/>
                                                    <w:right w:val="none" w:sz="0" w:space="0" w:color="auto"/>
                                                  </w:divBdr>
                                                </w:div>
                                                <w:div w:id="846290118">
                                                  <w:marLeft w:val="0"/>
                                                  <w:marRight w:val="0"/>
                                                  <w:marTop w:val="0"/>
                                                  <w:marBottom w:val="0"/>
                                                  <w:divBdr>
                                                    <w:top w:val="none" w:sz="0" w:space="0" w:color="auto"/>
                                                    <w:left w:val="none" w:sz="0" w:space="0" w:color="auto"/>
                                                    <w:bottom w:val="none" w:sz="0" w:space="0" w:color="auto"/>
                                                    <w:right w:val="none" w:sz="0" w:space="0" w:color="auto"/>
                                                  </w:divBdr>
                                                </w:div>
                                                <w:div w:id="773863971">
                                                  <w:marLeft w:val="0"/>
                                                  <w:marRight w:val="0"/>
                                                  <w:marTop w:val="0"/>
                                                  <w:marBottom w:val="0"/>
                                                  <w:divBdr>
                                                    <w:top w:val="none" w:sz="0" w:space="0" w:color="auto"/>
                                                    <w:left w:val="none" w:sz="0" w:space="0" w:color="auto"/>
                                                    <w:bottom w:val="none" w:sz="0" w:space="0" w:color="auto"/>
                                                    <w:right w:val="none" w:sz="0" w:space="0" w:color="auto"/>
                                                  </w:divBdr>
                                                </w:div>
                                                <w:div w:id="2016837198">
                                                  <w:marLeft w:val="0"/>
                                                  <w:marRight w:val="0"/>
                                                  <w:marTop w:val="0"/>
                                                  <w:marBottom w:val="0"/>
                                                  <w:divBdr>
                                                    <w:top w:val="none" w:sz="0" w:space="0" w:color="auto"/>
                                                    <w:left w:val="none" w:sz="0" w:space="0" w:color="auto"/>
                                                    <w:bottom w:val="none" w:sz="0" w:space="0" w:color="auto"/>
                                                    <w:right w:val="none" w:sz="0" w:space="0" w:color="auto"/>
                                                  </w:divBdr>
                                                </w:div>
                                                <w:div w:id="705837223">
                                                  <w:marLeft w:val="0"/>
                                                  <w:marRight w:val="0"/>
                                                  <w:marTop w:val="0"/>
                                                  <w:marBottom w:val="0"/>
                                                  <w:divBdr>
                                                    <w:top w:val="none" w:sz="0" w:space="0" w:color="auto"/>
                                                    <w:left w:val="none" w:sz="0" w:space="0" w:color="auto"/>
                                                    <w:bottom w:val="none" w:sz="0" w:space="0" w:color="auto"/>
                                                    <w:right w:val="none" w:sz="0" w:space="0" w:color="auto"/>
                                                  </w:divBdr>
                                                </w:div>
                                                <w:div w:id="24210186">
                                                  <w:marLeft w:val="0"/>
                                                  <w:marRight w:val="0"/>
                                                  <w:marTop w:val="0"/>
                                                  <w:marBottom w:val="0"/>
                                                  <w:divBdr>
                                                    <w:top w:val="none" w:sz="0" w:space="0" w:color="auto"/>
                                                    <w:left w:val="none" w:sz="0" w:space="0" w:color="auto"/>
                                                    <w:bottom w:val="none" w:sz="0" w:space="0" w:color="auto"/>
                                                    <w:right w:val="none" w:sz="0" w:space="0" w:color="auto"/>
                                                  </w:divBdr>
                                                </w:div>
                                                <w:div w:id="66463316">
                                                  <w:marLeft w:val="0"/>
                                                  <w:marRight w:val="0"/>
                                                  <w:marTop w:val="0"/>
                                                  <w:marBottom w:val="0"/>
                                                  <w:divBdr>
                                                    <w:top w:val="none" w:sz="0" w:space="0" w:color="auto"/>
                                                    <w:left w:val="none" w:sz="0" w:space="0" w:color="auto"/>
                                                    <w:bottom w:val="none" w:sz="0" w:space="0" w:color="auto"/>
                                                    <w:right w:val="none" w:sz="0" w:space="0" w:color="auto"/>
                                                  </w:divBdr>
                                                </w:div>
                                                <w:div w:id="44565710">
                                                  <w:marLeft w:val="0"/>
                                                  <w:marRight w:val="0"/>
                                                  <w:marTop w:val="0"/>
                                                  <w:marBottom w:val="0"/>
                                                  <w:divBdr>
                                                    <w:top w:val="none" w:sz="0" w:space="0" w:color="auto"/>
                                                    <w:left w:val="none" w:sz="0" w:space="0" w:color="auto"/>
                                                    <w:bottom w:val="none" w:sz="0" w:space="0" w:color="auto"/>
                                                    <w:right w:val="none" w:sz="0" w:space="0" w:color="auto"/>
                                                  </w:divBdr>
                                                </w:div>
                                                <w:div w:id="1561331527">
                                                  <w:marLeft w:val="0"/>
                                                  <w:marRight w:val="0"/>
                                                  <w:marTop w:val="0"/>
                                                  <w:marBottom w:val="0"/>
                                                  <w:divBdr>
                                                    <w:top w:val="none" w:sz="0" w:space="0" w:color="auto"/>
                                                    <w:left w:val="none" w:sz="0" w:space="0" w:color="auto"/>
                                                    <w:bottom w:val="none" w:sz="0" w:space="0" w:color="auto"/>
                                                    <w:right w:val="none" w:sz="0" w:space="0" w:color="auto"/>
                                                  </w:divBdr>
                                                </w:div>
                                                <w:div w:id="1030715967">
                                                  <w:marLeft w:val="0"/>
                                                  <w:marRight w:val="0"/>
                                                  <w:marTop w:val="0"/>
                                                  <w:marBottom w:val="0"/>
                                                  <w:divBdr>
                                                    <w:top w:val="none" w:sz="0" w:space="0" w:color="auto"/>
                                                    <w:left w:val="none" w:sz="0" w:space="0" w:color="auto"/>
                                                    <w:bottom w:val="none" w:sz="0" w:space="0" w:color="auto"/>
                                                    <w:right w:val="none" w:sz="0" w:space="0" w:color="auto"/>
                                                  </w:divBdr>
                                                </w:div>
                                                <w:div w:id="1158422514">
                                                  <w:marLeft w:val="0"/>
                                                  <w:marRight w:val="0"/>
                                                  <w:marTop w:val="0"/>
                                                  <w:marBottom w:val="0"/>
                                                  <w:divBdr>
                                                    <w:top w:val="none" w:sz="0" w:space="0" w:color="auto"/>
                                                    <w:left w:val="none" w:sz="0" w:space="0" w:color="auto"/>
                                                    <w:bottom w:val="none" w:sz="0" w:space="0" w:color="auto"/>
                                                    <w:right w:val="none" w:sz="0" w:space="0" w:color="auto"/>
                                                  </w:divBdr>
                                                </w:div>
                                                <w:div w:id="246111919">
                                                  <w:marLeft w:val="0"/>
                                                  <w:marRight w:val="0"/>
                                                  <w:marTop w:val="0"/>
                                                  <w:marBottom w:val="0"/>
                                                  <w:divBdr>
                                                    <w:top w:val="none" w:sz="0" w:space="0" w:color="auto"/>
                                                    <w:left w:val="none" w:sz="0" w:space="0" w:color="auto"/>
                                                    <w:bottom w:val="none" w:sz="0" w:space="0" w:color="auto"/>
                                                    <w:right w:val="none" w:sz="0" w:space="0" w:color="auto"/>
                                                  </w:divBdr>
                                                </w:div>
                                                <w:div w:id="2087409856">
                                                  <w:marLeft w:val="0"/>
                                                  <w:marRight w:val="0"/>
                                                  <w:marTop w:val="0"/>
                                                  <w:marBottom w:val="0"/>
                                                  <w:divBdr>
                                                    <w:top w:val="none" w:sz="0" w:space="0" w:color="auto"/>
                                                    <w:left w:val="none" w:sz="0" w:space="0" w:color="auto"/>
                                                    <w:bottom w:val="none" w:sz="0" w:space="0" w:color="auto"/>
                                                    <w:right w:val="none" w:sz="0" w:space="0" w:color="auto"/>
                                                  </w:divBdr>
                                                </w:div>
                                                <w:div w:id="671303366">
                                                  <w:marLeft w:val="0"/>
                                                  <w:marRight w:val="0"/>
                                                  <w:marTop w:val="0"/>
                                                  <w:marBottom w:val="0"/>
                                                  <w:divBdr>
                                                    <w:top w:val="none" w:sz="0" w:space="0" w:color="auto"/>
                                                    <w:left w:val="none" w:sz="0" w:space="0" w:color="auto"/>
                                                    <w:bottom w:val="none" w:sz="0" w:space="0" w:color="auto"/>
                                                    <w:right w:val="none" w:sz="0" w:space="0" w:color="auto"/>
                                                  </w:divBdr>
                                                </w:div>
                                                <w:div w:id="977609994">
                                                  <w:marLeft w:val="0"/>
                                                  <w:marRight w:val="0"/>
                                                  <w:marTop w:val="0"/>
                                                  <w:marBottom w:val="0"/>
                                                  <w:divBdr>
                                                    <w:top w:val="none" w:sz="0" w:space="0" w:color="auto"/>
                                                    <w:left w:val="none" w:sz="0" w:space="0" w:color="auto"/>
                                                    <w:bottom w:val="none" w:sz="0" w:space="0" w:color="auto"/>
                                                    <w:right w:val="none" w:sz="0" w:space="0" w:color="auto"/>
                                                  </w:divBdr>
                                                </w:div>
                                                <w:div w:id="1947040055">
                                                  <w:marLeft w:val="0"/>
                                                  <w:marRight w:val="0"/>
                                                  <w:marTop w:val="0"/>
                                                  <w:marBottom w:val="0"/>
                                                  <w:divBdr>
                                                    <w:top w:val="none" w:sz="0" w:space="0" w:color="auto"/>
                                                    <w:left w:val="none" w:sz="0" w:space="0" w:color="auto"/>
                                                    <w:bottom w:val="none" w:sz="0" w:space="0" w:color="auto"/>
                                                    <w:right w:val="none" w:sz="0" w:space="0" w:color="auto"/>
                                                  </w:divBdr>
                                                </w:div>
                                                <w:div w:id="1740442780">
                                                  <w:marLeft w:val="0"/>
                                                  <w:marRight w:val="0"/>
                                                  <w:marTop w:val="0"/>
                                                  <w:marBottom w:val="0"/>
                                                  <w:divBdr>
                                                    <w:top w:val="none" w:sz="0" w:space="0" w:color="auto"/>
                                                    <w:left w:val="none" w:sz="0" w:space="0" w:color="auto"/>
                                                    <w:bottom w:val="none" w:sz="0" w:space="0" w:color="auto"/>
                                                    <w:right w:val="none" w:sz="0" w:space="0" w:color="auto"/>
                                                  </w:divBdr>
                                                </w:div>
                                                <w:div w:id="991056581">
                                                  <w:marLeft w:val="0"/>
                                                  <w:marRight w:val="0"/>
                                                  <w:marTop w:val="0"/>
                                                  <w:marBottom w:val="0"/>
                                                  <w:divBdr>
                                                    <w:top w:val="none" w:sz="0" w:space="0" w:color="auto"/>
                                                    <w:left w:val="none" w:sz="0" w:space="0" w:color="auto"/>
                                                    <w:bottom w:val="none" w:sz="0" w:space="0" w:color="auto"/>
                                                    <w:right w:val="none" w:sz="0" w:space="0" w:color="auto"/>
                                                  </w:divBdr>
                                                </w:div>
                                                <w:div w:id="1573539675">
                                                  <w:marLeft w:val="0"/>
                                                  <w:marRight w:val="0"/>
                                                  <w:marTop w:val="0"/>
                                                  <w:marBottom w:val="0"/>
                                                  <w:divBdr>
                                                    <w:top w:val="none" w:sz="0" w:space="0" w:color="auto"/>
                                                    <w:left w:val="none" w:sz="0" w:space="0" w:color="auto"/>
                                                    <w:bottom w:val="none" w:sz="0" w:space="0" w:color="auto"/>
                                                    <w:right w:val="none" w:sz="0" w:space="0" w:color="auto"/>
                                                  </w:divBdr>
                                                </w:div>
                                                <w:div w:id="1704818248">
                                                  <w:marLeft w:val="0"/>
                                                  <w:marRight w:val="0"/>
                                                  <w:marTop w:val="0"/>
                                                  <w:marBottom w:val="0"/>
                                                  <w:divBdr>
                                                    <w:top w:val="none" w:sz="0" w:space="0" w:color="auto"/>
                                                    <w:left w:val="none" w:sz="0" w:space="0" w:color="auto"/>
                                                    <w:bottom w:val="none" w:sz="0" w:space="0" w:color="auto"/>
                                                    <w:right w:val="none" w:sz="0" w:space="0" w:color="auto"/>
                                                  </w:divBdr>
                                                </w:div>
                                                <w:div w:id="1133058967">
                                                  <w:marLeft w:val="0"/>
                                                  <w:marRight w:val="0"/>
                                                  <w:marTop w:val="0"/>
                                                  <w:marBottom w:val="0"/>
                                                  <w:divBdr>
                                                    <w:top w:val="none" w:sz="0" w:space="0" w:color="auto"/>
                                                    <w:left w:val="none" w:sz="0" w:space="0" w:color="auto"/>
                                                    <w:bottom w:val="none" w:sz="0" w:space="0" w:color="auto"/>
                                                    <w:right w:val="none" w:sz="0" w:space="0" w:color="auto"/>
                                                  </w:divBdr>
                                                </w:div>
                                                <w:div w:id="1838106261">
                                                  <w:marLeft w:val="0"/>
                                                  <w:marRight w:val="0"/>
                                                  <w:marTop w:val="0"/>
                                                  <w:marBottom w:val="0"/>
                                                  <w:divBdr>
                                                    <w:top w:val="none" w:sz="0" w:space="0" w:color="auto"/>
                                                    <w:left w:val="none" w:sz="0" w:space="0" w:color="auto"/>
                                                    <w:bottom w:val="none" w:sz="0" w:space="0" w:color="auto"/>
                                                    <w:right w:val="none" w:sz="0" w:space="0" w:color="auto"/>
                                                  </w:divBdr>
                                                </w:div>
                                                <w:div w:id="1249929125">
                                                  <w:marLeft w:val="0"/>
                                                  <w:marRight w:val="0"/>
                                                  <w:marTop w:val="0"/>
                                                  <w:marBottom w:val="0"/>
                                                  <w:divBdr>
                                                    <w:top w:val="none" w:sz="0" w:space="0" w:color="auto"/>
                                                    <w:left w:val="none" w:sz="0" w:space="0" w:color="auto"/>
                                                    <w:bottom w:val="none" w:sz="0" w:space="0" w:color="auto"/>
                                                    <w:right w:val="none" w:sz="0" w:space="0" w:color="auto"/>
                                                  </w:divBdr>
                                                </w:div>
                                                <w:div w:id="1117606424">
                                                  <w:marLeft w:val="0"/>
                                                  <w:marRight w:val="0"/>
                                                  <w:marTop w:val="0"/>
                                                  <w:marBottom w:val="0"/>
                                                  <w:divBdr>
                                                    <w:top w:val="none" w:sz="0" w:space="0" w:color="auto"/>
                                                    <w:left w:val="none" w:sz="0" w:space="0" w:color="auto"/>
                                                    <w:bottom w:val="none" w:sz="0" w:space="0" w:color="auto"/>
                                                    <w:right w:val="none" w:sz="0" w:space="0" w:color="auto"/>
                                                  </w:divBdr>
                                                </w:div>
                                                <w:div w:id="1974946620">
                                                  <w:marLeft w:val="0"/>
                                                  <w:marRight w:val="0"/>
                                                  <w:marTop w:val="0"/>
                                                  <w:marBottom w:val="0"/>
                                                  <w:divBdr>
                                                    <w:top w:val="none" w:sz="0" w:space="0" w:color="auto"/>
                                                    <w:left w:val="none" w:sz="0" w:space="0" w:color="auto"/>
                                                    <w:bottom w:val="none" w:sz="0" w:space="0" w:color="auto"/>
                                                    <w:right w:val="none" w:sz="0" w:space="0" w:color="auto"/>
                                                  </w:divBdr>
                                                </w:div>
                                                <w:div w:id="188759049">
                                                  <w:marLeft w:val="0"/>
                                                  <w:marRight w:val="0"/>
                                                  <w:marTop w:val="0"/>
                                                  <w:marBottom w:val="0"/>
                                                  <w:divBdr>
                                                    <w:top w:val="none" w:sz="0" w:space="0" w:color="auto"/>
                                                    <w:left w:val="none" w:sz="0" w:space="0" w:color="auto"/>
                                                    <w:bottom w:val="none" w:sz="0" w:space="0" w:color="auto"/>
                                                    <w:right w:val="none" w:sz="0" w:space="0" w:color="auto"/>
                                                  </w:divBdr>
                                                </w:div>
                                                <w:div w:id="1231042920">
                                                  <w:marLeft w:val="0"/>
                                                  <w:marRight w:val="0"/>
                                                  <w:marTop w:val="0"/>
                                                  <w:marBottom w:val="0"/>
                                                  <w:divBdr>
                                                    <w:top w:val="none" w:sz="0" w:space="0" w:color="auto"/>
                                                    <w:left w:val="none" w:sz="0" w:space="0" w:color="auto"/>
                                                    <w:bottom w:val="none" w:sz="0" w:space="0" w:color="auto"/>
                                                    <w:right w:val="none" w:sz="0" w:space="0" w:color="auto"/>
                                                  </w:divBdr>
                                                </w:div>
                                                <w:div w:id="992948361">
                                                  <w:marLeft w:val="0"/>
                                                  <w:marRight w:val="0"/>
                                                  <w:marTop w:val="0"/>
                                                  <w:marBottom w:val="0"/>
                                                  <w:divBdr>
                                                    <w:top w:val="none" w:sz="0" w:space="0" w:color="auto"/>
                                                    <w:left w:val="none" w:sz="0" w:space="0" w:color="auto"/>
                                                    <w:bottom w:val="none" w:sz="0" w:space="0" w:color="auto"/>
                                                    <w:right w:val="none" w:sz="0" w:space="0" w:color="auto"/>
                                                  </w:divBdr>
                                                </w:div>
                                                <w:div w:id="548300278">
                                                  <w:marLeft w:val="0"/>
                                                  <w:marRight w:val="0"/>
                                                  <w:marTop w:val="0"/>
                                                  <w:marBottom w:val="0"/>
                                                  <w:divBdr>
                                                    <w:top w:val="none" w:sz="0" w:space="0" w:color="auto"/>
                                                    <w:left w:val="none" w:sz="0" w:space="0" w:color="auto"/>
                                                    <w:bottom w:val="none" w:sz="0" w:space="0" w:color="auto"/>
                                                    <w:right w:val="none" w:sz="0" w:space="0" w:color="auto"/>
                                                  </w:divBdr>
                                                </w:div>
                                                <w:div w:id="1536769031">
                                                  <w:marLeft w:val="0"/>
                                                  <w:marRight w:val="0"/>
                                                  <w:marTop w:val="0"/>
                                                  <w:marBottom w:val="0"/>
                                                  <w:divBdr>
                                                    <w:top w:val="none" w:sz="0" w:space="0" w:color="auto"/>
                                                    <w:left w:val="none" w:sz="0" w:space="0" w:color="auto"/>
                                                    <w:bottom w:val="none" w:sz="0" w:space="0" w:color="auto"/>
                                                    <w:right w:val="none" w:sz="0" w:space="0" w:color="auto"/>
                                                  </w:divBdr>
                                                </w:div>
                                                <w:div w:id="1228371138">
                                                  <w:marLeft w:val="0"/>
                                                  <w:marRight w:val="0"/>
                                                  <w:marTop w:val="0"/>
                                                  <w:marBottom w:val="0"/>
                                                  <w:divBdr>
                                                    <w:top w:val="none" w:sz="0" w:space="0" w:color="auto"/>
                                                    <w:left w:val="none" w:sz="0" w:space="0" w:color="auto"/>
                                                    <w:bottom w:val="none" w:sz="0" w:space="0" w:color="auto"/>
                                                    <w:right w:val="none" w:sz="0" w:space="0" w:color="auto"/>
                                                  </w:divBdr>
                                                </w:div>
                                                <w:div w:id="166140944">
                                                  <w:marLeft w:val="0"/>
                                                  <w:marRight w:val="0"/>
                                                  <w:marTop w:val="0"/>
                                                  <w:marBottom w:val="0"/>
                                                  <w:divBdr>
                                                    <w:top w:val="none" w:sz="0" w:space="0" w:color="auto"/>
                                                    <w:left w:val="none" w:sz="0" w:space="0" w:color="auto"/>
                                                    <w:bottom w:val="none" w:sz="0" w:space="0" w:color="auto"/>
                                                    <w:right w:val="none" w:sz="0" w:space="0" w:color="auto"/>
                                                  </w:divBdr>
                                                </w:div>
                                                <w:div w:id="847328120">
                                                  <w:marLeft w:val="0"/>
                                                  <w:marRight w:val="0"/>
                                                  <w:marTop w:val="0"/>
                                                  <w:marBottom w:val="0"/>
                                                  <w:divBdr>
                                                    <w:top w:val="none" w:sz="0" w:space="0" w:color="auto"/>
                                                    <w:left w:val="none" w:sz="0" w:space="0" w:color="auto"/>
                                                    <w:bottom w:val="none" w:sz="0" w:space="0" w:color="auto"/>
                                                    <w:right w:val="none" w:sz="0" w:space="0" w:color="auto"/>
                                                  </w:divBdr>
                                                </w:div>
                                                <w:div w:id="1233468600">
                                                  <w:marLeft w:val="0"/>
                                                  <w:marRight w:val="0"/>
                                                  <w:marTop w:val="0"/>
                                                  <w:marBottom w:val="0"/>
                                                  <w:divBdr>
                                                    <w:top w:val="none" w:sz="0" w:space="0" w:color="auto"/>
                                                    <w:left w:val="none" w:sz="0" w:space="0" w:color="auto"/>
                                                    <w:bottom w:val="none" w:sz="0" w:space="0" w:color="auto"/>
                                                    <w:right w:val="none" w:sz="0" w:space="0" w:color="auto"/>
                                                  </w:divBdr>
                                                </w:div>
                                                <w:div w:id="1958486624">
                                                  <w:marLeft w:val="0"/>
                                                  <w:marRight w:val="0"/>
                                                  <w:marTop w:val="0"/>
                                                  <w:marBottom w:val="0"/>
                                                  <w:divBdr>
                                                    <w:top w:val="none" w:sz="0" w:space="0" w:color="auto"/>
                                                    <w:left w:val="none" w:sz="0" w:space="0" w:color="auto"/>
                                                    <w:bottom w:val="none" w:sz="0" w:space="0" w:color="auto"/>
                                                    <w:right w:val="none" w:sz="0" w:space="0" w:color="auto"/>
                                                  </w:divBdr>
                                                </w:div>
                                                <w:div w:id="1508521938">
                                                  <w:marLeft w:val="0"/>
                                                  <w:marRight w:val="0"/>
                                                  <w:marTop w:val="0"/>
                                                  <w:marBottom w:val="0"/>
                                                  <w:divBdr>
                                                    <w:top w:val="none" w:sz="0" w:space="0" w:color="auto"/>
                                                    <w:left w:val="none" w:sz="0" w:space="0" w:color="auto"/>
                                                    <w:bottom w:val="none" w:sz="0" w:space="0" w:color="auto"/>
                                                    <w:right w:val="none" w:sz="0" w:space="0" w:color="auto"/>
                                                  </w:divBdr>
                                                </w:div>
                                                <w:div w:id="316154489">
                                                  <w:marLeft w:val="0"/>
                                                  <w:marRight w:val="0"/>
                                                  <w:marTop w:val="0"/>
                                                  <w:marBottom w:val="0"/>
                                                  <w:divBdr>
                                                    <w:top w:val="none" w:sz="0" w:space="0" w:color="auto"/>
                                                    <w:left w:val="none" w:sz="0" w:space="0" w:color="auto"/>
                                                    <w:bottom w:val="none" w:sz="0" w:space="0" w:color="auto"/>
                                                    <w:right w:val="none" w:sz="0" w:space="0" w:color="auto"/>
                                                  </w:divBdr>
                                                </w:div>
                                                <w:div w:id="2145810527">
                                                  <w:marLeft w:val="0"/>
                                                  <w:marRight w:val="0"/>
                                                  <w:marTop w:val="0"/>
                                                  <w:marBottom w:val="0"/>
                                                  <w:divBdr>
                                                    <w:top w:val="none" w:sz="0" w:space="0" w:color="auto"/>
                                                    <w:left w:val="none" w:sz="0" w:space="0" w:color="auto"/>
                                                    <w:bottom w:val="none" w:sz="0" w:space="0" w:color="auto"/>
                                                    <w:right w:val="none" w:sz="0" w:space="0" w:color="auto"/>
                                                  </w:divBdr>
                                                </w:div>
                                                <w:div w:id="108625408">
                                                  <w:marLeft w:val="0"/>
                                                  <w:marRight w:val="0"/>
                                                  <w:marTop w:val="0"/>
                                                  <w:marBottom w:val="0"/>
                                                  <w:divBdr>
                                                    <w:top w:val="none" w:sz="0" w:space="0" w:color="auto"/>
                                                    <w:left w:val="none" w:sz="0" w:space="0" w:color="auto"/>
                                                    <w:bottom w:val="none" w:sz="0" w:space="0" w:color="auto"/>
                                                    <w:right w:val="none" w:sz="0" w:space="0" w:color="auto"/>
                                                  </w:divBdr>
                                                </w:div>
                                                <w:div w:id="1979678228">
                                                  <w:marLeft w:val="0"/>
                                                  <w:marRight w:val="0"/>
                                                  <w:marTop w:val="0"/>
                                                  <w:marBottom w:val="0"/>
                                                  <w:divBdr>
                                                    <w:top w:val="none" w:sz="0" w:space="0" w:color="auto"/>
                                                    <w:left w:val="none" w:sz="0" w:space="0" w:color="auto"/>
                                                    <w:bottom w:val="none" w:sz="0" w:space="0" w:color="auto"/>
                                                    <w:right w:val="none" w:sz="0" w:space="0" w:color="auto"/>
                                                  </w:divBdr>
                                                </w:div>
                                                <w:div w:id="2097676887">
                                                  <w:marLeft w:val="0"/>
                                                  <w:marRight w:val="0"/>
                                                  <w:marTop w:val="0"/>
                                                  <w:marBottom w:val="0"/>
                                                  <w:divBdr>
                                                    <w:top w:val="none" w:sz="0" w:space="0" w:color="auto"/>
                                                    <w:left w:val="none" w:sz="0" w:space="0" w:color="auto"/>
                                                    <w:bottom w:val="none" w:sz="0" w:space="0" w:color="auto"/>
                                                    <w:right w:val="none" w:sz="0" w:space="0" w:color="auto"/>
                                                  </w:divBdr>
                                                </w:div>
                                                <w:div w:id="1542982855">
                                                  <w:marLeft w:val="0"/>
                                                  <w:marRight w:val="0"/>
                                                  <w:marTop w:val="0"/>
                                                  <w:marBottom w:val="0"/>
                                                  <w:divBdr>
                                                    <w:top w:val="none" w:sz="0" w:space="0" w:color="auto"/>
                                                    <w:left w:val="none" w:sz="0" w:space="0" w:color="auto"/>
                                                    <w:bottom w:val="none" w:sz="0" w:space="0" w:color="auto"/>
                                                    <w:right w:val="none" w:sz="0" w:space="0" w:color="auto"/>
                                                  </w:divBdr>
                                                </w:div>
                                                <w:div w:id="1262451544">
                                                  <w:marLeft w:val="0"/>
                                                  <w:marRight w:val="0"/>
                                                  <w:marTop w:val="0"/>
                                                  <w:marBottom w:val="0"/>
                                                  <w:divBdr>
                                                    <w:top w:val="none" w:sz="0" w:space="0" w:color="auto"/>
                                                    <w:left w:val="none" w:sz="0" w:space="0" w:color="auto"/>
                                                    <w:bottom w:val="none" w:sz="0" w:space="0" w:color="auto"/>
                                                    <w:right w:val="none" w:sz="0" w:space="0" w:color="auto"/>
                                                  </w:divBdr>
                                                </w:div>
                                                <w:div w:id="382486845">
                                                  <w:marLeft w:val="0"/>
                                                  <w:marRight w:val="0"/>
                                                  <w:marTop w:val="0"/>
                                                  <w:marBottom w:val="0"/>
                                                  <w:divBdr>
                                                    <w:top w:val="none" w:sz="0" w:space="0" w:color="auto"/>
                                                    <w:left w:val="none" w:sz="0" w:space="0" w:color="auto"/>
                                                    <w:bottom w:val="none" w:sz="0" w:space="0" w:color="auto"/>
                                                    <w:right w:val="none" w:sz="0" w:space="0" w:color="auto"/>
                                                  </w:divBdr>
                                                </w:div>
                                                <w:div w:id="1451362572">
                                                  <w:marLeft w:val="0"/>
                                                  <w:marRight w:val="0"/>
                                                  <w:marTop w:val="0"/>
                                                  <w:marBottom w:val="0"/>
                                                  <w:divBdr>
                                                    <w:top w:val="none" w:sz="0" w:space="0" w:color="auto"/>
                                                    <w:left w:val="none" w:sz="0" w:space="0" w:color="auto"/>
                                                    <w:bottom w:val="none" w:sz="0" w:space="0" w:color="auto"/>
                                                    <w:right w:val="none" w:sz="0" w:space="0" w:color="auto"/>
                                                  </w:divBdr>
                                                </w:div>
                                                <w:div w:id="347948058">
                                                  <w:marLeft w:val="0"/>
                                                  <w:marRight w:val="0"/>
                                                  <w:marTop w:val="0"/>
                                                  <w:marBottom w:val="0"/>
                                                  <w:divBdr>
                                                    <w:top w:val="none" w:sz="0" w:space="0" w:color="auto"/>
                                                    <w:left w:val="none" w:sz="0" w:space="0" w:color="auto"/>
                                                    <w:bottom w:val="none" w:sz="0" w:space="0" w:color="auto"/>
                                                    <w:right w:val="none" w:sz="0" w:space="0" w:color="auto"/>
                                                  </w:divBdr>
                                                </w:div>
                                                <w:div w:id="701176604">
                                                  <w:marLeft w:val="0"/>
                                                  <w:marRight w:val="0"/>
                                                  <w:marTop w:val="0"/>
                                                  <w:marBottom w:val="0"/>
                                                  <w:divBdr>
                                                    <w:top w:val="none" w:sz="0" w:space="0" w:color="auto"/>
                                                    <w:left w:val="none" w:sz="0" w:space="0" w:color="auto"/>
                                                    <w:bottom w:val="none" w:sz="0" w:space="0" w:color="auto"/>
                                                    <w:right w:val="none" w:sz="0" w:space="0" w:color="auto"/>
                                                  </w:divBdr>
                                                </w:div>
                                                <w:div w:id="448663950">
                                                  <w:marLeft w:val="0"/>
                                                  <w:marRight w:val="0"/>
                                                  <w:marTop w:val="0"/>
                                                  <w:marBottom w:val="0"/>
                                                  <w:divBdr>
                                                    <w:top w:val="none" w:sz="0" w:space="0" w:color="auto"/>
                                                    <w:left w:val="none" w:sz="0" w:space="0" w:color="auto"/>
                                                    <w:bottom w:val="none" w:sz="0" w:space="0" w:color="auto"/>
                                                    <w:right w:val="none" w:sz="0" w:space="0" w:color="auto"/>
                                                  </w:divBdr>
                                                </w:div>
                                                <w:div w:id="186721500">
                                                  <w:marLeft w:val="0"/>
                                                  <w:marRight w:val="0"/>
                                                  <w:marTop w:val="0"/>
                                                  <w:marBottom w:val="0"/>
                                                  <w:divBdr>
                                                    <w:top w:val="none" w:sz="0" w:space="0" w:color="auto"/>
                                                    <w:left w:val="none" w:sz="0" w:space="0" w:color="auto"/>
                                                    <w:bottom w:val="none" w:sz="0" w:space="0" w:color="auto"/>
                                                    <w:right w:val="none" w:sz="0" w:space="0" w:color="auto"/>
                                                  </w:divBdr>
                                                </w:div>
                                                <w:div w:id="330984290">
                                                  <w:marLeft w:val="0"/>
                                                  <w:marRight w:val="0"/>
                                                  <w:marTop w:val="0"/>
                                                  <w:marBottom w:val="0"/>
                                                  <w:divBdr>
                                                    <w:top w:val="none" w:sz="0" w:space="0" w:color="auto"/>
                                                    <w:left w:val="none" w:sz="0" w:space="0" w:color="auto"/>
                                                    <w:bottom w:val="none" w:sz="0" w:space="0" w:color="auto"/>
                                                    <w:right w:val="none" w:sz="0" w:space="0" w:color="auto"/>
                                                  </w:divBdr>
                                                </w:div>
                                                <w:div w:id="1038314644">
                                                  <w:marLeft w:val="0"/>
                                                  <w:marRight w:val="0"/>
                                                  <w:marTop w:val="0"/>
                                                  <w:marBottom w:val="0"/>
                                                  <w:divBdr>
                                                    <w:top w:val="none" w:sz="0" w:space="0" w:color="auto"/>
                                                    <w:left w:val="none" w:sz="0" w:space="0" w:color="auto"/>
                                                    <w:bottom w:val="none" w:sz="0" w:space="0" w:color="auto"/>
                                                    <w:right w:val="none" w:sz="0" w:space="0" w:color="auto"/>
                                                  </w:divBdr>
                                                </w:div>
                                                <w:div w:id="1046832385">
                                                  <w:marLeft w:val="0"/>
                                                  <w:marRight w:val="0"/>
                                                  <w:marTop w:val="0"/>
                                                  <w:marBottom w:val="0"/>
                                                  <w:divBdr>
                                                    <w:top w:val="none" w:sz="0" w:space="0" w:color="auto"/>
                                                    <w:left w:val="none" w:sz="0" w:space="0" w:color="auto"/>
                                                    <w:bottom w:val="none" w:sz="0" w:space="0" w:color="auto"/>
                                                    <w:right w:val="none" w:sz="0" w:space="0" w:color="auto"/>
                                                  </w:divBdr>
                                                </w:div>
                                                <w:div w:id="1809973423">
                                                  <w:marLeft w:val="0"/>
                                                  <w:marRight w:val="0"/>
                                                  <w:marTop w:val="0"/>
                                                  <w:marBottom w:val="0"/>
                                                  <w:divBdr>
                                                    <w:top w:val="none" w:sz="0" w:space="0" w:color="auto"/>
                                                    <w:left w:val="none" w:sz="0" w:space="0" w:color="auto"/>
                                                    <w:bottom w:val="none" w:sz="0" w:space="0" w:color="auto"/>
                                                    <w:right w:val="none" w:sz="0" w:space="0" w:color="auto"/>
                                                  </w:divBdr>
                                                </w:div>
                                                <w:div w:id="1015576158">
                                                  <w:marLeft w:val="0"/>
                                                  <w:marRight w:val="0"/>
                                                  <w:marTop w:val="0"/>
                                                  <w:marBottom w:val="0"/>
                                                  <w:divBdr>
                                                    <w:top w:val="none" w:sz="0" w:space="0" w:color="auto"/>
                                                    <w:left w:val="none" w:sz="0" w:space="0" w:color="auto"/>
                                                    <w:bottom w:val="none" w:sz="0" w:space="0" w:color="auto"/>
                                                    <w:right w:val="none" w:sz="0" w:space="0" w:color="auto"/>
                                                  </w:divBdr>
                                                </w:div>
                                                <w:div w:id="550851668">
                                                  <w:marLeft w:val="0"/>
                                                  <w:marRight w:val="0"/>
                                                  <w:marTop w:val="0"/>
                                                  <w:marBottom w:val="0"/>
                                                  <w:divBdr>
                                                    <w:top w:val="none" w:sz="0" w:space="0" w:color="auto"/>
                                                    <w:left w:val="none" w:sz="0" w:space="0" w:color="auto"/>
                                                    <w:bottom w:val="none" w:sz="0" w:space="0" w:color="auto"/>
                                                    <w:right w:val="none" w:sz="0" w:space="0" w:color="auto"/>
                                                  </w:divBdr>
                                                </w:div>
                                                <w:div w:id="917980866">
                                                  <w:marLeft w:val="0"/>
                                                  <w:marRight w:val="0"/>
                                                  <w:marTop w:val="0"/>
                                                  <w:marBottom w:val="0"/>
                                                  <w:divBdr>
                                                    <w:top w:val="none" w:sz="0" w:space="0" w:color="auto"/>
                                                    <w:left w:val="none" w:sz="0" w:space="0" w:color="auto"/>
                                                    <w:bottom w:val="none" w:sz="0" w:space="0" w:color="auto"/>
                                                    <w:right w:val="none" w:sz="0" w:space="0" w:color="auto"/>
                                                  </w:divBdr>
                                                </w:div>
                                                <w:div w:id="494225353">
                                                  <w:marLeft w:val="0"/>
                                                  <w:marRight w:val="0"/>
                                                  <w:marTop w:val="0"/>
                                                  <w:marBottom w:val="0"/>
                                                  <w:divBdr>
                                                    <w:top w:val="none" w:sz="0" w:space="0" w:color="auto"/>
                                                    <w:left w:val="none" w:sz="0" w:space="0" w:color="auto"/>
                                                    <w:bottom w:val="none" w:sz="0" w:space="0" w:color="auto"/>
                                                    <w:right w:val="none" w:sz="0" w:space="0" w:color="auto"/>
                                                  </w:divBdr>
                                                </w:div>
                                                <w:div w:id="2125126">
                                                  <w:marLeft w:val="0"/>
                                                  <w:marRight w:val="0"/>
                                                  <w:marTop w:val="0"/>
                                                  <w:marBottom w:val="0"/>
                                                  <w:divBdr>
                                                    <w:top w:val="none" w:sz="0" w:space="0" w:color="auto"/>
                                                    <w:left w:val="none" w:sz="0" w:space="0" w:color="auto"/>
                                                    <w:bottom w:val="none" w:sz="0" w:space="0" w:color="auto"/>
                                                    <w:right w:val="none" w:sz="0" w:space="0" w:color="auto"/>
                                                  </w:divBdr>
                                                </w:div>
                                                <w:div w:id="10238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uthukum.com/search/label/hukum" TargetMode="External"/><Relationship Id="rId3" Type="http://schemas.microsoft.com/office/2007/relationships/stylesWithEffects" Target="stylesWithEffects.xml"/><Relationship Id="rId7" Type="http://schemas.openxmlformats.org/officeDocument/2006/relationships/hyperlink" Target="http://www.suduthukum.com/search/label/huk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duthukum.com/search/label/huku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duthukum.com/search/label/hukum" TargetMode="External"/><Relationship Id="rId4" Type="http://schemas.openxmlformats.org/officeDocument/2006/relationships/settings" Target="settings.xml"/><Relationship Id="rId9" Type="http://schemas.openxmlformats.org/officeDocument/2006/relationships/hyperlink" Target="http://www.suduthukum.com/search/label/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17</Pages>
  <Words>5841</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2018-09-21T06:52:00Z</dcterms:created>
  <dcterms:modified xsi:type="dcterms:W3CDTF">2018-09-22T15:23:00Z</dcterms:modified>
</cp:coreProperties>
</file>