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E98" w:rsidRDefault="005A40D1" w:rsidP="005A40D1">
      <w:pPr>
        <w:jc w:val="center"/>
        <w:rPr>
          <w:rFonts w:ascii="Arial" w:hAnsi="Arial" w:cs="Arial"/>
          <w:b/>
          <w:sz w:val="24"/>
          <w:szCs w:val="24"/>
        </w:rPr>
      </w:pPr>
      <w:r w:rsidRPr="005A40D1">
        <w:rPr>
          <w:rFonts w:ascii="Arial" w:hAnsi="Arial" w:cs="Arial"/>
          <w:b/>
          <w:sz w:val="24"/>
          <w:szCs w:val="24"/>
        </w:rPr>
        <w:t>MODUL PERKULIAHAN SESI 10</w:t>
      </w:r>
    </w:p>
    <w:p w:rsidR="00DE7A89" w:rsidRDefault="00DE7A89" w:rsidP="005A40D1">
      <w:pPr>
        <w:jc w:val="center"/>
        <w:rPr>
          <w:rFonts w:ascii="Arial" w:hAnsi="Arial" w:cs="Arial"/>
          <w:b/>
          <w:sz w:val="24"/>
          <w:szCs w:val="24"/>
        </w:rPr>
      </w:pPr>
    </w:p>
    <w:p w:rsidR="005A40D1" w:rsidRDefault="005A40D1" w:rsidP="005A40D1">
      <w:pPr>
        <w:pStyle w:val="ListParagraph"/>
        <w:numPr>
          <w:ilvl w:val="0"/>
          <w:numId w:val="1"/>
        </w:numPr>
        <w:rPr>
          <w:rFonts w:ascii="Arial" w:hAnsi="Arial" w:cs="Arial"/>
          <w:b/>
          <w:sz w:val="24"/>
          <w:szCs w:val="24"/>
        </w:rPr>
      </w:pPr>
      <w:r>
        <w:rPr>
          <w:rFonts w:ascii="Arial" w:hAnsi="Arial" w:cs="Arial"/>
          <w:b/>
          <w:sz w:val="24"/>
          <w:szCs w:val="24"/>
        </w:rPr>
        <w:t>Pengertian Keuangan Negara dan Prinsip Keuangan Negara.</w:t>
      </w:r>
    </w:p>
    <w:p w:rsidR="00295BE6" w:rsidRDefault="00295BE6" w:rsidP="00295BE6">
      <w:pPr>
        <w:pStyle w:val="ListParagraph"/>
        <w:numPr>
          <w:ilvl w:val="1"/>
          <w:numId w:val="1"/>
        </w:numPr>
        <w:ind w:left="1080"/>
        <w:jc w:val="both"/>
        <w:rPr>
          <w:rFonts w:ascii="Arial" w:hAnsi="Arial" w:cs="Arial"/>
          <w:sz w:val="24"/>
          <w:szCs w:val="24"/>
        </w:rPr>
      </w:pPr>
      <w:r w:rsidRPr="00295BE6">
        <w:rPr>
          <w:rFonts w:ascii="Arial" w:hAnsi="Arial" w:cs="Arial"/>
          <w:b/>
          <w:sz w:val="24"/>
          <w:szCs w:val="24"/>
        </w:rPr>
        <w:t>Pengertian Keuangan Negara Menurut Doktrin Sarjana</w:t>
      </w:r>
      <w:r>
        <w:rPr>
          <w:rFonts w:ascii="Arial" w:hAnsi="Arial" w:cs="Arial"/>
          <w:sz w:val="24"/>
          <w:szCs w:val="24"/>
        </w:rPr>
        <w:t>.</w:t>
      </w:r>
    </w:p>
    <w:p w:rsidR="00E86A57" w:rsidRDefault="00E86A57" w:rsidP="00295BE6">
      <w:pPr>
        <w:pStyle w:val="ListParagraph"/>
        <w:ind w:left="1080" w:firstLine="540"/>
        <w:jc w:val="both"/>
        <w:rPr>
          <w:rFonts w:ascii="Arial" w:hAnsi="Arial" w:cs="Arial"/>
          <w:sz w:val="24"/>
          <w:szCs w:val="24"/>
        </w:rPr>
      </w:pPr>
      <w:r>
        <w:rPr>
          <w:rFonts w:ascii="Arial" w:hAnsi="Arial" w:cs="Arial"/>
          <w:sz w:val="24"/>
          <w:szCs w:val="24"/>
        </w:rPr>
        <w:t xml:space="preserve">Menurut Richars Musgrave </w:t>
      </w:r>
      <w:proofErr w:type="gramStart"/>
      <w:r>
        <w:rPr>
          <w:rFonts w:ascii="Arial" w:hAnsi="Arial" w:cs="Arial"/>
          <w:sz w:val="24"/>
          <w:szCs w:val="24"/>
        </w:rPr>
        <w:t>dalam ”</w:t>
      </w:r>
      <w:proofErr w:type="gramEnd"/>
      <w:r w:rsidRPr="00E86A57">
        <w:rPr>
          <w:rFonts w:ascii="Arial" w:hAnsi="Arial" w:cs="Arial"/>
          <w:i/>
          <w:sz w:val="24"/>
          <w:szCs w:val="24"/>
        </w:rPr>
        <w:t>The Theory of Public Finance</w:t>
      </w:r>
      <w:r>
        <w:rPr>
          <w:rFonts w:ascii="Arial" w:hAnsi="Arial" w:cs="Arial"/>
          <w:sz w:val="24"/>
          <w:szCs w:val="24"/>
        </w:rPr>
        <w:t>“ :</w:t>
      </w:r>
    </w:p>
    <w:p w:rsidR="00E86A57" w:rsidRDefault="00E86A57" w:rsidP="00295BE6">
      <w:pPr>
        <w:pStyle w:val="ListParagraph"/>
        <w:ind w:left="1080" w:firstLine="540"/>
        <w:jc w:val="both"/>
        <w:rPr>
          <w:rFonts w:ascii="Arial" w:hAnsi="Arial" w:cs="Arial"/>
          <w:sz w:val="24"/>
          <w:szCs w:val="24"/>
        </w:rPr>
      </w:pPr>
      <w:r>
        <w:rPr>
          <w:rFonts w:ascii="Arial" w:hAnsi="Arial" w:cs="Arial"/>
          <w:sz w:val="24"/>
          <w:szCs w:val="24"/>
        </w:rPr>
        <w:t>“</w:t>
      </w:r>
      <w:r w:rsidRPr="00E86A57">
        <w:rPr>
          <w:rFonts w:ascii="Arial" w:hAnsi="Arial" w:cs="Arial"/>
          <w:i/>
          <w:sz w:val="24"/>
          <w:szCs w:val="24"/>
        </w:rPr>
        <w:t>The complex of problem that counter around the revenue and expenditure process of government is refered to traditionally as public finance</w:t>
      </w:r>
      <w:r>
        <w:rPr>
          <w:rFonts w:ascii="Arial" w:hAnsi="Arial" w:cs="Arial"/>
          <w:sz w:val="24"/>
          <w:szCs w:val="24"/>
        </w:rPr>
        <w:t xml:space="preserve">” (Kumpulan masalah yang berkisar di sekeliling proses pendapatan dan Belanja Negara secara tradisionil --- biasanya dapat dianggap sebagai keuangan negara). </w:t>
      </w:r>
      <w:proofErr w:type="gramStart"/>
      <w:r>
        <w:rPr>
          <w:rFonts w:ascii="Arial" w:hAnsi="Arial" w:cs="Arial"/>
          <w:sz w:val="24"/>
          <w:szCs w:val="24"/>
        </w:rPr>
        <w:t>(</w:t>
      </w:r>
      <w:r w:rsidR="00D22CD6">
        <w:rPr>
          <w:rFonts w:ascii="Arial" w:hAnsi="Arial" w:cs="Arial"/>
          <w:sz w:val="24"/>
          <w:szCs w:val="24"/>
        </w:rPr>
        <w:t xml:space="preserve"> Richars</w:t>
      </w:r>
      <w:proofErr w:type="gramEnd"/>
      <w:r w:rsidR="00D22CD6">
        <w:rPr>
          <w:rFonts w:ascii="Arial" w:hAnsi="Arial" w:cs="Arial"/>
          <w:sz w:val="24"/>
          <w:szCs w:val="24"/>
        </w:rPr>
        <w:t xml:space="preserve"> M </w:t>
      </w:r>
      <w:r>
        <w:rPr>
          <w:rFonts w:ascii="Arial" w:hAnsi="Arial" w:cs="Arial"/>
          <w:sz w:val="24"/>
          <w:szCs w:val="24"/>
        </w:rPr>
        <w:t xml:space="preserve">dalam SF Marbun </w:t>
      </w:r>
      <w:r w:rsidR="00D22CD6">
        <w:rPr>
          <w:rFonts w:ascii="Arial" w:hAnsi="Arial" w:cs="Arial"/>
          <w:sz w:val="24"/>
          <w:szCs w:val="24"/>
        </w:rPr>
        <w:t>2011: 111</w:t>
      </w:r>
      <w:r>
        <w:rPr>
          <w:rFonts w:ascii="Arial" w:hAnsi="Arial" w:cs="Arial"/>
          <w:sz w:val="24"/>
          <w:szCs w:val="24"/>
        </w:rPr>
        <w:t>)</w:t>
      </w:r>
    </w:p>
    <w:p w:rsidR="00382BC3" w:rsidRPr="00382BC3" w:rsidRDefault="00382BC3" w:rsidP="00295BE6">
      <w:pPr>
        <w:pStyle w:val="ListParagraph"/>
        <w:ind w:left="1080" w:firstLine="540"/>
        <w:jc w:val="both"/>
        <w:rPr>
          <w:rFonts w:ascii="Arial" w:hAnsi="Arial" w:cs="Arial"/>
          <w:sz w:val="24"/>
          <w:szCs w:val="24"/>
        </w:rPr>
      </w:pPr>
      <w:r w:rsidRPr="00382BC3">
        <w:rPr>
          <w:rFonts w:ascii="Arial" w:hAnsi="Arial" w:cs="Arial"/>
          <w:sz w:val="24"/>
          <w:szCs w:val="24"/>
        </w:rPr>
        <w:t xml:space="preserve">Menurut Godhart, keuangan Negara adalah keseluruhan undang-undang yang ditetapkan secara periodik yang memberikan kekuasaan pemerintah untuk melaksanakan pengeluaran mengenai periode tertentu dan menunjukan alat pembiayaan yang diperlukan untuk menutup pengeluaran tersebut. Unsur-unsur keuangan Negara menurut Geodhart meliputi : a) Periodik; b)Pemerintah sebagai pelaksana anggaran; c) Pelaksanaan anggaran mencakup dua wewenang, yaitu wewenang pengeluaran dan wewenang untuk menggali sumber-sumber pembiayaan untuk menutup pengeluaran-pengeluaran yang bersangkutan, dan d)Bentuk anggaran Negara adalah berupa suatu undang-undang. (Riawan dalam http://repository.unpas.ac.id/33757/2/BAB%202.pdf, </w:t>
      </w:r>
      <w:proofErr w:type="gramStart"/>
      <w:r w:rsidRPr="00382BC3">
        <w:rPr>
          <w:rFonts w:ascii="Arial" w:hAnsi="Arial" w:cs="Arial"/>
          <w:sz w:val="24"/>
          <w:szCs w:val="24"/>
        </w:rPr>
        <w:t>hlm.5 )</w:t>
      </w:r>
      <w:proofErr w:type="gramEnd"/>
    </w:p>
    <w:p w:rsidR="00382BC3" w:rsidRPr="00382BC3" w:rsidRDefault="00382BC3" w:rsidP="00295BE6">
      <w:pPr>
        <w:pStyle w:val="ListParagraph"/>
        <w:ind w:left="1080" w:firstLine="540"/>
        <w:jc w:val="both"/>
        <w:rPr>
          <w:rFonts w:ascii="Arial" w:hAnsi="Arial" w:cs="Arial"/>
          <w:sz w:val="24"/>
          <w:szCs w:val="24"/>
        </w:rPr>
      </w:pPr>
      <w:r w:rsidRPr="00382BC3">
        <w:rPr>
          <w:rFonts w:ascii="Arial" w:hAnsi="Arial" w:cs="Arial"/>
          <w:sz w:val="24"/>
          <w:szCs w:val="24"/>
        </w:rPr>
        <w:t xml:space="preserve">Keuangan Negara menurut definisi </w:t>
      </w:r>
      <w:proofErr w:type="gramStart"/>
      <w:r w:rsidRPr="00382BC3">
        <w:rPr>
          <w:rFonts w:ascii="Arial" w:hAnsi="Arial" w:cs="Arial"/>
          <w:sz w:val="24"/>
          <w:szCs w:val="24"/>
        </w:rPr>
        <w:t>lain</w:t>
      </w:r>
      <w:proofErr w:type="gramEnd"/>
      <w:r w:rsidRPr="00382BC3">
        <w:rPr>
          <w:rFonts w:ascii="Arial" w:hAnsi="Arial" w:cs="Arial"/>
          <w:sz w:val="24"/>
          <w:szCs w:val="24"/>
        </w:rPr>
        <w:t xml:space="preserve">, yaitu Van der Kemp adalah semua hak yang dapat dinilai dengan uang, demikian pula segala sesuatu (baik berupa uang maupun barang) yang dapat dijadikan milik negara berhubungan dengan hak-hak tersebut. </w:t>
      </w:r>
      <w:proofErr w:type="gramStart"/>
      <w:r w:rsidRPr="00382BC3">
        <w:rPr>
          <w:rFonts w:ascii="Arial" w:hAnsi="Arial" w:cs="Arial"/>
          <w:sz w:val="24"/>
          <w:szCs w:val="24"/>
        </w:rPr>
        <w:t xml:space="preserve">Sedangkan menurut Otto Ekstein, dalam </w:t>
      </w:r>
      <w:r w:rsidRPr="00083894">
        <w:rPr>
          <w:rFonts w:ascii="Arial" w:hAnsi="Arial" w:cs="Arial"/>
          <w:i/>
          <w:sz w:val="24"/>
          <w:szCs w:val="24"/>
        </w:rPr>
        <w:t>public finance</w:t>
      </w:r>
      <w:r w:rsidRPr="00382BC3">
        <w:rPr>
          <w:rFonts w:ascii="Arial" w:hAnsi="Arial" w:cs="Arial"/>
          <w:sz w:val="24"/>
          <w:szCs w:val="24"/>
        </w:rPr>
        <w:t xml:space="preserve"> mengemukakan bahwa keuangan negara adalah bidang yang mempelajari akibat dari anggaran belanja atas ekonomi, khususnya akibat dari dicapainya ekonomi yang pokok pertumbuhan, keadilan, dan efisien.</w:t>
      </w:r>
      <w:proofErr w:type="gramEnd"/>
      <w:r w:rsidRPr="00382BC3">
        <w:rPr>
          <w:rFonts w:ascii="Arial" w:hAnsi="Arial" w:cs="Arial"/>
          <w:sz w:val="24"/>
          <w:szCs w:val="24"/>
        </w:rPr>
        <w:t xml:space="preserve"> </w:t>
      </w:r>
      <w:proofErr w:type="gramStart"/>
      <w:r w:rsidRPr="00382BC3">
        <w:rPr>
          <w:rFonts w:ascii="Arial" w:hAnsi="Arial" w:cs="Arial"/>
          <w:sz w:val="24"/>
          <w:szCs w:val="24"/>
        </w:rPr>
        <w:t>( Otto</w:t>
      </w:r>
      <w:proofErr w:type="gramEnd"/>
      <w:r w:rsidRPr="00382BC3">
        <w:rPr>
          <w:rFonts w:ascii="Arial" w:hAnsi="Arial" w:cs="Arial"/>
          <w:sz w:val="24"/>
          <w:szCs w:val="24"/>
        </w:rPr>
        <w:t xml:space="preserve"> E dalam , http://repository.unpas.ac.id/33757/2/BAB%202.pdf, hlm.5)</w:t>
      </w:r>
    </w:p>
    <w:p w:rsidR="00295BE6" w:rsidRPr="00295BE6" w:rsidRDefault="00295BE6" w:rsidP="00135180">
      <w:pPr>
        <w:pStyle w:val="ListParagraph"/>
        <w:numPr>
          <w:ilvl w:val="1"/>
          <w:numId w:val="1"/>
        </w:numPr>
        <w:ind w:left="1080"/>
        <w:jc w:val="both"/>
        <w:rPr>
          <w:rFonts w:ascii="Arial" w:hAnsi="Arial" w:cs="Arial"/>
          <w:b/>
          <w:i/>
          <w:sz w:val="24"/>
          <w:szCs w:val="24"/>
        </w:rPr>
      </w:pPr>
      <w:r w:rsidRPr="00295BE6">
        <w:rPr>
          <w:rFonts w:ascii="Arial" w:hAnsi="Arial" w:cs="Arial"/>
          <w:b/>
          <w:sz w:val="24"/>
          <w:szCs w:val="24"/>
        </w:rPr>
        <w:t>Pengertian Keuangan Negara berdasarkan Metode Penafsiran.</w:t>
      </w:r>
    </w:p>
    <w:p w:rsidR="00553DD4" w:rsidRPr="00DD0643" w:rsidRDefault="00981D77" w:rsidP="00135180">
      <w:pPr>
        <w:pStyle w:val="ListParagraph"/>
        <w:ind w:left="1080" w:firstLine="540"/>
        <w:jc w:val="both"/>
        <w:rPr>
          <w:rFonts w:ascii="Arial" w:hAnsi="Arial" w:cs="Arial"/>
          <w:i/>
          <w:sz w:val="24"/>
          <w:szCs w:val="24"/>
        </w:rPr>
      </w:pPr>
      <w:r>
        <w:rPr>
          <w:rFonts w:ascii="Arial" w:hAnsi="Arial" w:cs="Arial"/>
          <w:sz w:val="24"/>
          <w:szCs w:val="24"/>
        </w:rPr>
        <w:t xml:space="preserve">Definisi keuangan Negara dapat dipahami atas </w:t>
      </w:r>
      <w:r w:rsidRPr="00DD0643">
        <w:rPr>
          <w:rFonts w:ascii="Arial" w:hAnsi="Arial" w:cs="Arial"/>
          <w:b/>
          <w:sz w:val="24"/>
          <w:szCs w:val="24"/>
        </w:rPr>
        <w:t>tiga interpertasi</w:t>
      </w:r>
      <w:r>
        <w:rPr>
          <w:rFonts w:ascii="Arial" w:hAnsi="Arial" w:cs="Arial"/>
          <w:sz w:val="24"/>
          <w:szCs w:val="24"/>
        </w:rPr>
        <w:t xml:space="preserve"> atau penafsiran terhadap pasal 23 UUD 1945 (asli) yang merupakan landasan konstitusional keuangan Negara, yaitu </w:t>
      </w:r>
      <w:r w:rsidRPr="00DD0643">
        <w:rPr>
          <w:rFonts w:ascii="Arial" w:hAnsi="Arial" w:cs="Arial"/>
          <w:b/>
          <w:sz w:val="24"/>
          <w:szCs w:val="24"/>
        </w:rPr>
        <w:t xml:space="preserve">penafsiran pertama </w:t>
      </w:r>
      <w:proofErr w:type="gramStart"/>
      <w:r>
        <w:rPr>
          <w:rFonts w:ascii="Arial" w:hAnsi="Arial" w:cs="Arial"/>
          <w:sz w:val="24"/>
          <w:szCs w:val="24"/>
        </w:rPr>
        <w:t>adalah :</w:t>
      </w:r>
      <w:proofErr w:type="gramEnd"/>
      <w:r>
        <w:rPr>
          <w:rFonts w:ascii="Arial" w:hAnsi="Arial" w:cs="Arial"/>
          <w:sz w:val="24"/>
          <w:szCs w:val="24"/>
        </w:rPr>
        <w:t xml:space="preserve"> </w:t>
      </w:r>
      <w:r w:rsidRPr="00DD0643">
        <w:rPr>
          <w:rFonts w:ascii="Arial" w:hAnsi="Arial" w:cs="Arial"/>
          <w:i/>
          <w:sz w:val="24"/>
          <w:szCs w:val="24"/>
        </w:rPr>
        <w:t>“… pengertian keuangan Negara diartikan secara sempit, dan untuk itu dapat disebutkan sebagai keuangan Negara dalam arti sempit, yang hanya meliputi keuangan Negara yang bersumber pada APBN, sebagai suatu sub-sistem dari suatu sistem keuangan Negara dalam arti sempit</w:t>
      </w:r>
      <w:r w:rsidR="00DD0643">
        <w:rPr>
          <w:rFonts w:ascii="Arial" w:hAnsi="Arial" w:cs="Arial"/>
          <w:i/>
          <w:sz w:val="24"/>
          <w:szCs w:val="24"/>
        </w:rPr>
        <w:t>”.</w:t>
      </w:r>
    </w:p>
    <w:p w:rsidR="00553DD4" w:rsidRDefault="00553DD4" w:rsidP="00135180">
      <w:pPr>
        <w:pStyle w:val="ListParagraph"/>
        <w:ind w:left="1080" w:firstLine="540"/>
        <w:jc w:val="both"/>
        <w:rPr>
          <w:rFonts w:ascii="Arial" w:hAnsi="Arial" w:cs="Arial"/>
          <w:sz w:val="24"/>
          <w:szCs w:val="24"/>
        </w:rPr>
      </w:pPr>
      <w:proofErr w:type="gramStart"/>
      <w:r>
        <w:rPr>
          <w:rFonts w:ascii="Arial" w:hAnsi="Arial" w:cs="Arial"/>
          <w:sz w:val="24"/>
          <w:szCs w:val="24"/>
        </w:rPr>
        <w:lastRenderedPageBreak/>
        <w:t xml:space="preserve">Jika didasarkan pada rumusan di atas, </w:t>
      </w:r>
      <w:r w:rsidRPr="00135180">
        <w:rPr>
          <w:rFonts w:ascii="Arial" w:hAnsi="Arial" w:cs="Arial"/>
          <w:sz w:val="24"/>
          <w:szCs w:val="24"/>
        </w:rPr>
        <w:t>keuangan Negara adalah</w:t>
      </w:r>
      <w:r w:rsidRPr="00DD0643">
        <w:rPr>
          <w:rFonts w:ascii="Arial" w:hAnsi="Arial" w:cs="Arial"/>
          <w:b/>
          <w:sz w:val="24"/>
          <w:szCs w:val="24"/>
        </w:rPr>
        <w:t xml:space="preserve"> semua aspek yang tercakup dalam APBN yang diajukan oleh pemerintah kepada DPR setiap tahunnya</w:t>
      </w:r>
      <w:r>
        <w:rPr>
          <w:rFonts w:ascii="Arial" w:hAnsi="Arial" w:cs="Arial"/>
          <w:sz w:val="24"/>
          <w:szCs w:val="24"/>
        </w:rPr>
        <w:t>.</w:t>
      </w:r>
      <w:proofErr w:type="gramEnd"/>
      <w:r>
        <w:rPr>
          <w:rFonts w:ascii="Arial" w:hAnsi="Arial" w:cs="Arial"/>
          <w:sz w:val="24"/>
          <w:szCs w:val="24"/>
        </w:rPr>
        <w:t xml:space="preserve"> Dengan kata </w:t>
      </w:r>
      <w:proofErr w:type="gramStart"/>
      <w:r>
        <w:rPr>
          <w:rFonts w:ascii="Arial" w:hAnsi="Arial" w:cs="Arial"/>
          <w:sz w:val="24"/>
          <w:szCs w:val="24"/>
        </w:rPr>
        <w:t>lain</w:t>
      </w:r>
      <w:proofErr w:type="gramEnd"/>
      <w:r>
        <w:rPr>
          <w:rFonts w:ascii="Arial" w:hAnsi="Arial" w:cs="Arial"/>
          <w:sz w:val="24"/>
          <w:szCs w:val="24"/>
        </w:rPr>
        <w:t>, APBN merupakan deskripsi dari keuangan Negara dalam arti sempit, sehingga pengawasan terhadap APBN juga merupakan pengawasan terhadap keuangan Negara.</w:t>
      </w:r>
    </w:p>
    <w:p w:rsidR="00351D9A" w:rsidRDefault="00351D9A" w:rsidP="00135180">
      <w:pPr>
        <w:pStyle w:val="ListParagraph"/>
        <w:ind w:left="1080" w:firstLine="540"/>
        <w:jc w:val="both"/>
        <w:rPr>
          <w:rFonts w:ascii="Arial" w:hAnsi="Arial" w:cs="Arial"/>
          <w:sz w:val="24"/>
          <w:szCs w:val="24"/>
        </w:rPr>
      </w:pPr>
      <w:proofErr w:type="gramStart"/>
      <w:r>
        <w:rPr>
          <w:rFonts w:ascii="Arial" w:hAnsi="Arial" w:cs="Arial"/>
          <w:sz w:val="24"/>
          <w:szCs w:val="24"/>
        </w:rPr>
        <w:t>Ketentuan UUD diatas memerlukan penjabaran</w:t>
      </w:r>
      <w:r w:rsidR="006C4161">
        <w:rPr>
          <w:rFonts w:ascii="Arial" w:hAnsi="Arial" w:cs="Arial"/>
          <w:sz w:val="24"/>
          <w:szCs w:val="24"/>
        </w:rPr>
        <w:t xml:space="preserve"> lebih lanjut sehingga bi</w:t>
      </w:r>
      <w:r>
        <w:rPr>
          <w:rFonts w:ascii="Arial" w:hAnsi="Arial" w:cs="Arial"/>
          <w:sz w:val="24"/>
          <w:szCs w:val="24"/>
        </w:rPr>
        <w:t>s</w:t>
      </w:r>
      <w:r w:rsidR="006C4161">
        <w:rPr>
          <w:rFonts w:ascii="Arial" w:hAnsi="Arial" w:cs="Arial"/>
          <w:sz w:val="24"/>
          <w:szCs w:val="24"/>
        </w:rPr>
        <w:t>a</w:t>
      </w:r>
      <w:r>
        <w:rPr>
          <w:rFonts w:ascii="Arial" w:hAnsi="Arial" w:cs="Arial"/>
          <w:sz w:val="24"/>
          <w:szCs w:val="24"/>
        </w:rPr>
        <w:t xml:space="preserve"> ditemukan rumusan yang jelas mengenai keuangan negara.</w:t>
      </w:r>
      <w:proofErr w:type="gramEnd"/>
      <w:r>
        <w:rPr>
          <w:rFonts w:ascii="Arial" w:hAnsi="Arial" w:cs="Arial"/>
          <w:sz w:val="24"/>
          <w:szCs w:val="24"/>
        </w:rPr>
        <w:t xml:space="preserve"> Dari rumusan pasal 23 UUD 1945 itu dapat disimpulkan adanya 2 (dua) unsur pokok yang terkandung didalamnya, </w:t>
      </w:r>
      <w:proofErr w:type="gramStart"/>
      <w:r>
        <w:rPr>
          <w:rFonts w:ascii="Arial" w:hAnsi="Arial" w:cs="Arial"/>
          <w:sz w:val="24"/>
          <w:szCs w:val="24"/>
        </w:rPr>
        <w:t>yakni :</w:t>
      </w:r>
      <w:proofErr w:type="gramEnd"/>
      <w:r w:rsidR="006C4161">
        <w:rPr>
          <w:rFonts w:ascii="Arial" w:hAnsi="Arial" w:cs="Arial"/>
          <w:sz w:val="24"/>
          <w:szCs w:val="24"/>
        </w:rPr>
        <w:t xml:space="preserve"> (SF Marbun 2011: 115 )</w:t>
      </w:r>
    </w:p>
    <w:p w:rsidR="00351D9A" w:rsidRDefault="00351D9A" w:rsidP="00646F51">
      <w:pPr>
        <w:pStyle w:val="ListParagraph"/>
        <w:numPr>
          <w:ilvl w:val="0"/>
          <w:numId w:val="13"/>
        </w:numPr>
        <w:ind w:left="1440"/>
        <w:jc w:val="both"/>
        <w:rPr>
          <w:rFonts w:ascii="Arial" w:hAnsi="Arial" w:cs="Arial"/>
          <w:sz w:val="24"/>
          <w:szCs w:val="24"/>
        </w:rPr>
      </w:pPr>
      <w:r>
        <w:rPr>
          <w:rFonts w:ascii="Arial" w:hAnsi="Arial" w:cs="Arial"/>
          <w:sz w:val="24"/>
          <w:szCs w:val="24"/>
        </w:rPr>
        <w:t>Unsur perioditas (tiap-tiap tahun)</w:t>
      </w:r>
    </w:p>
    <w:p w:rsidR="00351D9A" w:rsidRDefault="00351D9A" w:rsidP="00646F51">
      <w:pPr>
        <w:pStyle w:val="ListParagraph"/>
        <w:numPr>
          <w:ilvl w:val="0"/>
          <w:numId w:val="13"/>
        </w:numPr>
        <w:ind w:left="1440"/>
        <w:jc w:val="both"/>
        <w:rPr>
          <w:rFonts w:ascii="Arial" w:hAnsi="Arial" w:cs="Arial"/>
          <w:sz w:val="24"/>
          <w:szCs w:val="24"/>
        </w:rPr>
      </w:pPr>
      <w:r>
        <w:rPr>
          <w:rFonts w:ascii="Arial" w:hAnsi="Arial" w:cs="Arial"/>
          <w:sz w:val="24"/>
          <w:szCs w:val="24"/>
        </w:rPr>
        <w:t>Unsur yuridis (Undang-undang)</w:t>
      </w:r>
    </w:p>
    <w:p w:rsidR="00025066" w:rsidRDefault="00351D9A" w:rsidP="00135180">
      <w:pPr>
        <w:pStyle w:val="ListParagraph"/>
        <w:ind w:left="1080" w:firstLine="540"/>
        <w:jc w:val="both"/>
        <w:rPr>
          <w:rFonts w:ascii="Arial" w:hAnsi="Arial" w:cs="Arial"/>
          <w:sz w:val="24"/>
          <w:szCs w:val="24"/>
        </w:rPr>
      </w:pPr>
      <w:r>
        <w:rPr>
          <w:rFonts w:ascii="Arial" w:hAnsi="Arial" w:cs="Arial"/>
          <w:sz w:val="24"/>
          <w:szCs w:val="24"/>
        </w:rPr>
        <w:t>Mengenai unsur Yuridis lebih lanjut dikatakan bahwa, “Apabila DPR tidak menyetujui anggaran yang diusulkan Pemerintah, maka Pemerintah menjalankan anggaran tahun yang lalu”.Ada masalah yang perlu dipehatikan yakni, apakah anggaran tahun yang lalu itu ditujukan pada penekanan kwantitas atau kepada mata anggaran (tujuan penggunaan</w:t>
      </w:r>
      <w:proofErr w:type="gramStart"/>
      <w:r>
        <w:rPr>
          <w:rFonts w:ascii="Arial" w:hAnsi="Arial" w:cs="Arial"/>
          <w:sz w:val="24"/>
          <w:szCs w:val="24"/>
        </w:rPr>
        <w:t>)</w:t>
      </w:r>
      <w:r w:rsidR="00025066">
        <w:rPr>
          <w:rFonts w:ascii="Arial" w:hAnsi="Arial" w:cs="Arial"/>
          <w:sz w:val="24"/>
          <w:szCs w:val="24"/>
        </w:rPr>
        <w:t xml:space="preserve"> ?</w:t>
      </w:r>
      <w:proofErr w:type="gramEnd"/>
      <w:r w:rsidR="00025066">
        <w:rPr>
          <w:rFonts w:ascii="Arial" w:hAnsi="Arial" w:cs="Arial"/>
          <w:sz w:val="24"/>
          <w:szCs w:val="24"/>
        </w:rPr>
        <w:t>Untuk hal ini mungkin lebih logis k</w:t>
      </w:r>
      <w:r w:rsidR="006C4161">
        <w:rPr>
          <w:rFonts w:ascii="Arial" w:hAnsi="Arial" w:cs="Arial"/>
          <w:sz w:val="24"/>
          <w:szCs w:val="24"/>
        </w:rPr>
        <w:t>alau ditujukan pada penekanan k</w:t>
      </w:r>
      <w:r w:rsidR="00025066">
        <w:rPr>
          <w:rFonts w:ascii="Arial" w:hAnsi="Arial" w:cs="Arial"/>
          <w:sz w:val="24"/>
          <w:szCs w:val="24"/>
        </w:rPr>
        <w:t>wantitas.Masalah lain berkaitan dengan kedudukan DPR, yaitu :</w:t>
      </w:r>
    </w:p>
    <w:p w:rsidR="00025066" w:rsidRPr="006C4161" w:rsidRDefault="00025066" w:rsidP="00646F51">
      <w:pPr>
        <w:pStyle w:val="ListParagraph"/>
        <w:numPr>
          <w:ilvl w:val="0"/>
          <w:numId w:val="14"/>
        </w:numPr>
        <w:tabs>
          <w:tab w:val="left" w:pos="1530"/>
        </w:tabs>
        <w:ind w:hanging="1710"/>
        <w:jc w:val="both"/>
        <w:rPr>
          <w:rFonts w:ascii="Arial" w:hAnsi="Arial" w:cs="Arial"/>
          <w:sz w:val="24"/>
          <w:szCs w:val="24"/>
        </w:rPr>
      </w:pPr>
      <w:proofErr w:type="gramStart"/>
      <w:r w:rsidRPr="006C4161">
        <w:rPr>
          <w:rFonts w:ascii="Arial" w:hAnsi="Arial" w:cs="Arial"/>
          <w:sz w:val="24"/>
          <w:szCs w:val="24"/>
        </w:rPr>
        <w:t>terlihat</w:t>
      </w:r>
      <w:proofErr w:type="gramEnd"/>
      <w:r w:rsidRPr="006C4161">
        <w:rPr>
          <w:rFonts w:ascii="Arial" w:hAnsi="Arial" w:cs="Arial"/>
          <w:sz w:val="24"/>
          <w:szCs w:val="24"/>
        </w:rPr>
        <w:t xml:space="preserve"> bahwa kedudukan DPR sangat kuat.</w:t>
      </w:r>
    </w:p>
    <w:p w:rsidR="00025066" w:rsidRPr="006C4161" w:rsidRDefault="00025066" w:rsidP="00646F51">
      <w:pPr>
        <w:pStyle w:val="ListParagraph"/>
        <w:numPr>
          <w:ilvl w:val="0"/>
          <w:numId w:val="14"/>
        </w:numPr>
        <w:tabs>
          <w:tab w:val="left" w:pos="1530"/>
        </w:tabs>
        <w:ind w:left="1530" w:hanging="450"/>
        <w:jc w:val="both"/>
        <w:rPr>
          <w:rFonts w:ascii="Arial" w:hAnsi="Arial" w:cs="Arial"/>
          <w:sz w:val="24"/>
          <w:szCs w:val="24"/>
        </w:rPr>
      </w:pPr>
      <w:r w:rsidRPr="006C4161">
        <w:rPr>
          <w:rFonts w:ascii="Arial" w:hAnsi="Arial" w:cs="Arial"/>
          <w:sz w:val="24"/>
          <w:szCs w:val="24"/>
        </w:rPr>
        <w:t>Apakah pemerintah untuk melaksanakan anggaran tahun yang lalu itu tidak memerlukan UU sebagai landasan hukum.</w:t>
      </w:r>
    </w:p>
    <w:p w:rsidR="00025066" w:rsidRPr="006C4161" w:rsidRDefault="00025066" w:rsidP="00DF7C5F">
      <w:pPr>
        <w:pStyle w:val="ListParagraph"/>
        <w:numPr>
          <w:ilvl w:val="0"/>
          <w:numId w:val="14"/>
        </w:numPr>
        <w:tabs>
          <w:tab w:val="left" w:pos="1530"/>
        </w:tabs>
        <w:ind w:left="1530" w:hanging="450"/>
        <w:jc w:val="both"/>
        <w:rPr>
          <w:rFonts w:ascii="Arial" w:hAnsi="Arial" w:cs="Arial"/>
          <w:sz w:val="24"/>
          <w:szCs w:val="24"/>
        </w:rPr>
      </w:pPr>
      <w:r w:rsidRPr="006C4161">
        <w:rPr>
          <w:rFonts w:ascii="Arial" w:hAnsi="Arial" w:cs="Arial"/>
          <w:sz w:val="24"/>
          <w:szCs w:val="24"/>
        </w:rPr>
        <w:t>Apakah pemerinta</w:t>
      </w:r>
      <w:r w:rsidR="00DF7C5F">
        <w:rPr>
          <w:rFonts w:ascii="Arial" w:hAnsi="Arial" w:cs="Arial"/>
          <w:sz w:val="24"/>
          <w:szCs w:val="24"/>
        </w:rPr>
        <w:t>h</w:t>
      </w:r>
      <w:r w:rsidRPr="006C4161">
        <w:rPr>
          <w:rFonts w:ascii="Arial" w:hAnsi="Arial" w:cs="Arial"/>
          <w:sz w:val="24"/>
          <w:szCs w:val="24"/>
        </w:rPr>
        <w:t xml:space="preserve"> menggunakan anggaran </w:t>
      </w:r>
      <w:proofErr w:type="gramStart"/>
      <w:r w:rsidRPr="006C4161">
        <w:rPr>
          <w:rFonts w:ascii="Arial" w:hAnsi="Arial" w:cs="Arial"/>
          <w:sz w:val="24"/>
          <w:szCs w:val="24"/>
        </w:rPr>
        <w:t>tahun  yang</w:t>
      </w:r>
      <w:proofErr w:type="gramEnd"/>
      <w:r w:rsidRPr="006C4161">
        <w:rPr>
          <w:rFonts w:ascii="Arial" w:hAnsi="Arial" w:cs="Arial"/>
          <w:sz w:val="24"/>
          <w:szCs w:val="24"/>
        </w:rPr>
        <w:t xml:space="preserve"> lalu itu cukup menggunakan UU tahun yang lalu karena tahun yang lalu itu sudah disahkan.</w:t>
      </w:r>
    </w:p>
    <w:p w:rsidR="00025066" w:rsidRPr="00351D9A" w:rsidRDefault="00025066" w:rsidP="00135180">
      <w:pPr>
        <w:pStyle w:val="ListParagraph"/>
        <w:ind w:left="1080"/>
        <w:jc w:val="both"/>
        <w:rPr>
          <w:rFonts w:ascii="Arial" w:hAnsi="Arial" w:cs="Arial"/>
          <w:sz w:val="24"/>
          <w:szCs w:val="24"/>
        </w:rPr>
      </w:pPr>
      <w:r>
        <w:rPr>
          <w:rFonts w:ascii="Arial" w:hAnsi="Arial" w:cs="Arial"/>
          <w:sz w:val="24"/>
          <w:szCs w:val="24"/>
        </w:rPr>
        <w:tab/>
      </w:r>
      <w:r w:rsidR="00135180">
        <w:rPr>
          <w:rFonts w:ascii="Arial" w:hAnsi="Arial" w:cs="Arial"/>
          <w:sz w:val="24"/>
          <w:szCs w:val="24"/>
        </w:rPr>
        <w:t xml:space="preserve">   </w:t>
      </w:r>
      <w:r>
        <w:rPr>
          <w:rFonts w:ascii="Arial" w:hAnsi="Arial" w:cs="Arial"/>
          <w:sz w:val="24"/>
          <w:szCs w:val="24"/>
        </w:rPr>
        <w:t xml:space="preserve">Menurut Arifin P. Soeria Atmadja, apabila penolakan itu terjadi satu kali –maka dasar penetapan satu tahun tersebut berlaku.Akan tetapi bagaimana jika seandainya penolakan oleh DPR berlangsung berpa kali? Tahun anggaran lalu manakah yang berlaku sebagai dasar hukum pelaksanaan anggaran oleh </w:t>
      </w:r>
      <w:proofErr w:type="gramStart"/>
      <w:r>
        <w:rPr>
          <w:rFonts w:ascii="Arial" w:hAnsi="Arial" w:cs="Arial"/>
          <w:sz w:val="24"/>
          <w:szCs w:val="24"/>
        </w:rPr>
        <w:t>pemerintah ?</w:t>
      </w:r>
      <w:proofErr w:type="gramEnd"/>
      <w:r>
        <w:rPr>
          <w:rFonts w:ascii="Arial" w:hAnsi="Arial" w:cs="Arial"/>
          <w:sz w:val="24"/>
          <w:szCs w:val="24"/>
        </w:rPr>
        <w:t xml:space="preserve"> </w:t>
      </w:r>
      <w:proofErr w:type="gramStart"/>
      <w:r>
        <w:rPr>
          <w:rFonts w:ascii="Arial" w:hAnsi="Arial" w:cs="Arial"/>
          <w:sz w:val="24"/>
          <w:szCs w:val="24"/>
        </w:rPr>
        <w:t>Padahal penetapan APBN dengan UU merupakan syarat mutlak bagi pemerintah untuk dapat melaksanakan anggaran.</w:t>
      </w:r>
      <w:proofErr w:type="gramEnd"/>
      <w:r>
        <w:rPr>
          <w:rFonts w:ascii="Arial" w:hAnsi="Arial" w:cs="Arial"/>
          <w:sz w:val="24"/>
          <w:szCs w:val="24"/>
        </w:rPr>
        <w:t xml:space="preserve"> Untuk itu ada baiknya dilihat dialog antara Iwa Kusuma Sumantri dengan Supomo dalam Rapat Panitia Persiapan Kemerdekaan Indonesia tanggal 18 Agustus 1945 ketika pembahasan tersebut. </w:t>
      </w:r>
      <w:r w:rsidR="006C4161">
        <w:rPr>
          <w:rFonts w:ascii="Arial" w:hAnsi="Arial" w:cs="Arial"/>
          <w:sz w:val="24"/>
          <w:szCs w:val="24"/>
        </w:rPr>
        <w:t>(SF Marbun 2011: 2116)</w:t>
      </w:r>
    </w:p>
    <w:p w:rsidR="00553DD4" w:rsidRDefault="00553DD4" w:rsidP="00135180">
      <w:pPr>
        <w:pStyle w:val="ListParagraph"/>
        <w:ind w:left="1080" w:firstLine="720"/>
        <w:jc w:val="both"/>
        <w:rPr>
          <w:rFonts w:ascii="Arial" w:hAnsi="Arial" w:cs="Arial"/>
          <w:sz w:val="24"/>
          <w:szCs w:val="24"/>
        </w:rPr>
      </w:pPr>
      <w:r>
        <w:rPr>
          <w:rFonts w:ascii="Arial" w:hAnsi="Arial" w:cs="Arial"/>
          <w:sz w:val="24"/>
          <w:szCs w:val="24"/>
        </w:rPr>
        <w:t xml:space="preserve">Sementara itu, </w:t>
      </w:r>
      <w:r w:rsidRPr="00DD0643">
        <w:rPr>
          <w:rFonts w:ascii="Arial" w:hAnsi="Arial" w:cs="Arial"/>
          <w:b/>
          <w:sz w:val="24"/>
          <w:szCs w:val="24"/>
        </w:rPr>
        <w:t>penafsiran kedua</w:t>
      </w:r>
      <w:r>
        <w:rPr>
          <w:rFonts w:ascii="Arial" w:hAnsi="Arial" w:cs="Arial"/>
          <w:sz w:val="24"/>
          <w:szCs w:val="24"/>
        </w:rPr>
        <w:t xml:space="preserve"> adalah berkaitan dengan metode </w:t>
      </w:r>
      <w:proofErr w:type="gramStart"/>
      <w:r>
        <w:rPr>
          <w:rFonts w:ascii="Arial" w:hAnsi="Arial" w:cs="Arial"/>
          <w:sz w:val="24"/>
          <w:szCs w:val="24"/>
        </w:rPr>
        <w:t xml:space="preserve">sistematik </w:t>
      </w:r>
      <w:r w:rsidR="00981D77">
        <w:rPr>
          <w:rFonts w:ascii="Arial" w:hAnsi="Arial" w:cs="Arial"/>
          <w:sz w:val="24"/>
          <w:szCs w:val="24"/>
        </w:rPr>
        <w:t xml:space="preserve"> </w:t>
      </w:r>
      <w:r>
        <w:rPr>
          <w:rFonts w:ascii="Arial" w:hAnsi="Arial" w:cs="Arial"/>
          <w:sz w:val="24"/>
          <w:szCs w:val="24"/>
        </w:rPr>
        <w:t>dan</w:t>
      </w:r>
      <w:proofErr w:type="gramEnd"/>
      <w:r>
        <w:rPr>
          <w:rFonts w:ascii="Arial" w:hAnsi="Arial" w:cs="Arial"/>
          <w:sz w:val="24"/>
          <w:szCs w:val="24"/>
        </w:rPr>
        <w:t xml:space="preserve"> historis yang menyatakan,</w:t>
      </w:r>
    </w:p>
    <w:p w:rsidR="00553DD4" w:rsidRPr="00DD0643" w:rsidRDefault="00553DD4" w:rsidP="00135180">
      <w:pPr>
        <w:pStyle w:val="ListParagraph"/>
        <w:ind w:left="1080" w:firstLine="90"/>
        <w:jc w:val="both"/>
        <w:rPr>
          <w:rFonts w:ascii="Arial" w:hAnsi="Arial" w:cs="Arial"/>
          <w:i/>
          <w:sz w:val="24"/>
          <w:szCs w:val="24"/>
        </w:rPr>
      </w:pPr>
      <w:r w:rsidRPr="00DD0643">
        <w:rPr>
          <w:rFonts w:ascii="Arial" w:hAnsi="Arial" w:cs="Arial"/>
          <w:i/>
          <w:sz w:val="24"/>
          <w:szCs w:val="24"/>
        </w:rPr>
        <w:t xml:space="preserve">“.. </w:t>
      </w:r>
      <w:proofErr w:type="gramStart"/>
      <w:r w:rsidRPr="00DD0643">
        <w:rPr>
          <w:rFonts w:ascii="Arial" w:hAnsi="Arial" w:cs="Arial"/>
          <w:i/>
          <w:sz w:val="24"/>
          <w:szCs w:val="24"/>
        </w:rPr>
        <w:t>keuangan</w:t>
      </w:r>
      <w:proofErr w:type="gramEnd"/>
      <w:r w:rsidRPr="00DD0643">
        <w:rPr>
          <w:rFonts w:ascii="Arial" w:hAnsi="Arial" w:cs="Arial"/>
          <w:i/>
          <w:sz w:val="24"/>
          <w:szCs w:val="24"/>
        </w:rPr>
        <w:t xml:space="preserve"> Negara dalan arti luas, yang meliputi APBN, APBD, BUMN, BUMD, dan pada hakikatnya seluruh harta kekayaan Negara, sebagai suatu s</w:t>
      </w:r>
      <w:r w:rsidR="0013098C" w:rsidRPr="00DD0643">
        <w:rPr>
          <w:rFonts w:ascii="Arial" w:hAnsi="Arial" w:cs="Arial"/>
          <w:i/>
          <w:sz w:val="24"/>
          <w:szCs w:val="24"/>
        </w:rPr>
        <w:t>istem keuan</w:t>
      </w:r>
      <w:r w:rsidRPr="00DD0643">
        <w:rPr>
          <w:rFonts w:ascii="Arial" w:hAnsi="Arial" w:cs="Arial"/>
          <w:i/>
          <w:sz w:val="24"/>
          <w:szCs w:val="24"/>
        </w:rPr>
        <w:t>g</w:t>
      </w:r>
      <w:r w:rsidR="0013098C" w:rsidRPr="00DD0643">
        <w:rPr>
          <w:rFonts w:ascii="Arial" w:hAnsi="Arial" w:cs="Arial"/>
          <w:i/>
          <w:sz w:val="24"/>
          <w:szCs w:val="24"/>
        </w:rPr>
        <w:t>a</w:t>
      </w:r>
      <w:r w:rsidRPr="00DD0643">
        <w:rPr>
          <w:rFonts w:ascii="Arial" w:hAnsi="Arial" w:cs="Arial"/>
          <w:i/>
          <w:sz w:val="24"/>
          <w:szCs w:val="24"/>
        </w:rPr>
        <w:t>n Negara</w:t>
      </w:r>
      <w:r w:rsidR="0013098C" w:rsidRPr="00DD0643">
        <w:rPr>
          <w:rFonts w:ascii="Arial" w:hAnsi="Arial" w:cs="Arial"/>
          <w:i/>
          <w:sz w:val="24"/>
          <w:szCs w:val="24"/>
        </w:rPr>
        <w:t>”</w:t>
      </w:r>
      <w:r w:rsidR="00DD0643" w:rsidRPr="00DD0643">
        <w:rPr>
          <w:rFonts w:ascii="Arial" w:hAnsi="Arial" w:cs="Arial"/>
          <w:i/>
          <w:sz w:val="24"/>
          <w:szCs w:val="24"/>
        </w:rPr>
        <w:t>.</w:t>
      </w:r>
    </w:p>
    <w:p w:rsidR="00553DD4" w:rsidRDefault="00553DD4" w:rsidP="00135180">
      <w:pPr>
        <w:pStyle w:val="ListParagraph"/>
        <w:ind w:left="1080" w:firstLine="720"/>
        <w:jc w:val="both"/>
        <w:rPr>
          <w:rFonts w:ascii="Arial" w:hAnsi="Arial" w:cs="Arial"/>
          <w:sz w:val="24"/>
          <w:szCs w:val="24"/>
        </w:rPr>
      </w:pPr>
      <w:proofErr w:type="gramStart"/>
      <w:r>
        <w:rPr>
          <w:rFonts w:ascii="Arial" w:hAnsi="Arial" w:cs="Arial"/>
          <w:sz w:val="24"/>
          <w:szCs w:val="24"/>
        </w:rPr>
        <w:lastRenderedPageBreak/>
        <w:t xml:space="preserve">Makna hal tesebut mengandung pemahaman </w:t>
      </w:r>
      <w:r w:rsidRPr="00135180">
        <w:rPr>
          <w:rFonts w:ascii="Arial" w:hAnsi="Arial" w:cs="Arial"/>
          <w:sz w:val="24"/>
          <w:szCs w:val="24"/>
        </w:rPr>
        <w:t>keuangan Negara</w:t>
      </w:r>
      <w:r w:rsidRPr="00186E4E">
        <w:rPr>
          <w:rFonts w:ascii="Arial" w:hAnsi="Arial" w:cs="Arial"/>
          <w:b/>
          <w:sz w:val="24"/>
          <w:szCs w:val="24"/>
        </w:rPr>
        <w:t xml:space="preserve"> dalam arti luas, adalah segala sesuatu kegiatan atau aktivitas yang berkaitan erat dengan uang yang diterima atau dibentuk berdasarkan hak istimewa negara untuk kepentingan publi</w:t>
      </w:r>
      <w:r w:rsidR="0013098C" w:rsidRPr="00186E4E">
        <w:rPr>
          <w:rFonts w:ascii="Arial" w:hAnsi="Arial" w:cs="Arial"/>
          <w:b/>
          <w:sz w:val="24"/>
          <w:szCs w:val="24"/>
        </w:rPr>
        <w:t>k</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Pemahaman tesebut kemudian diarahkan pada dua hal, yaitu hak dan kewajiban Negara yang timbul dari makna keuangan Negara sebagai akibat adanya tugas dan kewenangan (</w:t>
      </w:r>
      <w:r w:rsidRPr="00A56A13">
        <w:rPr>
          <w:rFonts w:ascii="Arial" w:hAnsi="Arial" w:cs="Arial"/>
          <w:i/>
          <w:sz w:val="24"/>
          <w:szCs w:val="24"/>
        </w:rPr>
        <w:t>taak en bevoeghdheid</w:t>
      </w:r>
      <w:r>
        <w:rPr>
          <w:rFonts w:ascii="Arial" w:hAnsi="Arial" w:cs="Arial"/>
          <w:sz w:val="24"/>
          <w:szCs w:val="24"/>
        </w:rPr>
        <w:t>).</w:t>
      </w:r>
      <w:proofErr w:type="gramEnd"/>
      <w:r>
        <w:rPr>
          <w:rFonts w:ascii="Arial" w:hAnsi="Arial" w:cs="Arial"/>
          <w:sz w:val="24"/>
          <w:szCs w:val="24"/>
        </w:rPr>
        <w:t xml:space="preserve"> Adapun yang dimaksud dengan hak tesebut adalah hak menciptakan </w:t>
      </w:r>
      <w:proofErr w:type="gramStart"/>
      <w:r>
        <w:rPr>
          <w:rFonts w:ascii="Arial" w:hAnsi="Arial" w:cs="Arial"/>
          <w:sz w:val="24"/>
          <w:szCs w:val="24"/>
        </w:rPr>
        <w:t>uang ;</w:t>
      </w:r>
      <w:proofErr w:type="gramEnd"/>
      <w:r>
        <w:rPr>
          <w:rFonts w:ascii="Arial" w:hAnsi="Arial" w:cs="Arial"/>
          <w:sz w:val="24"/>
          <w:szCs w:val="24"/>
        </w:rPr>
        <w:t xml:space="preserve"> hak mendatangkan hasil, hak melakukan pungutan; hak meminjam, dan hak memaksa”. </w:t>
      </w:r>
      <w:proofErr w:type="gramStart"/>
      <w:r>
        <w:rPr>
          <w:rFonts w:ascii="Arial" w:hAnsi="Arial" w:cs="Arial"/>
          <w:sz w:val="24"/>
          <w:szCs w:val="24"/>
        </w:rPr>
        <w:t>Adapun kewajiban adalah kewajiba menyelenggarakan tugas Negara demi kepentingan masyarakat meskipun dengan kerugian, dan kewajiban membayar hak-hak tagihan pihak ketiga berdasarkan hubungan hukum atau hubungan hukum khusus.</w:t>
      </w:r>
      <w:proofErr w:type="gramEnd"/>
    </w:p>
    <w:p w:rsidR="00526F5F" w:rsidRDefault="00526F5F" w:rsidP="00135180">
      <w:pPr>
        <w:pStyle w:val="ListParagraph"/>
        <w:ind w:left="1080" w:firstLine="720"/>
        <w:jc w:val="both"/>
        <w:rPr>
          <w:rFonts w:ascii="Arial" w:hAnsi="Arial" w:cs="Arial"/>
          <w:sz w:val="24"/>
          <w:szCs w:val="24"/>
        </w:rPr>
      </w:pPr>
      <w:r w:rsidRPr="00186E4E">
        <w:rPr>
          <w:rFonts w:ascii="Arial" w:hAnsi="Arial" w:cs="Arial"/>
          <w:b/>
          <w:sz w:val="24"/>
          <w:szCs w:val="24"/>
        </w:rPr>
        <w:t>Penafsiran ketiga</w:t>
      </w:r>
      <w:r>
        <w:rPr>
          <w:rFonts w:ascii="Arial" w:hAnsi="Arial" w:cs="Arial"/>
          <w:sz w:val="24"/>
          <w:szCs w:val="24"/>
        </w:rPr>
        <w:t xml:space="preserve"> dilakukan melalui “pendekatan sistematik dan teleologis atau sosiologis terhadap keuangan negara yang dapat memberikan penafsiran yang relatif lebih akurat sesuai dengan tujuannya”, maksudnya adalah,</w:t>
      </w:r>
    </w:p>
    <w:p w:rsidR="00526F5F" w:rsidRPr="00186E4E" w:rsidRDefault="00526F5F" w:rsidP="00135180">
      <w:pPr>
        <w:pStyle w:val="ListParagraph"/>
        <w:ind w:left="1080" w:firstLine="720"/>
        <w:jc w:val="both"/>
        <w:rPr>
          <w:rFonts w:ascii="Arial" w:hAnsi="Arial" w:cs="Arial"/>
          <w:i/>
          <w:sz w:val="24"/>
          <w:szCs w:val="24"/>
        </w:rPr>
      </w:pPr>
      <w:r w:rsidRPr="00186E4E">
        <w:rPr>
          <w:rFonts w:ascii="Arial" w:hAnsi="Arial" w:cs="Arial"/>
          <w:i/>
          <w:sz w:val="24"/>
          <w:szCs w:val="24"/>
        </w:rPr>
        <w:t xml:space="preserve">“Apabila tujuan menafsirkan keuangan Negara tersebut dimaksudkan untuk mengetahui sistem pengurusan dan pertanggung jawabannya maka pegertian keuangan Negara tersebut adalah </w:t>
      </w:r>
      <w:proofErr w:type="gramStart"/>
      <w:r w:rsidRPr="00186E4E">
        <w:rPr>
          <w:rFonts w:ascii="Arial" w:hAnsi="Arial" w:cs="Arial"/>
          <w:i/>
          <w:sz w:val="24"/>
          <w:szCs w:val="24"/>
        </w:rPr>
        <w:t>sempit,….</w:t>
      </w:r>
      <w:proofErr w:type="gramEnd"/>
      <w:r w:rsidRPr="00186E4E">
        <w:rPr>
          <w:rFonts w:ascii="Arial" w:hAnsi="Arial" w:cs="Arial"/>
          <w:i/>
          <w:sz w:val="24"/>
          <w:szCs w:val="24"/>
        </w:rPr>
        <w:t xml:space="preserve"> Selanjutnya pengertian keuangan Negara apabila pendekatannya dilakukan dengan menggunakan cara penafsiran sistematis dan teleologis untuk mengetahui sistem pengawasan dan pertanggung jawaban, maka pengertian keuangan Negara itu adalah dalam pengertian keuangan Negara dalam arti luas, yakni termasuk di dalamnya keuangan yang berada dalam APBN, APBD, BUMN, BUMD, dan pada hakekatnya seluruh kekayaan negara merupakan obyek pemeriksaan dan pengawasan”.</w:t>
      </w:r>
    </w:p>
    <w:p w:rsidR="00AB0CBA" w:rsidRDefault="00AB0CBA" w:rsidP="00135180">
      <w:pPr>
        <w:pStyle w:val="ListParagraph"/>
        <w:ind w:left="1080" w:firstLine="720"/>
        <w:jc w:val="both"/>
        <w:rPr>
          <w:rFonts w:ascii="Arial" w:hAnsi="Arial" w:cs="Arial"/>
          <w:sz w:val="24"/>
          <w:szCs w:val="24"/>
        </w:rPr>
      </w:pPr>
      <w:proofErr w:type="gramStart"/>
      <w:r w:rsidRPr="00381BD9">
        <w:rPr>
          <w:rFonts w:ascii="Arial" w:hAnsi="Arial" w:cs="Arial"/>
          <w:b/>
          <w:sz w:val="24"/>
          <w:szCs w:val="24"/>
        </w:rPr>
        <w:t>Penafsiran ketiga inilah yang tampak paling esensial dan dinamis dalam menjawab berbagai perkembangan yang ada di dalam masyarakat</w:t>
      </w:r>
      <w:r>
        <w:rPr>
          <w:rFonts w:ascii="Arial" w:hAnsi="Arial" w:cs="Arial"/>
          <w:sz w:val="24"/>
          <w:szCs w:val="24"/>
        </w:rPr>
        <w:t>.</w:t>
      </w:r>
      <w:proofErr w:type="gramEnd"/>
      <w:r>
        <w:rPr>
          <w:rFonts w:ascii="Arial" w:hAnsi="Arial" w:cs="Arial"/>
          <w:sz w:val="24"/>
          <w:szCs w:val="24"/>
        </w:rPr>
        <w:t xml:space="preserve"> Bagaimanapun, penafsiran demikian </w:t>
      </w:r>
      <w:proofErr w:type="gramStart"/>
      <w:r>
        <w:rPr>
          <w:rFonts w:ascii="Arial" w:hAnsi="Arial" w:cs="Arial"/>
          <w:sz w:val="24"/>
          <w:szCs w:val="24"/>
        </w:rPr>
        <w:t>akan</w:t>
      </w:r>
      <w:proofErr w:type="gramEnd"/>
      <w:r>
        <w:rPr>
          <w:rFonts w:ascii="Arial" w:hAnsi="Arial" w:cs="Arial"/>
          <w:sz w:val="24"/>
          <w:szCs w:val="24"/>
        </w:rPr>
        <w:t xml:space="preserve"> sejalan dengan perkembangan masyarakat dewasa ini yang menuntut adanya kecepatan tindakan dan kebijakan, khususnya dari pemerintah, baik yang berdasarkan atas hukum (</w:t>
      </w:r>
      <w:r w:rsidRPr="0013098C">
        <w:rPr>
          <w:rFonts w:ascii="Arial" w:hAnsi="Arial" w:cs="Arial"/>
          <w:i/>
          <w:sz w:val="24"/>
          <w:szCs w:val="24"/>
        </w:rPr>
        <w:t>rechsthandeling</w:t>
      </w:r>
      <w:r>
        <w:rPr>
          <w:rFonts w:ascii="Arial" w:hAnsi="Arial" w:cs="Arial"/>
          <w:sz w:val="24"/>
          <w:szCs w:val="24"/>
        </w:rPr>
        <w:t>), maupun yang berdasarkan atas fakta (</w:t>
      </w:r>
      <w:r w:rsidRPr="0013098C">
        <w:rPr>
          <w:rFonts w:ascii="Arial" w:hAnsi="Arial" w:cs="Arial"/>
          <w:i/>
          <w:sz w:val="24"/>
          <w:szCs w:val="24"/>
        </w:rPr>
        <w:t>feitelijke handeling</w:t>
      </w:r>
      <w:r>
        <w:rPr>
          <w:rFonts w:ascii="Arial" w:hAnsi="Arial" w:cs="Arial"/>
          <w:sz w:val="24"/>
          <w:szCs w:val="24"/>
        </w:rPr>
        <w:t xml:space="preserve">). </w:t>
      </w:r>
      <w:proofErr w:type="gramStart"/>
      <w:r>
        <w:rPr>
          <w:rFonts w:ascii="Arial" w:hAnsi="Arial" w:cs="Arial"/>
          <w:sz w:val="24"/>
          <w:szCs w:val="24"/>
        </w:rPr>
        <w:t>“ Dengan</w:t>
      </w:r>
      <w:proofErr w:type="gramEnd"/>
      <w:r>
        <w:rPr>
          <w:rFonts w:ascii="Arial" w:hAnsi="Arial" w:cs="Arial"/>
          <w:sz w:val="24"/>
          <w:szCs w:val="24"/>
        </w:rPr>
        <w:t xml:space="preserve"> penafsiran ketiga ini juga terlihat betapa ketat dan kedap airnya (</w:t>
      </w:r>
      <w:r w:rsidRPr="0013098C">
        <w:rPr>
          <w:rFonts w:ascii="Arial" w:hAnsi="Arial" w:cs="Arial"/>
          <w:i/>
          <w:sz w:val="24"/>
          <w:szCs w:val="24"/>
        </w:rPr>
        <w:t>waterdicht</w:t>
      </w:r>
      <w:r>
        <w:rPr>
          <w:rFonts w:ascii="Arial" w:hAnsi="Arial" w:cs="Arial"/>
          <w:sz w:val="24"/>
          <w:szCs w:val="24"/>
        </w:rPr>
        <w:t>) perumusan keuangan negara dalam aspek pengelolaan dan pertanggung jawabannya”.</w:t>
      </w:r>
    </w:p>
    <w:p w:rsidR="00100A27" w:rsidRPr="00100A27" w:rsidRDefault="00100A27" w:rsidP="00135180">
      <w:pPr>
        <w:pStyle w:val="ListParagraph"/>
        <w:ind w:left="1080" w:firstLine="720"/>
        <w:jc w:val="both"/>
        <w:rPr>
          <w:rFonts w:ascii="Arial" w:hAnsi="Arial" w:cs="Arial"/>
          <w:sz w:val="24"/>
          <w:szCs w:val="24"/>
        </w:rPr>
      </w:pPr>
      <w:r w:rsidRPr="00100A27">
        <w:rPr>
          <w:rFonts w:ascii="Arial" w:hAnsi="Arial" w:cs="Arial"/>
          <w:sz w:val="24"/>
          <w:szCs w:val="24"/>
        </w:rPr>
        <w:t xml:space="preserve">Dari rumusan pengertian keuangan negara itu dapat dilihat beberapa unsur/aspek yang terkandung di </w:t>
      </w:r>
      <w:proofErr w:type="gramStart"/>
      <w:r w:rsidRPr="00100A27">
        <w:rPr>
          <w:rFonts w:ascii="Arial" w:hAnsi="Arial" w:cs="Arial"/>
          <w:sz w:val="24"/>
          <w:szCs w:val="24"/>
        </w:rPr>
        <w:t>dalamnya :</w:t>
      </w:r>
      <w:proofErr w:type="gramEnd"/>
      <w:r>
        <w:rPr>
          <w:rFonts w:ascii="Arial" w:hAnsi="Arial" w:cs="Arial"/>
          <w:sz w:val="24"/>
          <w:szCs w:val="24"/>
        </w:rPr>
        <w:t xml:space="preserve"> (SF Marbun 2011 : 112)</w:t>
      </w:r>
    </w:p>
    <w:p w:rsidR="00100A27" w:rsidRPr="00100A27" w:rsidRDefault="00100A27" w:rsidP="00646F51">
      <w:pPr>
        <w:pStyle w:val="ListParagraph"/>
        <w:numPr>
          <w:ilvl w:val="0"/>
          <w:numId w:val="11"/>
        </w:numPr>
        <w:ind w:left="1530"/>
        <w:jc w:val="both"/>
        <w:rPr>
          <w:rFonts w:ascii="Arial" w:hAnsi="Arial" w:cs="Arial"/>
          <w:sz w:val="24"/>
          <w:szCs w:val="24"/>
        </w:rPr>
      </w:pPr>
      <w:r w:rsidRPr="00100A27">
        <w:rPr>
          <w:rFonts w:ascii="Arial" w:hAnsi="Arial" w:cs="Arial"/>
          <w:sz w:val="24"/>
          <w:szCs w:val="24"/>
        </w:rPr>
        <w:t>Hak-Hak negara</w:t>
      </w:r>
    </w:p>
    <w:p w:rsidR="00100A27" w:rsidRPr="00100A27" w:rsidRDefault="00100A27" w:rsidP="00646F51">
      <w:pPr>
        <w:pStyle w:val="ListParagraph"/>
        <w:numPr>
          <w:ilvl w:val="0"/>
          <w:numId w:val="11"/>
        </w:numPr>
        <w:ind w:left="1530"/>
        <w:jc w:val="both"/>
        <w:rPr>
          <w:rFonts w:ascii="Arial" w:hAnsi="Arial" w:cs="Arial"/>
          <w:sz w:val="24"/>
          <w:szCs w:val="24"/>
        </w:rPr>
      </w:pPr>
      <w:r w:rsidRPr="00100A27">
        <w:rPr>
          <w:rFonts w:ascii="Arial" w:hAnsi="Arial" w:cs="Arial"/>
          <w:sz w:val="24"/>
          <w:szCs w:val="24"/>
        </w:rPr>
        <w:t>Kewajiban-kewajiban negara.</w:t>
      </w:r>
    </w:p>
    <w:p w:rsidR="00100A27" w:rsidRPr="00100A27" w:rsidRDefault="00100A27" w:rsidP="00646F51">
      <w:pPr>
        <w:pStyle w:val="ListParagraph"/>
        <w:numPr>
          <w:ilvl w:val="0"/>
          <w:numId w:val="11"/>
        </w:numPr>
        <w:ind w:left="1530"/>
        <w:jc w:val="both"/>
        <w:rPr>
          <w:rFonts w:ascii="Arial" w:hAnsi="Arial" w:cs="Arial"/>
          <w:sz w:val="24"/>
          <w:szCs w:val="24"/>
        </w:rPr>
      </w:pPr>
      <w:r w:rsidRPr="00100A27">
        <w:rPr>
          <w:rFonts w:ascii="Arial" w:hAnsi="Arial" w:cs="Arial"/>
          <w:sz w:val="24"/>
          <w:szCs w:val="24"/>
        </w:rPr>
        <w:lastRenderedPageBreak/>
        <w:t>Ruang lingkup keuangan negara.</w:t>
      </w:r>
    </w:p>
    <w:p w:rsidR="00100A27" w:rsidRDefault="00100A27" w:rsidP="00646F51">
      <w:pPr>
        <w:pStyle w:val="ListParagraph"/>
        <w:numPr>
          <w:ilvl w:val="0"/>
          <w:numId w:val="11"/>
        </w:numPr>
        <w:ind w:left="1530"/>
        <w:jc w:val="both"/>
        <w:rPr>
          <w:rFonts w:ascii="Arial" w:hAnsi="Arial" w:cs="Arial"/>
          <w:sz w:val="24"/>
          <w:szCs w:val="24"/>
        </w:rPr>
      </w:pPr>
      <w:r w:rsidRPr="00100A27">
        <w:rPr>
          <w:rFonts w:ascii="Arial" w:hAnsi="Arial" w:cs="Arial"/>
          <w:sz w:val="24"/>
          <w:szCs w:val="24"/>
        </w:rPr>
        <w:t xml:space="preserve">Aspek </w:t>
      </w:r>
      <w:r w:rsidR="00CF62E4">
        <w:rPr>
          <w:rFonts w:ascii="Arial" w:hAnsi="Arial" w:cs="Arial"/>
          <w:sz w:val="24"/>
          <w:szCs w:val="24"/>
        </w:rPr>
        <w:t>sosial</w:t>
      </w:r>
      <w:r w:rsidRPr="00100A27">
        <w:rPr>
          <w:rFonts w:ascii="Arial" w:hAnsi="Arial" w:cs="Arial"/>
          <w:sz w:val="24"/>
          <w:szCs w:val="24"/>
        </w:rPr>
        <w:t xml:space="preserve"> ekonomi dari keuangan negara.</w:t>
      </w:r>
    </w:p>
    <w:p w:rsidR="001D4D14" w:rsidRDefault="001D4D14" w:rsidP="001D4D14">
      <w:pPr>
        <w:ind w:left="1170" w:firstLine="720"/>
        <w:jc w:val="both"/>
        <w:rPr>
          <w:rFonts w:ascii="Arial" w:hAnsi="Arial" w:cs="Arial"/>
          <w:sz w:val="24"/>
          <w:szCs w:val="24"/>
        </w:rPr>
      </w:pPr>
      <w:r>
        <w:rPr>
          <w:rFonts w:ascii="Arial" w:hAnsi="Arial" w:cs="Arial"/>
          <w:sz w:val="24"/>
          <w:szCs w:val="24"/>
        </w:rPr>
        <w:t xml:space="preserve">Ruang lingkup keuangan negara dibagi menjadi </w:t>
      </w:r>
      <w:proofErr w:type="gramStart"/>
      <w:r>
        <w:rPr>
          <w:rFonts w:ascii="Arial" w:hAnsi="Arial" w:cs="Arial"/>
          <w:sz w:val="24"/>
          <w:szCs w:val="24"/>
        </w:rPr>
        <w:t>dua :</w:t>
      </w:r>
      <w:proofErr w:type="gramEnd"/>
      <w:r>
        <w:rPr>
          <w:rFonts w:ascii="Arial" w:hAnsi="Arial" w:cs="Arial"/>
          <w:sz w:val="24"/>
          <w:szCs w:val="24"/>
        </w:rPr>
        <w:t xml:space="preserve"> (SF Marbun 2011 : 112-113) </w:t>
      </w:r>
    </w:p>
    <w:p w:rsidR="001D4D14" w:rsidRDefault="001D4D14" w:rsidP="001562AD">
      <w:pPr>
        <w:pStyle w:val="ListParagraph"/>
        <w:numPr>
          <w:ilvl w:val="0"/>
          <w:numId w:val="12"/>
        </w:numPr>
        <w:tabs>
          <w:tab w:val="left" w:pos="1530"/>
        </w:tabs>
        <w:ind w:left="1620" w:hanging="450"/>
        <w:jc w:val="both"/>
        <w:rPr>
          <w:rFonts w:ascii="Arial" w:hAnsi="Arial" w:cs="Arial"/>
          <w:sz w:val="24"/>
          <w:szCs w:val="24"/>
        </w:rPr>
      </w:pPr>
      <w:r>
        <w:rPr>
          <w:rFonts w:ascii="Arial" w:hAnsi="Arial" w:cs="Arial"/>
          <w:sz w:val="24"/>
          <w:szCs w:val="24"/>
        </w:rPr>
        <w:t>Keuangan Negara yang langsung diurus Pemerintah</w:t>
      </w:r>
    </w:p>
    <w:p w:rsidR="001D4D14" w:rsidRDefault="001D4D14" w:rsidP="001562AD">
      <w:pPr>
        <w:pStyle w:val="ListParagraph"/>
        <w:ind w:left="1620" w:firstLine="540"/>
        <w:jc w:val="both"/>
        <w:rPr>
          <w:rFonts w:ascii="Arial" w:hAnsi="Arial" w:cs="Arial"/>
          <w:sz w:val="24"/>
          <w:szCs w:val="24"/>
        </w:rPr>
      </w:pPr>
      <w:r>
        <w:rPr>
          <w:rFonts w:ascii="Arial" w:hAnsi="Arial" w:cs="Arial"/>
          <w:sz w:val="24"/>
          <w:szCs w:val="24"/>
        </w:rPr>
        <w:t xml:space="preserve">Keuangan negara yang langsung diurus pemerintah dapat </w:t>
      </w:r>
      <w:proofErr w:type="gramStart"/>
      <w:r>
        <w:rPr>
          <w:rFonts w:ascii="Arial" w:hAnsi="Arial" w:cs="Arial"/>
          <w:sz w:val="24"/>
          <w:szCs w:val="24"/>
        </w:rPr>
        <w:t>berwujud  uang</w:t>
      </w:r>
      <w:proofErr w:type="gramEnd"/>
      <w:r>
        <w:rPr>
          <w:rFonts w:ascii="Arial" w:hAnsi="Arial" w:cs="Arial"/>
          <w:sz w:val="24"/>
          <w:szCs w:val="24"/>
        </w:rPr>
        <w:t xml:space="preserve"> maupun berupa barang. </w:t>
      </w:r>
      <w:proofErr w:type="gramStart"/>
      <w:r>
        <w:rPr>
          <w:rFonts w:ascii="Arial" w:hAnsi="Arial" w:cs="Arial"/>
          <w:sz w:val="24"/>
          <w:szCs w:val="24"/>
        </w:rPr>
        <w:t>Dalam hal berupa uang berwujud dalam bentuk APBN yang setiap tahun disusun dan ditetapkan dengan UU, dan secara teknis operasional diatur dalam berbagai peraturan perundangan.</w:t>
      </w:r>
      <w:proofErr w:type="gramEnd"/>
    </w:p>
    <w:p w:rsidR="001D4D14" w:rsidRPr="001D4D14" w:rsidRDefault="001D4D14" w:rsidP="001562AD">
      <w:pPr>
        <w:pStyle w:val="ListParagraph"/>
        <w:ind w:left="1620" w:firstLine="540"/>
        <w:jc w:val="both"/>
        <w:rPr>
          <w:rFonts w:ascii="Arial" w:hAnsi="Arial" w:cs="Arial"/>
          <w:sz w:val="24"/>
          <w:szCs w:val="24"/>
        </w:rPr>
      </w:pPr>
      <w:r>
        <w:rPr>
          <w:rFonts w:ascii="Arial" w:hAnsi="Arial" w:cs="Arial"/>
          <w:sz w:val="24"/>
          <w:szCs w:val="24"/>
        </w:rPr>
        <w:t>Sedangkan dalam bentuk barang (milik negara</w:t>
      </w:r>
      <w:proofErr w:type="gramStart"/>
      <w:r>
        <w:rPr>
          <w:rFonts w:ascii="Arial" w:hAnsi="Arial" w:cs="Arial"/>
          <w:sz w:val="24"/>
          <w:szCs w:val="24"/>
        </w:rPr>
        <w:t>)dapat</w:t>
      </w:r>
      <w:proofErr w:type="gramEnd"/>
      <w:r>
        <w:rPr>
          <w:rFonts w:ascii="Arial" w:hAnsi="Arial" w:cs="Arial"/>
          <w:sz w:val="24"/>
          <w:szCs w:val="24"/>
        </w:rPr>
        <w:t xml:space="preserve"> berujud barang bergerak, tidak bergerak, hewan dan persediaan. Keseluruhan penggunaan barang tersebut adalah untuk menunjang/memperlancar tugas-tugas negara dan pada sisi </w:t>
      </w:r>
      <w:proofErr w:type="gramStart"/>
      <w:r>
        <w:rPr>
          <w:rFonts w:ascii="Arial" w:hAnsi="Arial" w:cs="Arial"/>
          <w:sz w:val="24"/>
          <w:szCs w:val="24"/>
        </w:rPr>
        <w:t>lain</w:t>
      </w:r>
      <w:proofErr w:type="gramEnd"/>
      <w:r>
        <w:rPr>
          <w:rFonts w:ascii="Arial" w:hAnsi="Arial" w:cs="Arial"/>
          <w:sz w:val="24"/>
          <w:szCs w:val="24"/>
        </w:rPr>
        <w:t xml:space="preserve"> juga sebagai sumber penerimaan bagi negara.</w:t>
      </w:r>
    </w:p>
    <w:p w:rsidR="001D4D14" w:rsidRDefault="001D4D14" w:rsidP="001562AD">
      <w:pPr>
        <w:pStyle w:val="ListParagraph"/>
        <w:numPr>
          <w:ilvl w:val="0"/>
          <w:numId w:val="12"/>
        </w:numPr>
        <w:tabs>
          <w:tab w:val="left" w:pos="1530"/>
        </w:tabs>
        <w:ind w:left="1620" w:hanging="450"/>
        <w:jc w:val="both"/>
        <w:rPr>
          <w:rFonts w:ascii="Arial" w:hAnsi="Arial" w:cs="Arial"/>
          <w:sz w:val="24"/>
          <w:szCs w:val="24"/>
        </w:rPr>
      </w:pPr>
      <w:r>
        <w:rPr>
          <w:rFonts w:ascii="Arial" w:hAnsi="Arial" w:cs="Arial"/>
          <w:sz w:val="24"/>
          <w:szCs w:val="24"/>
        </w:rPr>
        <w:t>Keuangan Negara yang dipisahkan pengurusannya</w:t>
      </w:r>
    </w:p>
    <w:p w:rsidR="001D4D14" w:rsidRDefault="00001B89" w:rsidP="001562AD">
      <w:pPr>
        <w:pStyle w:val="ListParagraph"/>
        <w:ind w:left="1620" w:firstLine="540"/>
        <w:jc w:val="both"/>
        <w:rPr>
          <w:rFonts w:ascii="Arial" w:hAnsi="Arial" w:cs="Arial"/>
          <w:sz w:val="24"/>
          <w:szCs w:val="24"/>
        </w:rPr>
      </w:pPr>
      <w:proofErr w:type="gramStart"/>
      <w:r>
        <w:rPr>
          <w:rFonts w:ascii="Arial" w:hAnsi="Arial" w:cs="Arial"/>
          <w:sz w:val="24"/>
          <w:szCs w:val="24"/>
        </w:rPr>
        <w:t>Keuangan negara yang dipisahkan pengurusanya adalah kekayaan negara yang pengelolaannya dipisahkan dari keuangan negara.</w:t>
      </w:r>
      <w:proofErr w:type="gramEnd"/>
      <w:r>
        <w:rPr>
          <w:rFonts w:ascii="Arial" w:hAnsi="Arial" w:cs="Arial"/>
          <w:sz w:val="24"/>
          <w:szCs w:val="24"/>
        </w:rPr>
        <w:t xml:space="preserve"> </w:t>
      </w:r>
      <w:proofErr w:type="gramStart"/>
      <w:r>
        <w:rPr>
          <w:rFonts w:ascii="Arial" w:hAnsi="Arial" w:cs="Arial"/>
          <w:sz w:val="24"/>
          <w:szCs w:val="24"/>
        </w:rPr>
        <w:t>Cara pengelolaannya dapat didasarkan atas hukum public maupun hukum privat.</w:t>
      </w:r>
      <w:proofErr w:type="gramEnd"/>
      <w:r>
        <w:rPr>
          <w:rFonts w:ascii="Arial" w:hAnsi="Arial" w:cs="Arial"/>
          <w:sz w:val="24"/>
          <w:szCs w:val="24"/>
        </w:rPr>
        <w:t xml:space="preserve"> </w:t>
      </w:r>
      <w:proofErr w:type="gramStart"/>
      <w:r>
        <w:rPr>
          <w:rFonts w:ascii="Arial" w:hAnsi="Arial" w:cs="Arial"/>
          <w:sz w:val="24"/>
          <w:szCs w:val="24"/>
        </w:rPr>
        <w:t>Bentuk-bentuk Usaha Negara tersebut antara lain berupa Perusahaan Jawatan (Perjan), Perusahaan Umum Negara dan Persero.</w:t>
      </w:r>
      <w:proofErr w:type="gramEnd"/>
    </w:p>
    <w:p w:rsidR="00001B89" w:rsidRPr="001D4D14" w:rsidRDefault="00001B89" w:rsidP="001562AD">
      <w:pPr>
        <w:pStyle w:val="ListParagraph"/>
        <w:ind w:left="1620" w:firstLine="540"/>
        <w:jc w:val="both"/>
        <w:rPr>
          <w:rFonts w:ascii="Arial" w:hAnsi="Arial" w:cs="Arial"/>
          <w:sz w:val="24"/>
          <w:szCs w:val="24"/>
        </w:rPr>
      </w:pPr>
      <w:r>
        <w:rPr>
          <w:rFonts w:ascii="Arial" w:hAnsi="Arial" w:cs="Arial"/>
          <w:sz w:val="24"/>
          <w:szCs w:val="24"/>
        </w:rPr>
        <w:t>Kemudian ada juga lembaga-lembaga keuangan milik negara yang diatur dalam Undang-Undang No14/1968, antara lain  Bank Bumi Daya, BNI 46, BRI, Asuransi Jiwasraya, Perusahaan Umum Tabungan Asuransi Pegawai Negeri (Perum Taspen dll)</w:t>
      </w:r>
    </w:p>
    <w:p w:rsidR="00295BE6" w:rsidRDefault="00512108" w:rsidP="00135180">
      <w:pPr>
        <w:ind w:left="1170" w:firstLine="720"/>
        <w:jc w:val="both"/>
        <w:rPr>
          <w:rFonts w:ascii="Arial" w:hAnsi="Arial" w:cs="Arial"/>
          <w:sz w:val="24"/>
          <w:szCs w:val="24"/>
        </w:rPr>
      </w:pPr>
      <w:r>
        <w:rPr>
          <w:rFonts w:ascii="Arial" w:hAnsi="Arial" w:cs="Arial"/>
          <w:sz w:val="24"/>
          <w:szCs w:val="24"/>
        </w:rPr>
        <w:t>K</w:t>
      </w:r>
      <w:r w:rsidR="00DE7A89" w:rsidRPr="00DE7A89">
        <w:rPr>
          <w:rFonts w:ascii="Arial" w:hAnsi="Arial" w:cs="Arial"/>
          <w:sz w:val="24"/>
          <w:szCs w:val="24"/>
        </w:rPr>
        <w:t>euangan Negara berdasarkan</w:t>
      </w:r>
      <w:r w:rsidR="00381BD9">
        <w:rPr>
          <w:rFonts w:ascii="Arial" w:hAnsi="Arial" w:cs="Arial"/>
          <w:sz w:val="24"/>
          <w:szCs w:val="24"/>
        </w:rPr>
        <w:t xml:space="preserve"> pasal 1 angka 1 </w:t>
      </w:r>
      <w:r w:rsidR="00DE7A89" w:rsidRPr="00DE7A89">
        <w:rPr>
          <w:rFonts w:ascii="Arial" w:hAnsi="Arial" w:cs="Arial"/>
          <w:sz w:val="24"/>
          <w:szCs w:val="24"/>
        </w:rPr>
        <w:t xml:space="preserve"> </w:t>
      </w:r>
      <w:r w:rsidR="0007199B">
        <w:rPr>
          <w:rFonts w:ascii="Arial" w:hAnsi="Arial" w:cs="Arial"/>
          <w:sz w:val="24"/>
          <w:szCs w:val="24"/>
        </w:rPr>
        <w:t xml:space="preserve">Undang-Undang </w:t>
      </w:r>
      <w:r w:rsidR="0007199B" w:rsidRPr="0007199B">
        <w:rPr>
          <w:rFonts w:ascii="Arial" w:hAnsi="Arial" w:cs="Arial"/>
          <w:sz w:val="24"/>
          <w:szCs w:val="24"/>
        </w:rPr>
        <w:t>N</w:t>
      </w:r>
      <w:r w:rsidR="00C82644">
        <w:rPr>
          <w:rFonts w:ascii="Arial" w:hAnsi="Arial" w:cs="Arial"/>
          <w:sz w:val="24"/>
          <w:szCs w:val="24"/>
        </w:rPr>
        <w:t>o.</w:t>
      </w:r>
      <w:r w:rsidR="0007199B" w:rsidRPr="0007199B">
        <w:rPr>
          <w:rFonts w:ascii="Arial" w:hAnsi="Arial" w:cs="Arial"/>
          <w:sz w:val="24"/>
          <w:szCs w:val="24"/>
        </w:rPr>
        <w:t xml:space="preserve"> 17 </w:t>
      </w:r>
      <w:r w:rsidR="0007199B">
        <w:rPr>
          <w:rFonts w:ascii="Arial" w:hAnsi="Arial" w:cs="Arial"/>
          <w:sz w:val="24"/>
          <w:szCs w:val="24"/>
        </w:rPr>
        <w:t xml:space="preserve">Tahun </w:t>
      </w:r>
      <w:r w:rsidR="0007199B" w:rsidRPr="0007199B">
        <w:rPr>
          <w:rFonts w:ascii="Arial" w:hAnsi="Arial" w:cs="Arial"/>
          <w:sz w:val="24"/>
          <w:szCs w:val="24"/>
        </w:rPr>
        <w:t>2003</w:t>
      </w:r>
      <w:r w:rsidR="00BD2C09">
        <w:rPr>
          <w:rFonts w:ascii="Arial" w:hAnsi="Arial" w:cs="Arial"/>
          <w:sz w:val="24"/>
          <w:szCs w:val="24"/>
        </w:rPr>
        <w:t xml:space="preserve"> </w:t>
      </w:r>
      <w:r w:rsidR="00BD2C09" w:rsidRPr="00BD2C09">
        <w:rPr>
          <w:rFonts w:ascii="Arial" w:hAnsi="Arial" w:cs="Arial"/>
          <w:sz w:val="24"/>
          <w:szCs w:val="24"/>
        </w:rPr>
        <w:t>t</w:t>
      </w:r>
      <w:r w:rsidR="0007199B" w:rsidRPr="00BD2C09">
        <w:rPr>
          <w:rFonts w:ascii="Arial" w:hAnsi="Arial" w:cs="Arial"/>
          <w:sz w:val="24"/>
          <w:szCs w:val="24"/>
        </w:rPr>
        <w:t>entang</w:t>
      </w:r>
      <w:r w:rsidR="00BD2C09" w:rsidRPr="00BD2C09">
        <w:rPr>
          <w:rFonts w:ascii="Arial" w:hAnsi="Arial" w:cs="Arial"/>
          <w:sz w:val="24"/>
          <w:szCs w:val="24"/>
        </w:rPr>
        <w:t xml:space="preserve"> </w:t>
      </w:r>
      <w:r w:rsidR="0007199B" w:rsidRPr="00BD2C09">
        <w:rPr>
          <w:rFonts w:ascii="Arial" w:hAnsi="Arial" w:cs="Arial"/>
          <w:sz w:val="24"/>
          <w:szCs w:val="24"/>
        </w:rPr>
        <w:t>Keuangan Negara diartikan sebagai</w:t>
      </w:r>
      <w:r w:rsidR="00DE7A89" w:rsidRPr="00BD2C09">
        <w:rPr>
          <w:rFonts w:ascii="Arial" w:hAnsi="Arial" w:cs="Arial"/>
          <w:sz w:val="24"/>
          <w:szCs w:val="24"/>
        </w:rPr>
        <w:t xml:space="preserve"> </w:t>
      </w:r>
      <w:r w:rsidR="0007199B" w:rsidRPr="00BD2C09">
        <w:rPr>
          <w:rFonts w:ascii="Arial" w:hAnsi="Arial" w:cs="Arial"/>
          <w:sz w:val="24"/>
          <w:szCs w:val="24"/>
        </w:rPr>
        <w:t xml:space="preserve">semua hak dan kewajiban Negara </w:t>
      </w:r>
      <w:r w:rsidR="00DE7A89" w:rsidRPr="00BD2C09">
        <w:rPr>
          <w:rFonts w:ascii="Arial" w:hAnsi="Arial" w:cs="Arial"/>
          <w:sz w:val="24"/>
          <w:szCs w:val="24"/>
        </w:rPr>
        <w:t>yang dapat dinilai dengan uang,serta segala sesuatu baik berupa uang maupun berupa barang yang dapat dijadikan milik</w:t>
      </w:r>
      <w:r w:rsidR="0007199B" w:rsidRPr="00BD2C09">
        <w:rPr>
          <w:rFonts w:ascii="Arial" w:hAnsi="Arial" w:cs="Arial"/>
          <w:sz w:val="24"/>
          <w:szCs w:val="24"/>
        </w:rPr>
        <w:t xml:space="preserve"> </w:t>
      </w:r>
      <w:r w:rsidR="00DE7A89" w:rsidRPr="00BD2C09">
        <w:rPr>
          <w:rFonts w:ascii="Arial" w:hAnsi="Arial" w:cs="Arial"/>
          <w:sz w:val="24"/>
          <w:szCs w:val="24"/>
        </w:rPr>
        <w:t xml:space="preserve">negara </w:t>
      </w:r>
      <w:r w:rsidR="00DE7A89" w:rsidRPr="00382BC3">
        <w:rPr>
          <w:rFonts w:ascii="Arial" w:hAnsi="Arial" w:cs="Arial"/>
          <w:sz w:val="24"/>
          <w:szCs w:val="24"/>
        </w:rPr>
        <w:t>berhubung dengan pelaksanaan hak dan kewajiban tersebut.</w:t>
      </w:r>
      <w:r w:rsidR="00295BE6">
        <w:rPr>
          <w:rFonts w:ascii="Arial" w:hAnsi="Arial" w:cs="Arial"/>
          <w:sz w:val="24"/>
          <w:szCs w:val="24"/>
        </w:rPr>
        <w:t xml:space="preserve"> </w:t>
      </w:r>
    </w:p>
    <w:p w:rsidR="00135180" w:rsidRPr="00593A5F" w:rsidRDefault="00593A5F" w:rsidP="00135180">
      <w:pPr>
        <w:ind w:left="1170" w:firstLine="720"/>
        <w:jc w:val="both"/>
        <w:rPr>
          <w:rFonts w:ascii="Arial" w:hAnsi="Arial" w:cs="Arial"/>
          <w:sz w:val="24"/>
          <w:szCs w:val="24"/>
        </w:rPr>
      </w:pPr>
      <w:r w:rsidRPr="00593A5F">
        <w:rPr>
          <w:rFonts w:ascii="Arial" w:hAnsi="Arial" w:cs="Arial"/>
          <w:sz w:val="24"/>
          <w:szCs w:val="24"/>
        </w:rPr>
        <w:t>Keuangan Negara sebagaimana dimaksud dalam Pasal 1 angka 1</w:t>
      </w:r>
      <w:proofErr w:type="gramStart"/>
      <w:r w:rsidRPr="00593A5F">
        <w:rPr>
          <w:rFonts w:ascii="Arial" w:hAnsi="Arial" w:cs="Arial"/>
          <w:sz w:val="24"/>
          <w:szCs w:val="24"/>
        </w:rPr>
        <w:t>,</w:t>
      </w:r>
      <w:r w:rsidR="00EC7D7B">
        <w:rPr>
          <w:rFonts w:ascii="Arial" w:hAnsi="Arial" w:cs="Arial"/>
          <w:sz w:val="24"/>
          <w:szCs w:val="24"/>
        </w:rPr>
        <w:t>tertuang</w:t>
      </w:r>
      <w:proofErr w:type="gramEnd"/>
      <w:r w:rsidR="00EC7D7B">
        <w:rPr>
          <w:rFonts w:ascii="Arial" w:hAnsi="Arial" w:cs="Arial"/>
          <w:sz w:val="24"/>
          <w:szCs w:val="24"/>
        </w:rPr>
        <w:t xml:space="preserve"> dalam pasal 2</w:t>
      </w:r>
      <w:r w:rsidRPr="00593A5F">
        <w:rPr>
          <w:rFonts w:ascii="Arial" w:hAnsi="Arial" w:cs="Arial"/>
          <w:sz w:val="24"/>
          <w:szCs w:val="24"/>
        </w:rPr>
        <w:t xml:space="preserve"> meliputi :</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hak negara untuk memungut pajak, mengeluarkan dan mengedarkan uang, dan melakukan pinjaman;</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kewajiban negara untuk menyelenggarakan tugas layanan umum pemerintahan negara dan membayar tagihan pihak ketiga;</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Penerimaan Negara;</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Pengeluaran Negara;</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lastRenderedPageBreak/>
        <w:t>Penerimaan Daerah;</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Pengeluaran Daerah;</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kekayaan negara/kekayaan daerah yang dikelola sendiri atau oleh pihak lain berupa uang,surat berharga, piutang, barang, serta hak-hak lain yang dapat dinilai dengan uang, termasuk kekayaan yang dipisahkan pada perusahaan negara/ perusahaan daerah;</w:t>
      </w:r>
    </w:p>
    <w:p w:rsidR="00593A5F" w:rsidRPr="00593A5F" w:rsidRDefault="00593A5F" w:rsidP="00295BE6">
      <w:pPr>
        <w:pStyle w:val="ListParagraph"/>
        <w:numPr>
          <w:ilvl w:val="0"/>
          <w:numId w:val="2"/>
        </w:numPr>
        <w:autoSpaceDE w:val="0"/>
        <w:autoSpaceDN w:val="0"/>
        <w:adjustRightInd w:val="0"/>
        <w:spacing w:after="0" w:line="240" w:lineRule="auto"/>
        <w:ind w:left="1620"/>
        <w:jc w:val="both"/>
        <w:rPr>
          <w:rFonts w:ascii="Arial" w:hAnsi="Arial" w:cs="Arial"/>
          <w:sz w:val="24"/>
          <w:szCs w:val="24"/>
        </w:rPr>
      </w:pPr>
      <w:r w:rsidRPr="00593A5F">
        <w:rPr>
          <w:rFonts w:ascii="Arial" w:hAnsi="Arial" w:cs="Arial"/>
          <w:sz w:val="24"/>
          <w:szCs w:val="24"/>
        </w:rPr>
        <w:t>kekayaan pihak lain yang dikuasai oleh pemerintah dalam rangka penyelenggaraan tugas pemerintahan dan/atau kepentingan umum</w:t>
      </w:r>
      <w:r w:rsidRPr="00593A5F">
        <w:rPr>
          <w:rFonts w:ascii="Times New Roman" w:hAnsi="Times New Roman" w:cs="Times New Roman"/>
          <w:sz w:val="24"/>
          <w:szCs w:val="24"/>
        </w:rPr>
        <w:t>;</w:t>
      </w:r>
    </w:p>
    <w:p w:rsidR="00593A5F" w:rsidRDefault="00593A5F" w:rsidP="00295BE6">
      <w:pPr>
        <w:pStyle w:val="ListParagraph"/>
        <w:numPr>
          <w:ilvl w:val="0"/>
          <w:numId w:val="2"/>
        </w:numPr>
        <w:autoSpaceDE w:val="0"/>
        <w:autoSpaceDN w:val="0"/>
        <w:adjustRightInd w:val="0"/>
        <w:spacing w:after="0" w:line="240" w:lineRule="auto"/>
        <w:ind w:left="1620"/>
        <w:jc w:val="both"/>
        <w:rPr>
          <w:rFonts w:ascii="Times New Roman" w:hAnsi="Times New Roman" w:cs="Times New Roman"/>
          <w:sz w:val="24"/>
          <w:szCs w:val="24"/>
        </w:rPr>
      </w:pPr>
      <w:proofErr w:type="gramStart"/>
      <w:r w:rsidRPr="00593A5F">
        <w:rPr>
          <w:rFonts w:ascii="Arial" w:hAnsi="Arial" w:cs="Arial"/>
          <w:sz w:val="24"/>
          <w:szCs w:val="24"/>
        </w:rPr>
        <w:t>kekayaan</w:t>
      </w:r>
      <w:proofErr w:type="gramEnd"/>
      <w:r w:rsidRPr="00593A5F">
        <w:rPr>
          <w:rFonts w:ascii="Arial" w:hAnsi="Arial" w:cs="Arial"/>
          <w:sz w:val="24"/>
          <w:szCs w:val="24"/>
        </w:rPr>
        <w:t xml:space="preserve"> pihak lain yang diperoleh dengan menggunakan fasilitas yang diberikan</w:t>
      </w:r>
      <w:r w:rsidR="009B3BDC">
        <w:rPr>
          <w:rFonts w:ascii="Arial" w:hAnsi="Arial" w:cs="Arial"/>
          <w:sz w:val="24"/>
          <w:szCs w:val="24"/>
        </w:rPr>
        <w:t xml:space="preserve"> </w:t>
      </w:r>
      <w:r w:rsidRPr="00593A5F">
        <w:rPr>
          <w:rFonts w:ascii="Arial" w:hAnsi="Arial" w:cs="Arial"/>
          <w:sz w:val="24"/>
          <w:szCs w:val="24"/>
        </w:rPr>
        <w:t>pemerintah</w:t>
      </w:r>
      <w:r w:rsidRPr="00593A5F">
        <w:rPr>
          <w:rFonts w:ascii="Times New Roman" w:hAnsi="Times New Roman" w:cs="Times New Roman"/>
          <w:sz w:val="24"/>
          <w:szCs w:val="24"/>
        </w:rPr>
        <w:t>.</w:t>
      </w:r>
    </w:p>
    <w:p w:rsidR="006451C1" w:rsidRPr="00DA15BB" w:rsidRDefault="006451C1" w:rsidP="00295BE6">
      <w:pPr>
        <w:autoSpaceDE w:val="0"/>
        <w:autoSpaceDN w:val="0"/>
        <w:adjustRightInd w:val="0"/>
        <w:spacing w:before="240" w:after="0" w:line="240" w:lineRule="auto"/>
        <w:ind w:left="1440" w:firstLine="720"/>
        <w:jc w:val="both"/>
        <w:rPr>
          <w:rFonts w:ascii="Arial" w:hAnsi="Arial" w:cs="Arial"/>
          <w:sz w:val="24"/>
          <w:szCs w:val="24"/>
        </w:rPr>
      </w:pPr>
      <w:r w:rsidRPr="006451C1">
        <w:rPr>
          <w:rFonts w:ascii="Arial" w:hAnsi="Arial" w:cs="Arial"/>
          <w:sz w:val="24"/>
          <w:szCs w:val="24"/>
        </w:rPr>
        <w:t xml:space="preserve">Kemudian ruang lingkup </w:t>
      </w:r>
      <w:r>
        <w:rPr>
          <w:rFonts w:ascii="Arial" w:hAnsi="Arial" w:cs="Arial"/>
          <w:sz w:val="24"/>
          <w:szCs w:val="24"/>
        </w:rPr>
        <w:t xml:space="preserve">keuangan negara tersebut diatas </w:t>
      </w:r>
      <w:r w:rsidRPr="006451C1">
        <w:rPr>
          <w:rFonts w:ascii="Arial" w:hAnsi="Arial" w:cs="Arial"/>
          <w:sz w:val="24"/>
          <w:szCs w:val="24"/>
        </w:rPr>
        <w:t>dikelompokkan kedalam tiga bidang p</w:t>
      </w:r>
      <w:r>
        <w:rPr>
          <w:rFonts w:ascii="Arial" w:hAnsi="Arial" w:cs="Arial"/>
          <w:sz w:val="24"/>
          <w:szCs w:val="24"/>
        </w:rPr>
        <w:t xml:space="preserve">engelolaan yang bertujuan untuk </w:t>
      </w:r>
      <w:r w:rsidRPr="006451C1">
        <w:rPr>
          <w:rFonts w:ascii="Arial" w:hAnsi="Arial" w:cs="Arial"/>
          <w:sz w:val="24"/>
          <w:szCs w:val="24"/>
        </w:rPr>
        <w:t>memberi pengklasifikasian terha</w:t>
      </w:r>
      <w:r>
        <w:rPr>
          <w:rFonts w:ascii="Arial" w:hAnsi="Arial" w:cs="Arial"/>
          <w:sz w:val="24"/>
          <w:szCs w:val="24"/>
        </w:rPr>
        <w:t xml:space="preserve">dap pengelolaan keuangan negara </w:t>
      </w:r>
      <w:r w:rsidRPr="006451C1">
        <w:rPr>
          <w:rFonts w:ascii="Arial" w:hAnsi="Arial" w:cs="Arial"/>
          <w:sz w:val="24"/>
          <w:szCs w:val="24"/>
        </w:rPr>
        <w:t>menurut Undang-Undang Nomor</w:t>
      </w:r>
      <w:r>
        <w:rPr>
          <w:rFonts w:ascii="Arial" w:hAnsi="Arial" w:cs="Arial"/>
          <w:sz w:val="24"/>
          <w:szCs w:val="24"/>
        </w:rPr>
        <w:t xml:space="preserve"> 17 Tahun 2003 Tentang Keuangan </w:t>
      </w:r>
      <w:r w:rsidRPr="006451C1">
        <w:rPr>
          <w:rFonts w:ascii="Arial" w:hAnsi="Arial" w:cs="Arial"/>
          <w:sz w:val="24"/>
          <w:szCs w:val="24"/>
        </w:rPr>
        <w:t xml:space="preserve">Negara adalah; </w:t>
      </w:r>
      <w:r w:rsidR="00DA15BB" w:rsidRPr="00DA15BB">
        <w:rPr>
          <w:rFonts w:ascii="Arial" w:hAnsi="Arial" w:cs="Arial"/>
          <w:sz w:val="24"/>
          <w:szCs w:val="24"/>
        </w:rPr>
        <w:t>(http://www.bppk.depkeu.go.id/webpegawai/index.php. )</w:t>
      </w:r>
    </w:p>
    <w:p w:rsidR="006451C1" w:rsidRPr="006451C1" w:rsidRDefault="006451C1" w:rsidP="00295BE6">
      <w:pPr>
        <w:pStyle w:val="ListParagraph"/>
        <w:numPr>
          <w:ilvl w:val="1"/>
          <w:numId w:val="2"/>
        </w:numPr>
        <w:autoSpaceDE w:val="0"/>
        <w:autoSpaceDN w:val="0"/>
        <w:adjustRightInd w:val="0"/>
        <w:spacing w:after="0" w:line="240" w:lineRule="auto"/>
        <w:ind w:firstLine="0"/>
        <w:jc w:val="both"/>
        <w:rPr>
          <w:rFonts w:ascii="Arial" w:hAnsi="Arial" w:cs="Arial"/>
          <w:b/>
          <w:sz w:val="24"/>
          <w:szCs w:val="24"/>
        </w:rPr>
      </w:pPr>
      <w:r w:rsidRPr="006451C1">
        <w:rPr>
          <w:rFonts w:ascii="Arial" w:hAnsi="Arial" w:cs="Arial"/>
          <w:b/>
          <w:sz w:val="24"/>
          <w:szCs w:val="24"/>
        </w:rPr>
        <w:t xml:space="preserve">Bidang pengelolaan fiskal </w:t>
      </w:r>
    </w:p>
    <w:p w:rsidR="006451C1" w:rsidRPr="006451C1" w:rsidRDefault="006451C1" w:rsidP="00A44457">
      <w:pPr>
        <w:pStyle w:val="ListParagraph"/>
        <w:tabs>
          <w:tab w:val="left" w:pos="1980"/>
        </w:tabs>
        <w:autoSpaceDE w:val="0"/>
        <w:autoSpaceDN w:val="0"/>
        <w:adjustRightInd w:val="0"/>
        <w:spacing w:after="0" w:line="240" w:lineRule="auto"/>
        <w:ind w:left="1800"/>
        <w:jc w:val="both"/>
        <w:rPr>
          <w:rFonts w:ascii="Arial" w:hAnsi="Arial" w:cs="Arial"/>
          <w:sz w:val="24"/>
          <w:szCs w:val="24"/>
        </w:rPr>
      </w:pPr>
      <w:proofErr w:type="gramStart"/>
      <w:r w:rsidRPr="006451C1">
        <w:rPr>
          <w:rFonts w:ascii="Arial" w:hAnsi="Arial" w:cs="Arial"/>
          <w:sz w:val="24"/>
          <w:szCs w:val="24"/>
        </w:rPr>
        <w:t>Kebijakan fiskal adalah kebijakan yang dilakukan pemerintah berkaitan dengan penerimaan (pendapatan) dan pengeluaran (belanja) pemerintah.</w:t>
      </w:r>
      <w:proofErr w:type="gramEnd"/>
      <w:r w:rsidRPr="006451C1">
        <w:rPr>
          <w:rFonts w:ascii="Arial" w:hAnsi="Arial" w:cs="Arial"/>
          <w:sz w:val="24"/>
          <w:szCs w:val="24"/>
        </w:rPr>
        <w:t xml:space="preserve"> </w:t>
      </w:r>
      <w:proofErr w:type="gramStart"/>
      <w:r w:rsidRPr="006451C1">
        <w:rPr>
          <w:rFonts w:ascii="Arial" w:hAnsi="Arial" w:cs="Arial"/>
          <w:sz w:val="24"/>
          <w:szCs w:val="24"/>
        </w:rPr>
        <w:t>Pengelolaan fiskal meliputi pegelolaan kebijakan fiskal dan kerangka ekonomi makro, penganggaran, administrasi perpajakan, administrasi kepabean, perbendaharaan, dan pengawasan keuangan.</w:t>
      </w:r>
      <w:proofErr w:type="gramEnd"/>
    </w:p>
    <w:p w:rsidR="006451C1" w:rsidRPr="006451C1" w:rsidRDefault="006451C1" w:rsidP="00295BE6">
      <w:pPr>
        <w:pStyle w:val="ListParagraph"/>
        <w:numPr>
          <w:ilvl w:val="1"/>
          <w:numId w:val="2"/>
        </w:numPr>
        <w:autoSpaceDE w:val="0"/>
        <w:autoSpaceDN w:val="0"/>
        <w:adjustRightInd w:val="0"/>
        <w:spacing w:after="0" w:line="240" w:lineRule="auto"/>
        <w:ind w:firstLine="0"/>
        <w:jc w:val="both"/>
        <w:rPr>
          <w:rFonts w:ascii="Arial" w:hAnsi="Arial" w:cs="Arial"/>
          <w:b/>
          <w:sz w:val="24"/>
          <w:szCs w:val="24"/>
        </w:rPr>
      </w:pPr>
      <w:r w:rsidRPr="006451C1">
        <w:rPr>
          <w:rFonts w:ascii="Arial" w:hAnsi="Arial" w:cs="Arial"/>
          <w:b/>
          <w:sz w:val="24"/>
          <w:szCs w:val="24"/>
        </w:rPr>
        <w:t>Pengelolaan Moneter</w:t>
      </w:r>
    </w:p>
    <w:p w:rsidR="00833531" w:rsidRPr="006451C1" w:rsidRDefault="006451C1" w:rsidP="00100A27">
      <w:pPr>
        <w:autoSpaceDE w:val="0"/>
        <w:autoSpaceDN w:val="0"/>
        <w:adjustRightInd w:val="0"/>
        <w:spacing w:after="0" w:line="240" w:lineRule="auto"/>
        <w:ind w:left="1800"/>
        <w:jc w:val="both"/>
        <w:rPr>
          <w:rFonts w:ascii="Arial" w:hAnsi="Arial" w:cs="Arial"/>
          <w:sz w:val="24"/>
          <w:szCs w:val="24"/>
        </w:rPr>
      </w:pPr>
      <w:proofErr w:type="gramStart"/>
      <w:r w:rsidRPr="006451C1">
        <w:rPr>
          <w:rFonts w:ascii="Arial" w:hAnsi="Arial" w:cs="Arial"/>
          <w:sz w:val="24"/>
          <w:szCs w:val="24"/>
        </w:rPr>
        <w:t>Dilakukan melalui</w:t>
      </w:r>
      <w:r>
        <w:rPr>
          <w:rFonts w:ascii="Arial" w:hAnsi="Arial" w:cs="Arial"/>
          <w:sz w:val="24"/>
          <w:szCs w:val="24"/>
        </w:rPr>
        <w:t xml:space="preserve"> serangkaian kebijakan dibidang </w:t>
      </w:r>
      <w:r w:rsidRPr="006451C1">
        <w:rPr>
          <w:rFonts w:ascii="Arial" w:hAnsi="Arial" w:cs="Arial"/>
          <w:sz w:val="24"/>
          <w:szCs w:val="24"/>
        </w:rPr>
        <w:t>moneter.</w:t>
      </w:r>
      <w:proofErr w:type="gramEnd"/>
      <w:r w:rsidRPr="006451C1">
        <w:rPr>
          <w:rFonts w:ascii="Arial" w:hAnsi="Arial" w:cs="Arial"/>
          <w:sz w:val="24"/>
          <w:szCs w:val="24"/>
        </w:rPr>
        <w:t xml:space="preserve"> </w:t>
      </w:r>
      <w:proofErr w:type="gramStart"/>
      <w:r w:rsidRPr="006451C1">
        <w:rPr>
          <w:rFonts w:ascii="Arial" w:hAnsi="Arial" w:cs="Arial"/>
          <w:sz w:val="24"/>
          <w:szCs w:val="24"/>
        </w:rPr>
        <w:t xml:space="preserve">Kebijakan moneter </w:t>
      </w:r>
      <w:r>
        <w:rPr>
          <w:rFonts w:ascii="Arial" w:hAnsi="Arial" w:cs="Arial"/>
          <w:sz w:val="24"/>
          <w:szCs w:val="24"/>
        </w:rPr>
        <w:t xml:space="preserve">adalah kebijakan yang dilakukan </w:t>
      </w:r>
      <w:r w:rsidRPr="006451C1">
        <w:rPr>
          <w:rFonts w:ascii="Arial" w:hAnsi="Arial" w:cs="Arial"/>
          <w:sz w:val="24"/>
          <w:szCs w:val="24"/>
        </w:rPr>
        <w:t>oleh pemerintah agar ada k</w:t>
      </w:r>
      <w:r>
        <w:rPr>
          <w:rFonts w:ascii="Arial" w:hAnsi="Arial" w:cs="Arial"/>
          <w:sz w:val="24"/>
          <w:szCs w:val="24"/>
        </w:rPr>
        <w:t xml:space="preserve">eseimbangan yang dinamis antara </w:t>
      </w:r>
      <w:r w:rsidRPr="006451C1">
        <w:rPr>
          <w:rFonts w:ascii="Arial" w:hAnsi="Arial" w:cs="Arial"/>
          <w:sz w:val="24"/>
          <w:szCs w:val="24"/>
        </w:rPr>
        <w:t>jumlah uang yang beredar dengan b</w:t>
      </w:r>
      <w:r>
        <w:rPr>
          <w:rFonts w:ascii="Arial" w:hAnsi="Arial" w:cs="Arial"/>
          <w:sz w:val="24"/>
          <w:szCs w:val="24"/>
        </w:rPr>
        <w:t xml:space="preserve">arang dan jasa yang tersedia di </w:t>
      </w:r>
      <w:r w:rsidRPr="006451C1">
        <w:rPr>
          <w:rFonts w:ascii="Arial" w:hAnsi="Arial" w:cs="Arial"/>
          <w:sz w:val="24"/>
          <w:szCs w:val="24"/>
        </w:rPr>
        <w:t>masyarakat.</w:t>
      </w:r>
      <w:proofErr w:type="gramEnd"/>
    </w:p>
    <w:p w:rsidR="006451C1" w:rsidRPr="00295BE6" w:rsidRDefault="006451C1" w:rsidP="00295BE6">
      <w:pPr>
        <w:pStyle w:val="ListParagraph"/>
        <w:numPr>
          <w:ilvl w:val="1"/>
          <w:numId w:val="2"/>
        </w:numPr>
        <w:autoSpaceDE w:val="0"/>
        <w:autoSpaceDN w:val="0"/>
        <w:adjustRightInd w:val="0"/>
        <w:spacing w:after="0" w:line="240" w:lineRule="auto"/>
        <w:ind w:firstLine="0"/>
        <w:jc w:val="both"/>
        <w:rPr>
          <w:rFonts w:ascii="Arial" w:hAnsi="Arial" w:cs="Arial"/>
          <w:b/>
          <w:sz w:val="24"/>
          <w:szCs w:val="24"/>
        </w:rPr>
      </w:pPr>
      <w:r w:rsidRPr="00295BE6">
        <w:rPr>
          <w:rFonts w:ascii="Arial" w:hAnsi="Arial" w:cs="Arial"/>
          <w:b/>
          <w:sz w:val="24"/>
          <w:szCs w:val="24"/>
        </w:rPr>
        <w:t>Pengelolaan kekayaan Negara yang dipisahkan.</w:t>
      </w:r>
    </w:p>
    <w:p w:rsidR="006451C1" w:rsidRDefault="006451C1" w:rsidP="00295BE6">
      <w:pPr>
        <w:autoSpaceDE w:val="0"/>
        <w:autoSpaceDN w:val="0"/>
        <w:adjustRightInd w:val="0"/>
        <w:spacing w:after="0" w:line="240" w:lineRule="auto"/>
        <w:ind w:left="1800"/>
        <w:jc w:val="both"/>
        <w:rPr>
          <w:rFonts w:ascii="Arial" w:hAnsi="Arial" w:cs="Arial"/>
          <w:sz w:val="24"/>
          <w:szCs w:val="24"/>
        </w:rPr>
      </w:pPr>
      <w:r w:rsidRPr="006451C1">
        <w:rPr>
          <w:rFonts w:ascii="Arial" w:hAnsi="Arial" w:cs="Arial"/>
          <w:sz w:val="24"/>
          <w:szCs w:val="24"/>
        </w:rPr>
        <w:t>Pengelolaan kekayaan n</w:t>
      </w:r>
      <w:r>
        <w:rPr>
          <w:rFonts w:ascii="Arial" w:hAnsi="Arial" w:cs="Arial"/>
          <w:sz w:val="24"/>
          <w:szCs w:val="24"/>
        </w:rPr>
        <w:t xml:space="preserve">egara yang dipisahkan merupakan </w:t>
      </w:r>
      <w:r w:rsidRPr="006451C1">
        <w:rPr>
          <w:rFonts w:ascii="Arial" w:hAnsi="Arial" w:cs="Arial"/>
          <w:sz w:val="24"/>
          <w:szCs w:val="24"/>
        </w:rPr>
        <w:t>keuangan Negara dalam hal Negar</w:t>
      </w:r>
      <w:r w:rsidR="00833531">
        <w:rPr>
          <w:rFonts w:ascii="Arial" w:hAnsi="Arial" w:cs="Arial"/>
          <w:sz w:val="24"/>
          <w:szCs w:val="24"/>
        </w:rPr>
        <w:t>a sebagai individu/privat</w:t>
      </w:r>
      <w:r>
        <w:rPr>
          <w:rFonts w:ascii="Arial" w:hAnsi="Arial" w:cs="Arial"/>
          <w:sz w:val="24"/>
          <w:szCs w:val="24"/>
        </w:rPr>
        <w:t xml:space="preserve"> yang </w:t>
      </w:r>
      <w:r w:rsidRPr="006451C1">
        <w:rPr>
          <w:rFonts w:ascii="Arial" w:hAnsi="Arial" w:cs="Arial"/>
          <w:sz w:val="24"/>
          <w:szCs w:val="24"/>
        </w:rPr>
        <w:t>dalam setiap tindakannya ditujukan untuk p</w:t>
      </w:r>
      <w:r>
        <w:rPr>
          <w:rFonts w:ascii="Arial" w:hAnsi="Arial" w:cs="Arial"/>
          <w:sz w:val="24"/>
          <w:szCs w:val="24"/>
        </w:rPr>
        <w:t xml:space="preserve">enyediaan layanan </w:t>
      </w:r>
      <w:r w:rsidRPr="006451C1">
        <w:rPr>
          <w:rFonts w:ascii="Arial" w:hAnsi="Arial" w:cs="Arial"/>
          <w:sz w:val="24"/>
          <w:szCs w:val="24"/>
        </w:rPr>
        <w:t>publik</w:t>
      </w:r>
    </w:p>
    <w:p w:rsidR="00E35FC8" w:rsidRPr="00E35FC8" w:rsidRDefault="00E35FC8" w:rsidP="00295BE6">
      <w:pPr>
        <w:autoSpaceDE w:val="0"/>
        <w:autoSpaceDN w:val="0"/>
        <w:adjustRightInd w:val="0"/>
        <w:spacing w:after="0" w:line="240" w:lineRule="auto"/>
        <w:ind w:left="1440" w:firstLine="720"/>
        <w:jc w:val="both"/>
        <w:rPr>
          <w:rFonts w:ascii="Arial" w:hAnsi="Arial" w:cs="Arial"/>
          <w:sz w:val="24"/>
          <w:szCs w:val="24"/>
        </w:rPr>
      </w:pPr>
      <w:r w:rsidRPr="00E35FC8">
        <w:rPr>
          <w:rFonts w:ascii="Arial" w:hAnsi="Arial" w:cs="Arial"/>
          <w:sz w:val="24"/>
          <w:szCs w:val="24"/>
        </w:rPr>
        <w:t>Pengertian keuangan negara sebagaimana tercantum pada</w:t>
      </w:r>
      <w:r>
        <w:rPr>
          <w:rFonts w:ascii="Arial" w:hAnsi="Arial" w:cs="Arial"/>
          <w:sz w:val="24"/>
          <w:szCs w:val="24"/>
        </w:rPr>
        <w:t xml:space="preserve"> </w:t>
      </w:r>
      <w:r w:rsidRPr="00E35FC8">
        <w:rPr>
          <w:rFonts w:ascii="Arial" w:hAnsi="Arial" w:cs="Arial"/>
          <w:sz w:val="24"/>
          <w:szCs w:val="24"/>
        </w:rPr>
        <w:t>penjelasan umum Undang-Und</w:t>
      </w:r>
      <w:r>
        <w:rPr>
          <w:rFonts w:ascii="Arial" w:hAnsi="Arial" w:cs="Arial"/>
          <w:sz w:val="24"/>
          <w:szCs w:val="24"/>
        </w:rPr>
        <w:t xml:space="preserve">ang Nomor 17 Tahun 2003 Tentang </w:t>
      </w:r>
      <w:r w:rsidR="00EC7D7B">
        <w:rPr>
          <w:rFonts w:ascii="Arial" w:hAnsi="Arial" w:cs="Arial"/>
          <w:sz w:val="24"/>
          <w:szCs w:val="24"/>
        </w:rPr>
        <w:t>Keuangan Negar</w:t>
      </w:r>
      <w:r w:rsidR="00833531">
        <w:rPr>
          <w:rFonts w:ascii="Arial" w:hAnsi="Arial" w:cs="Arial"/>
          <w:sz w:val="24"/>
          <w:szCs w:val="24"/>
        </w:rPr>
        <w:t>a</w:t>
      </w:r>
      <w:r w:rsidR="00EC7D7B">
        <w:rPr>
          <w:rFonts w:ascii="Arial" w:hAnsi="Arial" w:cs="Arial"/>
          <w:sz w:val="24"/>
          <w:szCs w:val="24"/>
        </w:rPr>
        <w:t xml:space="preserve"> </w:t>
      </w:r>
      <w:r w:rsidRPr="00E35FC8">
        <w:rPr>
          <w:rFonts w:ascii="Arial" w:hAnsi="Arial" w:cs="Arial"/>
          <w:sz w:val="24"/>
          <w:szCs w:val="24"/>
        </w:rPr>
        <w:t>adalah sebagai berikut;</w:t>
      </w:r>
    </w:p>
    <w:p w:rsidR="00E35FC8" w:rsidRPr="0013266C" w:rsidRDefault="00E35FC8" w:rsidP="00295BE6">
      <w:pPr>
        <w:pStyle w:val="ListParagraph"/>
        <w:numPr>
          <w:ilvl w:val="1"/>
          <w:numId w:val="8"/>
        </w:numPr>
        <w:autoSpaceDE w:val="0"/>
        <w:autoSpaceDN w:val="0"/>
        <w:adjustRightInd w:val="0"/>
        <w:spacing w:after="0" w:line="240" w:lineRule="auto"/>
        <w:ind w:hanging="450"/>
        <w:jc w:val="both"/>
        <w:rPr>
          <w:rFonts w:ascii="Arial" w:hAnsi="Arial" w:cs="Arial"/>
          <w:sz w:val="24"/>
          <w:szCs w:val="24"/>
        </w:rPr>
      </w:pPr>
      <w:r w:rsidRPr="0013266C">
        <w:rPr>
          <w:rFonts w:ascii="Arial" w:hAnsi="Arial" w:cs="Arial"/>
          <w:b/>
          <w:sz w:val="24"/>
          <w:szCs w:val="24"/>
        </w:rPr>
        <w:t>Dari sisi objek</w:t>
      </w:r>
      <w:r w:rsidRPr="0013266C">
        <w:rPr>
          <w:rFonts w:ascii="Arial" w:hAnsi="Arial" w:cs="Arial"/>
          <w:sz w:val="24"/>
          <w:szCs w:val="24"/>
        </w:rPr>
        <w:t>, yang dimaksud dengan keuangan negara meliputi hak dan kewajiban negara yang dapat dinilai dengan uan</w:t>
      </w:r>
      <w:r w:rsidR="00833531">
        <w:rPr>
          <w:rFonts w:ascii="Arial" w:hAnsi="Arial" w:cs="Arial"/>
          <w:sz w:val="24"/>
          <w:szCs w:val="24"/>
        </w:rPr>
        <w:t>g</w:t>
      </w:r>
      <w:r w:rsidRPr="0013266C">
        <w:rPr>
          <w:rFonts w:ascii="Arial" w:hAnsi="Arial" w:cs="Arial"/>
          <w:sz w:val="24"/>
          <w:szCs w:val="24"/>
        </w:rPr>
        <w:t xml:space="preserve"> termasuk kebijakan dan kegiatan dalam bidang fiskal, moneter dan pengelolaan kekayaan negara yang dipisahkan, serta segala sesuatu baik berupa uang maupun barang yang dapat dijadikan milik negara berhubung dengan pelaksanaan hak dan kewajiban </w:t>
      </w:r>
      <w:r w:rsidR="00833531">
        <w:rPr>
          <w:rFonts w:ascii="Arial" w:hAnsi="Arial" w:cs="Arial"/>
          <w:sz w:val="24"/>
          <w:szCs w:val="24"/>
        </w:rPr>
        <w:t>tersebut;</w:t>
      </w:r>
    </w:p>
    <w:p w:rsidR="00E35FC8" w:rsidRPr="0013266C" w:rsidRDefault="00E35FC8" w:rsidP="00295BE6">
      <w:pPr>
        <w:pStyle w:val="ListParagraph"/>
        <w:numPr>
          <w:ilvl w:val="1"/>
          <w:numId w:val="8"/>
        </w:numPr>
        <w:autoSpaceDE w:val="0"/>
        <w:autoSpaceDN w:val="0"/>
        <w:adjustRightInd w:val="0"/>
        <w:spacing w:after="0" w:line="240" w:lineRule="auto"/>
        <w:ind w:hanging="450"/>
        <w:jc w:val="both"/>
        <w:rPr>
          <w:rFonts w:ascii="Arial" w:hAnsi="Arial" w:cs="Arial"/>
          <w:sz w:val="24"/>
          <w:szCs w:val="24"/>
        </w:rPr>
      </w:pPr>
      <w:r w:rsidRPr="0013266C">
        <w:rPr>
          <w:rFonts w:ascii="Arial" w:hAnsi="Arial" w:cs="Arial"/>
          <w:b/>
          <w:sz w:val="24"/>
          <w:szCs w:val="24"/>
        </w:rPr>
        <w:t>Dari sisi subjek</w:t>
      </w:r>
      <w:r w:rsidRPr="0013266C">
        <w:rPr>
          <w:rFonts w:ascii="Arial" w:hAnsi="Arial" w:cs="Arial"/>
          <w:sz w:val="24"/>
          <w:szCs w:val="24"/>
        </w:rPr>
        <w:t>, yang dimaksud dengan keuangan negara adalah meliputi objek sebagaimana tersebut diatas yang dimiliki negara, dan/atau dikuasai oleh pemerintah pusat, pemerintah daerah</w:t>
      </w:r>
      <w:proofErr w:type="gramStart"/>
      <w:r w:rsidRPr="0013266C">
        <w:rPr>
          <w:rFonts w:ascii="Arial" w:hAnsi="Arial" w:cs="Arial"/>
          <w:sz w:val="24"/>
          <w:szCs w:val="24"/>
        </w:rPr>
        <w:t>,perusahaan</w:t>
      </w:r>
      <w:proofErr w:type="gramEnd"/>
      <w:r w:rsidRPr="0013266C">
        <w:rPr>
          <w:rFonts w:ascii="Arial" w:hAnsi="Arial" w:cs="Arial"/>
          <w:sz w:val="24"/>
          <w:szCs w:val="24"/>
        </w:rPr>
        <w:t xml:space="preserve"> negara/daerah, dan badan lain yang ada kaitannya dengan keuangan negara.</w:t>
      </w:r>
    </w:p>
    <w:p w:rsidR="00E35FC8" w:rsidRPr="0013266C" w:rsidRDefault="00E35FC8" w:rsidP="00295BE6">
      <w:pPr>
        <w:pStyle w:val="ListParagraph"/>
        <w:numPr>
          <w:ilvl w:val="1"/>
          <w:numId w:val="8"/>
        </w:numPr>
        <w:autoSpaceDE w:val="0"/>
        <w:autoSpaceDN w:val="0"/>
        <w:adjustRightInd w:val="0"/>
        <w:spacing w:after="0" w:line="240" w:lineRule="auto"/>
        <w:ind w:hanging="450"/>
        <w:jc w:val="both"/>
        <w:rPr>
          <w:rFonts w:ascii="Arial" w:hAnsi="Arial" w:cs="Arial"/>
          <w:sz w:val="24"/>
          <w:szCs w:val="24"/>
        </w:rPr>
      </w:pPr>
      <w:r w:rsidRPr="0013266C">
        <w:rPr>
          <w:rFonts w:ascii="Arial" w:hAnsi="Arial" w:cs="Arial"/>
          <w:b/>
          <w:sz w:val="24"/>
          <w:szCs w:val="24"/>
        </w:rPr>
        <w:lastRenderedPageBreak/>
        <w:t>Dari sisi proses</w:t>
      </w:r>
      <w:r w:rsidRPr="0013266C">
        <w:rPr>
          <w:rFonts w:ascii="Arial" w:hAnsi="Arial" w:cs="Arial"/>
          <w:sz w:val="24"/>
          <w:szCs w:val="24"/>
        </w:rPr>
        <w:t>, keuangan negara mencakup seluruh rangkaian kegiatan yang berkaitan dengan pengelolaan objek sebagaimana tersebut diatas mulai dari perumusan kebijakan dan pengambilan keputusan sampai dengan pertanggungjawaban.</w:t>
      </w:r>
    </w:p>
    <w:p w:rsidR="00FC3FFA" w:rsidRDefault="00E35FC8" w:rsidP="00646F51">
      <w:pPr>
        <w:pStyle w:val="ListParagraph"/>
        <w:numPr>
          <w:ilvl w:val="1"/>
          <w:numId w:val="8"/>
        </w:numPr>
        <w:autoSpaceDE w:val="0"/>
        <w:autoSpaceDN w:val="0"/>
        <w:adjustRightInd w:val="0"/>
        <w:spacing w:after="0" w:line="240" w:lineRule="auto"/>
        <w:ind w:hanging="450"/>
        <w:jc w:val="both"/>
        <w:rPr>
          <w:rFonts w:ascii="Arial" w:hAnsi="Arial" w:cs="Arial"/>
          <w:sz w:val="24"/>
          <w:szCs w:val="24"/>
        </w:rPr>
      </w:pPr>
      <w:r w:rsidRPr="0013266C">
        <w:rPr>
          <w:rFonts w:ascii="Arial" w:hAnsi="Arial" w:cs="Arial"/>
          <w:b/>
          <w:sz w:val="24"/>
          <w:szCs w:val="24"/>
        </w:rPr>
        <w:t>Dari sisi tujuan</w:t>
      </w:r>
      <w:r w:rsidRPr="0013266C">
        <w:rPr>
          <w:rFonts w:ascii="Arial" w:hAnsi="Arial" w:cs="Arial"/>
          <w:sz w:val="24"/>
          <w:szCs w:val="24"/>
        </w:rPr>
        <w:t>, keuangan negara meliputi seluruh kebijakan, kegiatan dan hubungan hukum yang berkaitan dengan pemilikan dan/atau penguasaan objek sebagaimana tersebut diatas dalam rangka penyelenggaraan pemerintahan negara</w:t>
      </w:r>
      <w:r w:rsidR="00646F51">
        <w:rPr>
          <w:rFonts w:ascii="Arial" w:hAnsi="Arial" w:cs="Arial"/>
          <w:sz w:val="24"/>
          <w:szCs w:val="24"/>
        </w:rPr>
        <w:t>.</w:t>
      </w:r>
    </w:p>
    <w:p w:rsidR="00795C0C" w:rsidRDefault="00795C0C" w:rsidP="00147299">
      <w:pPr>
        <w:pStyle w:val="ListParagraph"/>
        <w:autoSpaceDE w:val="0"/>
        <w:autoSpaceDN w:val="0"/>
        <w:adjustRightInd w:val="0"/>
        <w:spacing w:after="0" w:line="240" w:lineRule="auto"/>
        <w:ind w:left="1530" w:firstLine="450"/>
        <w:jc w:val="both"/>
        <w:rPr>
          <w:rFonts w:ascii="Arial" w:hAnsi="Arial" w:cs="Arial"/>
          <w:sz w:val="24"/>
          <w:szCs w:val="24"/>
        </w:rPr>
      </w:pPr>
      <w:r w:rsidRPr="00147299">
        <w:rPr>
          <w:rFonts w:ascii="Arial" w:hAnsi="Arial" w:cs="Arial"/>
          <w:sz w:val="24"/>
          <w:szCs w:val="24"/>
        </w:rPr>
        <w:t>Dalam administrasi keuangan negara di dalamnya tercakup antara lain:</w:t>
      </w:r>
      <w:r w:rsidR="00147299">
        <w:rPr>
          <w:rFonts w:ascii="Arial" w:hAnsi="Arial" w:cs="Arial"/>
          <w:sz w:val="24"/>
          <w:szCs w:val="24"/>
        </w:rPr>
        <w:t xml:space="preserve"> (</w:t>
      </w:r>
      <w:proofErr w:type="gramStart"/>
      <w:r w:rsidR="00147299">
        <w:rPr>
          <w:rFonts w:ascii="Arial" w:hAnsi="Arial" w:cs="Arial"/>
          <w:sz w:val="24"/>
          <w:szCs w:val="24"/>
        </w:rPr>
        <w:t>Subagio  1998</w:t>
      </w:r>
      <w:proofErr w:type="gramEnd"/>
      <w:r w:rsidR="00147299">
        <w:rPr>
          <w:rFonts w:ascii="Arial" w:hAnsi="Arial" w:cs="Arial"/>
          <w:sz w:val="24"/>
          <w:szCs w:val="24"/>
        </w:rPr>
        <w:t xml:space="preserve"> : 12) </w:t>
      </w:r>
    </w:p>
    <w:p w:rsidR="00147299" w:rsidRDefault="00147299" w:rsidP="00147299">
      <w:pPr>
        <w:pStyle w:val="ListParagraph"/>
        <w:numPr>
          <w:ilvl w:val="0"/>
          <w:numId w:val="32"/>
        </w:numPr>
        <w:autoSpaceDE w:val="0"/>
        <w:autoSpaceDN w:val="0"/>
        <w:adjustRightInd w:val="0"/>
        <w:spacing w:after="0" w:line="240" w:lineRule="auto"/>
        <w:ind w:left="1980" w:hanging="450"/>
        <w:jc w:val="both"/>
        <w:rPr>
          <w:rFonts w:ascii="Arial" w:hAnsi="Arial" w:cs="Arial"/>
          <w:sz w:val="24"/>
          <w:szCs w:val="24"/>
        </w:rPr>
      </w:pPr>
      <w:r>
        <w:rPr>
          <w:rFonts w:ascii="Arial" w:hAnsi="Arial" w:cs="Arial"/>
          <w:sz w:val="24"/>
          <w:szCs w:val="24"/>
        </w:rPr>
        <w:t>Pemerintah yang memegang pimpinan di bidang keuangan.</w:t>
      </w:r>
    </w:p>
    <w:p w:rsidR="00795C0C" w:rsidRDefault="00147299" w:rsidP="00147299">
      <w:pPr>
        <w:pStyle w:val="ListParagraph"/>
        <w:numPr>
          <w:ilvl w:val="0"/>
          <w:numId w:val="32"/>
        </w:numPr>
        <w:autoSpaceDE w:val="0"/>
        <w:autoSpaceDN w:val="0"/>
        <w:adjustRightInd w:val="0"/>
        <w:spacing w:after="0" w:line="240" w:lineRule="auto"/>
        <w:ind w:left="1980" w:hanging="450"/>
        <w:jc w:val="both"/>
        <w:rPr>
          <w:rFonts w:ascii="Arial" w:hAnsi="Arial" w:cs="Arial"/>
          <w:sz w:val="24"/>
          <w:szCs w:val="24"/>
        </w:rPr>
      </w:pPr>
      <w:r>
        <w:rPr>
          <w:rFonts w:ascii="Arial" w:hAnsi="Arial" w:cs="Arial"/>
          <w:sz w:val="24"/>
          <w:szCs w:val="24"/>
        </w:rPr>
        <w:t>Penguasa yang menjalankan pengurusan umum (Otorisator) dan (ordonator) serta pejabat yang ditunjuk untuk menjalankan pengurusan khusus bendaharawan.</w:t>
      </w:r>
    </w:p>
    <w:p w:rsidR="00147299" w:rsidRDefault="00147299" w:rsidP="00147299">
      <w:pPr>
        <w:pStyle w:val="ListParagraph"/>
        <w:numPr>
          <w:ilvl w:val="0"/>
          <w:numId w:val="32"/>
        </w:numPr>
        <w:autoSpaceDE w:val="0"/>
        <w:autoSpaceDN w:val="0"/>
        <w:adjustRightInd w:val="0"/>
        <w:spacing w:after="0" w:line="240" w:lineRule="auto"/>
        <w:ind w:left="1980" w:hanging="450"/>
        <w:jc w:val="both"/>
        <w:rPr>
          <w:rFonts w:ascii="Arial" w:hAnsi="Arial" w:cs="Arial"/>
          <w:sz w:val="24"/>
          <w:szCs w:val="24"/>
        </w:rPr>
      </w:pPr>
      <w:r>
        <w:rPr>
          <w:rFonts w:ascii="Arial" w:hAnsi="Arial" w:cs="Arial"/>
          <w:sz w:val="24"/>
          <w:szCs w:val="24"/>
        </w:rPr>
        <w:t>Wilayah (grondebied) berlakunya sistem pengurusan dan pertanggung jawaban keuangan</w:t>
      </w:r>
    </w:p>
    <w:p w:rsidR="00147299" w:rsidRDefault="00147299" w:rsidP="00147299">
      <w:pPr>
        <w:pStyle w:val="ListParagraph"/>
        <w:numPr>
          <w:ilvl w:val="0"/>
          <w:numId w:val="32"/>
        </w:numPr>
        <w:autoSpaceDE w:val="0"/>
        <w:autoSpaceDN w:val="0"/>
        <w:adjustRightInd w:val="0"/>
        <w:spacing w:after="0" w:line="240" w:lineRule="auto"/>
        <w:ind w:left="1980" w:hanging="450"/>
        <w:jc w:val="both"/>
        <w:rPr>
          <w:rFonts w:ascii="Arial" w:hAnsi="Arial" w:cs="Arial"/>
          <w:sz w:val="24"/>
          <w:szCs w:val="24"/>
        </w:rPr>
      </w:pPr>
      <w:r>
        <w:rPr>
          <w:rFonts w:ascii="Arial" w:hAnsi="Arial" w:cs="Arial"/>
          <w:sz w:val="24"/>
          <w:szCs w:val="24"/>
        </w:rPr>
        <w:t>Hal-hal yang menyangkut pertanggung jawaban dan pengawasan keuangan.</w:t>
      </w:r>
    </w:p>
    <w:p w:rsidR="00147299" w:rsidRDefault="00147299" w:rsidP="00147299">
      <w:pPr>
        <w:pStyle w:val="ListParagraph"/>
        <w:numPr>
          <w:ilvl w:val="0"/>
          <w:numId w:val="32"/>
        </w:numPr>
        <w:autoSpaceDE w:val="0"/>
        <w:autoSpaceDN w:val="0"/>
        <w:adjustRightInd w:val="0"/>
        <w:spacing w:after="0" w:line="240" w:lineRule="auto"/>
        <w:ind w:left="1980" w:hanging="450"/>
        <w:jc w:val="both"/>
        <w:rPr>
          <w:rFonts w:ascii="Arial" w:hAnsi="Arial" w:cs="Arial"/>
          <w:sz w:val="24"/>
          <w:szCs w:val="24"/>
        </w:rPr>
      </w:pPr>
      <w:r>
        <w:rPr>
          <w:rFonts w:ascii="Arial" w:hAnsi="Arial" w:cs="Arial"/>
          <w:sz w:val="24"/>
          <w:szCs w:val="24"/>
        </w:rPr>
        <w:t>Prosedur yang ditempu dalam menghadapi ketidakcocokan anggaran.</w:t>
      </w:r>
    </w:p>
    <w:p w:rsidR="00147299" w:rsidRPr="00147299" w:rsidRDefault="00147299" w:rsidP="00147299">
      <w:pPr>
        <w:pStyle w:val="ListParagraph"/>
        <w:autoSpaceDE w:val="0"/>
        <w:autoSpaceDN w:val="0"/>
        <w:adjustRightInd w:val="0"/>
        <w:spacing w:before="240" w:after="0" w:line="240" w:lineRule="auto"/>
        <w:ind w:left="1530" w:firstLine="450"/>
        <w:jc w:val="both"/>
        <w:rPr>
          <w:rFonts w:ascii="Arial" w:hAnsi="Arial" w:cs="Arial"/>
          <w:sz w:val="24"/>
          <w:szCs w:val="24"/>
        </w:rPr>
      </w:pPr>
      <w:r>
        <w:rPr>
          <w:rFonts w:ascii="Arial" w:hAnsi="Arial" w:cs="Arial"/>
          <w:sz w:val="24"/>
          <w:szCs w:val="24"/>
        </w:rPr>
        <w:t xml:space="preserve">Adanya hak dan kewajiban tersebut membawa akibat negara harus menyusun rencana pemasukan maupun pengeluaran uang yang dituangkan dalam Anggaran Negara yang tediri </w:t>
      </w:r>
      <w:proofErr w:type="gramStart"/>
      <w:r>
        <w:rPr>
          <w:rFonts w:ascii="Arial" w:hAnsi="Arial" w:cs="Arial"/>
          <w:sz w:val="24"/>
          <w:szCs w:val="24"/>
        </w:rPr>
        <w:t>dari :</w:t>
      </w:r>
      <w:proofErr w:type="gramEnd"/>
      <w:r>
        <w:rPr>
          <w:rFonts w:ascii="Arial" w:hAnsi="Arial" w:cs="Arial"/>
          <w:sz w:val="24"/>
          <w:szCs w:val="24"/>
        </w:rPr>
        <w:t xml:space="preserve"> Anggaran Pendapatan dan Belanja Negara (APBN) dan Kekayaan Negara yang dipisahkan misalnya pada perusahaan-perusahaan negara. (Subagio </w:t>
      </w:r>
      <w:proofErr w:type="gramStart"/>
      <w:r>
        <w:rPr>
          <w:rFonts w:ascii="Arial" w:hAnsi="Arial" w:cs="Arial"/>
          <w:sz w:val="24"/>
          <w:szCs w:val="24"/>
        </w:rPr>
        <w:t>1998 :</w:t>
      </w:r>
      <w:proofErr w:type="gramEnd"/>
      <w:r>
        <w:rPr>
          <w:rFonts w:ascii="Arial" w:hAnsi="Arial" w:cs="Arial"/>
          <w:sz w:val="24"/>
          <w:szCs w:val="24"/>
        </w:rPr>
        <w:t xml:space="preserve"> 12-13)</w:t>
      </w:r>
    </w:p>
    <w:p w:rsidR="00FC3FFA" w:rsidRDefault="00295BE6" w:rsidP="00295BE6">
      <w:pPr>
        <w:pStyle w:val="ListParagraph"/>
        <w:autoSpaceDE w:val="0"/>
        <w:autoSpaceDN w:val="0"/>
        <w:adjustRightInd w:val="0"/>
        <w:spacing w:after="0" w:line="240" w:lineRule="auto"/>
        <w:ind w:left="1440" w:hanging="360"/>
        <w:jc w:val="both"/>
        <w:rPr>
          <w:rFonts w:ascii="Arial" w:hAnsi="Arial" w:cs="Arial"/>
          <w:b/>
          <w:sz w:val="24"/>
          <w:szCs w:val="24"/>
        </w:rPr>
      </w:pPr>
      <w:proofErr w:type="gramStart"/>
      <w:r>
        <w:rPr>
          <w:rFonts w:ascii="Arial" w:hAnsi="Arial" w:cs="Arial"/>
          <w:b/>
          <w:sz w:val="24"/>
          <w:szCs w:val="24"/>
        </w:rPr>
        <w:t>c</w:t>
      </w:r>
      <w:proofErr w:type="gramEnd"/>
      <w:r>
        <w:rPr>
          <w:rFonts w:ascii="Arial" w:hAnsi="Arial" w:cs="Arial"/>
          <w:b/>
          <w:sz w:val="24"/>
          <w:szCs w:val="24"/>
        </w:rPr>
        <w:t xml:space="preserve">. </w:t>
      </w:r>
      <w:r w:rsidR="00FC3FFA">
        <w:rPr>
          <w:rFonts w:ascii="Arial" w:hAnsi="Arial" w:cs="Arial"/>
          <w:b/>
          <w:sz w:val="24"/>
          <w:szCs w:val="24"/>
        </w:rPr>
        <w:t>Keuangan Daerah</w:t>
      </w:r>
    </w:p>
    <w:p w:rsidR="00FC3FFA" w:rsidRDefault="00FC3FFA" w:rsidP="00DB4847">
      <w:pPr>
        <w:pStyle w:val="ListParagraph"/>
        <w:tabs>
          <w:tab w:val="left" w:pos="1980"/>
        </w:tabs>
        <w:autoSpaceDE w:val="0"/>
        <w:autoSpaceDN w:val="0"/>
        <w:adjustRightInd w:val="0"/>
        <w:spacing w:after="0" w:line="240" w:lineRule="auto"/>
        <w:ind w:left="1440" w:hanging="36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Pr="00FC3FFA">
        <w:rPr>
          <w:rFonts w:ascii="Arial" w:hAnsi="Arial" w:cs="Arial"/>
          <w:sz w:val="24"/>
          <w:szCs w:val="24"/>
        </w:rPr>
        <w:t>Bahwa</w:t>
      </w:r>
      <w:r>
        <w:rPr>
          <w:rFonts w:ascii="Arial" w:hAnsi="Arial" w:cs="Arial"/>
          <w:sz w:val="24"/>
          <w:szCs w:val="24"/>
        </w:rPr>
        <w:t xml:space="preserve"> berdasarkan pasal </w:t>
      </w:r>
      <w:proofErr w:type="gramStart"/>
      <w:r>
        <w:rPr>
          <w:rFonts w:ascii="Arial" w:hAnsi="Arial" w:cs="Arial"/>
          <w:sz w:val="24"/>
          <w:szCs w:val="24"/>
        </w:rPr>
        <w:t>18  UUD</w:t>
      </w:r>
      <w:proofErr w:type="gramEnd"/>
      <w:r>
        <w:rPr>
          <w:rFonts w:ascii="Arial" w:hAnsi="Arial" w:cs="Arial"/>
          <w:sz w:val="24"/>
          <w:szCs w:val="24"/>
        </w:rPr>
        <w:t xml:space="preserve"> 1945 dan sesuai dengan otonomi yang diberikan kepada daerah, maka daerah diberi hak untuk megurus rumah tangganya sendiri, dan kepadanya diberikan sumber-sumber pendapatan yang cukup. </w:t>
      </w:r>
      <w:proofErr w:type="gramStart"/>
      <w:r>
        <w:rPr>
          <w:rFonts w:ascii="Arial" w:hAnsi="Arial" w:cs="Arial"/>
          <w:sz w:val="24"/>
          <w:szCs w:val="24"/>
        </w:rPr>
        <w:t>Tetapi mengingat tidak ada semua sumber pendapatan itu dapat diberikan kepada daerah maka kepada daerah diberi wewenang untuk menggali segala sumber –sumber keuangan yang tersedia sepanjang tidak bertentangan dengan peraturan perundang-undangan yang berlaku.</w:t>
      </w:r>
      <w:proofErr w:type="gramEnd"/>
      <w:r>
        <w:rPr>
          <w:rFonts w:ascii="Arial" w:hAnsi="Arial" w:cs="Arial"/>
          <w:sz w:val="24"/>
          <w:szCs w:val="24"/>
        </w:rPr>
        <w:t xml:space="preserve"> (SF Marbun </w:t>
      </w:r>
      <w:proofErr w:type="gramStart"/>
      <w:r>
        <w:rPr>
          <w:rFonts w:ascii="Arial" w:hAnsi="Arial" w:cs="Arial"/>
          <w:sz w:val="24"/>
          <w:szCs w:val="24"/>
        </w:rPr>
        <w:t>2011 :</w:t>
      </w:r>
      <w:proofErr w:type="gramEnd"/>
      <w:r>
        <w:rPr>
          <w:rFonts w:ascii="Arial" w:hAnsi="Arial" w:cs="Arial"/>
          <w:sz w:val="24"/>
          <w:szCs w:val="24"/>
        </w:rPr>
        <w:t xml:space="preserve"> 123-124)</w:t>
      </w:r>
    </w:p>
    <w:p w:rsidR="00FC3FFA" w:rsidRDefault="00FC3FFA" w:rsidP="00DB4847">
      <w:pPr>
        <w:pStyle w:val="ListParagraph"/>
        <w:tabs>
          <w:tab w:val="left" w:pos="1980"/>
        </w:tabs>
        <w:autoSpaceDE w:val="0"/>
        <w:autoSpaceDN w:val="0"/>
        <w:adjustRightInd w:val="0"/>
        <w:spacing w:after="0" w:line="240" w:lineRule="auto"/>
        <w:ind w:left="1440" w:hanging="360"/>
        <w:jc w:val="both"/>
        <w:rPr>
          <w:rFonts w:ascii="Arial" w:hAnsi="Arial" w:cs="Arial"/>
          <w:sz w:val="24"/>
          <w:szCs w:val="24"/>
        </w:rPr>
      </w:pPr>
      <w:r>
        <w:rPr>
          <w:rFonts w:ascii="Arial" w:hAnsi="Arial" w:cs="Arial"/>
          <w:sz w:val="24"/>
          <w:szCs w:val="24"/>
        </w:rPr>
        <w:tab/>
      </w:r>
      <w:r>
        <w:rPr>
          <w:rFonts w:ascii="Arial" w:hAnsi="Arial" w:cs="Arial"/>
          <w:sz w:val="24"/>
          <w:szCs w:val="24"/>
        </w:rPr>
        <w:tab/>
        <w:t>Wewenang yang diberikan kepada D</w:t>
      </w:r>
      <w:r w:rsidR="00560549">
        <w:rPr>
          <w:rFonts w:ascii="Arial" w:hAnsi="Arial" w:cs="Arial"/>
          <w:sz w:val="24"/>
          <w:szCs w:val="24"/>
        </w:rPr>
        <w:t>a</w:t>
      </w:r>
      <w:r>
        <w:rPr>
          <w:rFonts w:ascii="Arial" w:hAnsi="Arial" w:cs="Arial"/>
          <w:sz w:val="24"/>
          <w:szCs w:val="24"/>
        </w:rPr>
        <w:t xml:space="preserve">erah tersebut antara </w:t>
      </w:r>
      <w:proofErr w:type="gramStart"/>
      <w:r>
        <w:rPr>
          <w:rFonts w:ascii="Arial" w:hAnsi="Arial" w:cs="Arial"/>
          <w:sz w:val="24"/>
          <w:szCs w:val="24"/>
        </w:rPr>
        <w:t>lain :</w:t>
      </w:r>
      <w:proofErr w:type="gramEnd"/>
    </w:p>
    <w:p w:rsidR="00FC3FFA" w:rsidRDefault="00FC3FFA" w:rsidP="009B3BDC">
      <w:pPr>
        <w:pStyle w:val="ListParagraph"/>
        <w:numPr>
          <w:ilvl w:val="0"/>
          <w:numId w:val="15"/>
        </w:numPr>
        <w:autoSpaceDE w:val="0"/>
        <w:autoSpaceDN w:val="0"/>
        <w:adjustRightInd w:val="0"/>
        <w:spacing w:after="0" w:line="240" w:lineRule="auto"/>
        <w:ind w:left="1800"/>
        <w:jc w:val="both"/>
        <w:rPr>
          <w:rFonts w:ascii="Arial" w:hAnsi="Arial" w:cs="Arial"/>
          <w:sz w:val="24"/>
          <w:szCs w:val="24"/>
        </w:rPr>
      </w:pPr>
      <w:r>
        <w:rPr>
          <w:rFonts w:ascii="Arial" w:hAnsi="Arial" w:cs="Arial"/>
          <w:sz w:val="24"/>
          <w:szCs w:val="24"/>
        </w:rPr>
        <w:t>Pemungutan sumber-sumber pendapatan Daerah sebagaimana dimaksud dalam pasal 55 UU No 5 Tahun 1974.</w:t>
      </w:r>
    </w:p>
    <w:p w:rsidR="00FC3FFA" w:rsidRDefault="00FC3FFA" w:rsidP="009B3BDC">
      <w:pPr>
        <w:pStyle w:val="ListParagraph"/>
        <w:numPr>
          <w:ilvl w:val="0"/>
          <w:numId w:val="15"/>
        </w:numPr>
        <w:autoSpaceDE w:val="0"/>
        <w:autoSpaceDN w:val="0"/>
        <w:adjustRightInd w:val="0"/>
        <w:spacing w:after="0" w:line="240" w:lineRule="auto"/>
        <w:ind w:left="1800"/>
        <w:jc w:val="both"/>
        <w:rPr>
          <w:rFonts w:ascii="Arial" w:hAnsi="Arial" w:cs="Arial"/>
          <w:sz w:val="24"/>
          <w:szCs w:val="24"/>
        </w:rPr>
      </w:pPr>
      <w:r>
        <w:rPr>
          <w:rFonts w:ascii="Arial" w:hAnsi="Arial" w:cs="Arial"/>
          <w:sz w:val="24"/>
          <w:szCs w:val="24"/>
        </w:rPr>
        <w:t>Penyelenggaraan, pengurusan, pertanggung jawaban dan Pengawasan Keuangan Daerah (pasal 62s UU No. 5 Tahun 1974).</w:t>
      </w:r>
    </w:p>
    <w:p w:rsidR="00FC3FFA" w:rsidRDefault="00FC3FFA" w:rsidP="009B3BDC">
      <w:pPr>
        <w:pStyle w:val="ListParagraph"/>
        <w:numPr>
          <w:ilvl w:val="0"/>
          <w:numId w:val="15"/>
        </w:numPr>
        <w:autoSpaceDE w:val="0"/>
        <w:autoSpaceDN w:val="0"/>
        <w:adjustRightInd w:val="0"/>
        <w:spacing w:after="0" w:line="240" w:lineRule="auto"/>
        <w:ind w:left="1800"/>
        <w:jc w:val="both"/>
        <w:rPr>
          <w:rFonts w:ascii="Arial" w:hAnsi="Arial" w:cs="Arial"/>
          <w:sz w:val="24"/>
          <w:szCs w:val="24"/>
        </w:rPr>
      </w:pPr>
      <w:r>
        <w:rPr>
          <w:rFonts w:ascii="Arial" w:hAnsi="Arial" w:cs="Arial"/>
          <w:sz w:val="24"/>
          <w:szCs w:val="24"/>
        </w:rPr>
        <w:t xml:space="preserve">Penetapan Anggaran Pendapatan dan Belanja Daerah (APBD) dan perhitungan atas APBD (pasal 64 ayat (2) dan (3) UU No. 5 Tahun 1974. </w:t>
      </w:r>
    </w:p>
    <w:p w:rsidR="00DF7C5F" w:rsidRDefault="00DF7C5F" w:rsidP="00DF7C5F">
      <w:pPr>
        <w:autoSpaceDE w:val="0"/>
        <w:autoSpaceDN w:val="0"/>
        <w:adjustRightInd w:val="0"/>
        <w:spacing w:after="0" w:line="240" w:lineRule="auto"/>
        <w:jc w:val="both"/>
        <w:rPr>
          <w:rFonts w:ascii="Arial" w:hAnsi="Arial" w:cs="Arial"/>
          <w:sz w:val="24"/>
          <w:szCs w:val="24"/>
        </w:rPr>
      </w:pPr>
    </w:p>
    <w:p w:rsidR="00DF7C5F" w:rsidRDefault="00DF7C5F" w:rsidP="00DF7C5F">
      <w:pPr>
        <w:autoSpaceDE w:val="0"/>
        <w:autoSpaceDN w:val="0"/>
        <w:adjustRightInd w:val="0"/>
        <w:spacing w:after="0" w:line="240" w:lineRule="auto"/>
        <w:jc w:val="both"/>
        <w:rPr>
          <w:rFonts w:ascii="Arial" w:hAnsi="Arial" w:cs="Arial"/>
          <w:sz w:val="24"/>
          <w:szCs w:val="24"/>
        </w:rPr>
      </w:pPr>
    </w:p>
    <w:p w:rsidR="00DF7C5F" w:rsidRPr="00DF7C5F" w:rsidRDefault="00DF7C5F" w:rsidP="00DF7C5F">
      <w:pPr>
        <w:autoSpaceDE w:val="0"/>
        <w:autoSpaceDN w:val="0"/>
        <w:adjustRightInd w:val="0"/>
        <w:spacing w:after="0" w:line="240" w:lineRule="auto"/>
        <w:jc w:val="both"/>
        <w:rPr>
          <w:rFonts w:ascii="Arial" w:hAnsi="Arial" w:cs="Arial"/>
          <w:sz w:val="24"/>
          <w:szCs w:val="24"/>
        </w:rPr>
      </w:pPr>
    </w:p>
    <w:p w:rsidR="00295BE6" w:rsidRPr="0013266C" w:rsidRDefault="00FC3FFA" w:rsidP="00295BE6">
      <w:pPr>
        <w:pStyle w:val="ListParagraph"/>
        <w:autoSpaceDE w:val="0"/>
        <w:autoSpaceDN w:val="0"/>
        <w:adjustRightInd w:val="0"/>
        <w:spacing w:after="0" w:line="240" w:lineRule="auto"/>
        <w:ind w:left="1440" w:hanging="360"/>
        <w:jc w:val="both"/>
        <w:rPr>
          <w:rFonts w:ascii="Arial" w:hAnsi="Arial" w:cs="Arial"/>
          <w:sz w:val="24"/>
          <w:szCs w:val="24"/>
        </w:rPr>
      </w:pPr>
      <w:proofErr w:type="gramStart"/>
      <w:r>
        <w:rPr>
          <w:rFonts w:ascii="Arial" w:hAnsi="Arial" w:cs="Arial"/>
          <w:b/>
          <w:sz w:val="24"/>
          <w:szCs w:val="24"/>
        </w:rPr>
        <w:lastRenderedPageBreak/>
        <w:t>d</w:t>
      </w:r>
      <w:proofErr w:type="gramEnd"/>
      <w:r>
        <w:rPr>
          <w:rFonts w:ascii="Arial" w:hAnsi="Arial" w:cs="Arial"/>
          <w:b/>
          <w:sz w:val="24"/>
          <w:szCs w:val="24"/>
        </w:rPr>
        <w:t xml:space="preserve">. </w:t>
      </w:r>
      <w:r w:rsidR="00295BE6">
        <w:rPr>
          <w:rFonts w:ascii="Arial" w:hAnsi="Arial" w:cs="Arial"/>
          <w:b/>
          <w:sz w:val="24"/>
          <w:szCs w:val="24"/>
        </w:rPr>
        <w:t>Prinsip Keuangan Negara</w:t>
      </w:r>
    </w:p>
    <w:p w:rsidR="005503B8" w:rsidRDefault="005503B8" w:rsidP="00DB4847">
      <w:pPr>
        <w:autoSpaceDE w:val="0"/>
        <w:autoSpaceDN w:val="0"/>
        <w:adjustRightInd w:val="0"/>
        <w:spacing w:after="0" w:line="240" w:lineRule="auto"/>
        <w:ind w:left="1440" w:firstLine="540"/>
        <w:jc w:val="both"/>
        <w:rPr>
          <w:rFonts w:ascii="Arial" w:hAnsi="Arial" w:cs="Arial"/>
          <w:sz w:val="24"/>
          <w:szCs w:val="24"/>
        </w:rPr>
      </w:pPr>
      <w:r>
        <w:rPr>
          <w:rFonts w:ascii="Arial" w:hAnsi="Arial" w:cs="Arial"/>
          <w:sz w:val="24"/>
          <w:szCs w:val="24"/>
        </w:rPr>
        <w:t>Pasal 1 angka 6 UU No 15 Tahun 2014 tentang Pemeriksaan Pengelolaan dan Tanggung Jawab Keuangan Negara, menyebutkan bahwa p</w:t>
      </w:r>
      <w:r w:rsidRPr="005503B8">
        <w:rPr>
          <w:rFonts w:ascii="Arial" w:hAnsi="Arial" w:cs="Arial"/>
          <w:sz w:val="24"/>
          <w:szCs w:val="24"/>
        </w:rPr>
        <w:t>engelolaan Keuangan Negara adalah keseluruhan kegiatan pe</w:t>
      </w:r>
      <w:r>
        <w:rPr>
          <w:rFonts w:ascii="Arial" w:hAnsi="Arial" w:cs="Arial"/>
          <w:sz w:val="24"/>
          <w:szCs w:val="24"/>
        </w:rPr>
        <w:t xml:space="preserve">jabat pengelola keuangan negara </w:t>
      </w:r>
      <w:r w:rsidRPr="005503B8">
        <w:rPr>
          <w:rFonts w:ascii="Arial" w:hAnsi="Arial" w:cs="Arial"/>
          <w:sz w:val="24"/>
          <w:szCs w:val="24"/>
        </w:rPr>
        <w:t>sesuai dengan kedudukan dan kewenangannya, yang mel</w:t>
      </w:r>
      <w:r>
        <w:rPr>
          <w:rFonts w:ascii="Arial" w:hAnsi="Arial" w:cs="Arial"/>
          <w:sz w:val="24"/>
          <w:szCs w:val="24"/>
        </w:rPr>
        <w:t xml:space="preserve">iputi perencanaan, pelaksanaan, </w:t>
      </w:r>
      <w:r w:rsidRPr="005503B8">
        <w:rPr>
          <w:rFonts w:ascii="Arial" w:hAnsi="Arial" w:cs="Arial"/>
          <w:sz w:val="24"/>
          <w:szCs w:val="24"/>
        </w:rPr>
        <w:t>pengawasan, dan pertanggungjawaban.</w:t>
      </w:r>
    </w:p>
    <w:p w:rsidR="00295BE6" w:rsidRPr="00295BE6" w:rsidRDefault="00295BE6" w:rsidP="00DB4847">
      <w:pPr>
        <w:autoSpaceDE w:val="0"/>
        <w:autoSpaceDN w:val="0"/>
        <w:adjustRightInd w:val="0"/>
        <w:spacing w:after="0" w:line="240" w:lineRule="auto"/>
        <w:ind w:left="1440" w:firstLine="540"/>
        <w:jc w:val="both"/>
        <w:rPr>
          <w:rFonts w:ascii="Arial" w:hAnsi="Arial" w:cs="Arial"/>
          <w:sz w:val="24"/>
          <w:szCs w:val="24"/>
        </w:rPr>
      </w:pPr>
      <w:proofErr w:type="gramStart"/>
      <w:r w:rsidRPr="00295BE6">
        <w:rPr>
          <w:rFonts w:ascii="Arial" w:hAnsi="Arial" w:cs="Arial"/>
          <w:sz w:val="24"/>
          <w:szCs w:val="24"/>
        </w:rPr>
        <w:t>Keuangan negara adalah semua hak dan kewajiban negara yang dapat dinilai dengan uang, serta segala sesuatu baik berupa uang maupun barang yang dapat dijadikan milik negara berhubung dengan pelaksanaan hak dan kewajiban tersebut.</w:t>
      </w:r>
      <w:proofErr w:type="gramEnd"/>
      <w:r w:rsidRPr="00295BE6">
        <w:rPr>
          <w:rFonts w:ascii="Arial" w:hAnsi="Arial" w:cs="Arial"/>
          <w:sz w:val="24"/>
          <w:szCs w:val="24"/>
        </w:rPr>
        <w:t xml:space="preserve"> Prinsip-prinsip pengelolaan keuangan negara tertuang di dalam Pasal 3 Undang-Undang Nomor 17 Tahun 2003 Tentang Keuangan Negara diantaranya sebagai berikut:</w:t>
      </w:r>
    </w:p>
    <w:p w:rsidR="00593A5F" w:rsidRPr="00593A5F"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Keuangan Negara dikelola secara tertib, taat pada peraturan perundang-undangan, efisien, ekonomis, efektif, transparan, dan bertanggung jawab dengan memperhatikan rasa keadilan dan kepatutan.</w:t>
      </w:r>
    </w:p>
    <w:p w:rsidR="00593A5F" w:rsidRPr="00593A5F"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APBN, perubahan APBN, dan pertanggungjawaban pelaksanaan APBN setiap tahun ditetapkan dengan undang-undang.</w:t>
      </w:r>
    </w:p>
    <w:p w:rsidR="00593A5F" w:rsidRPr="00593A5F"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APBD, perubahan APBD, dan pertanggungjawaban pelaksanaan APBD setiap tahun ditetapkan dengan Peraturan Daerah.</w:t>
      </w:r>
    </w:p>
    <w:p w:rsidR="00593A5F" w:rsidRPr="00593A5F"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APBN/APBD mempunyai fungsi otorisasi, perencanaan, pengawasan, alokasi, distribusi, dan stabilisasi.</w:t>
      </w:r>
    </w:p>
    <w:p w:rsidR="00593A5F" w:rsidRPr="00593A5F"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Semua penerimaan yang menjadi hak dan pengeluaran yang menjadi kewajiban negara dalam tahun anggaran yang bersangkutan harus dimasukkan dalam APBN.</w:t>
      </w:r>
    </w:p>
    <w:p w:rsidR="00593A5F" w:rsidRPr="00593A5F"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Semua penerimaan yang menjadi hak dan pengeluaran yang menjadi kewajiban daerah dalam tahun anggaran yang bersangkutan harus dimasukkan dalam APBD.</w:t>
      </w:r>
    </w:p>
    <w:p w:rsidR="00593A5F" w:rsidRPr="00EC7D7B"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Surplus penerimaan negara/daerah dapat digunakan untuk membiayai pengeluaran</w:t>
      </w:r>
      <w:r w:rsidR="00EC7D7B">
        <w:rPr>
          <w:rFonts w:ascii="Arial" w:hAnsi="Arial" w:cs="Arial"/>
          <w:sz w:val="24"/>
          <w:szCs w:val="24"/>
        </w:rPr>
        <w:t xml:space="preserve"> </w:t>
      </w:r>
      <w:r w:rsidRPr="00EC7D7B">
        <w:rPr>
          <w:rFonts w:ascii="Arial" w:hAnsi="Arial" w:cs="Arial"/>
          <w:sz w:val="24"/>
          <w:szCs w:val="24"/>
        </w:rPr>
        <w:t>negara/daerah tahun anggaran berikutnya.</w:t>
      </w:r>
    </w:p>
    <w:p w:rsidR="00512108" w:rsidRDefault="00593A5F" w:rsidP="00295BE6">
      <w:pPr>
        <w:pStyle w:val="ListParagraph"/>
        <w:numPr>
          <w:ilvl w:val="0"/>
          <w:numId w:val="9"/>
        </w:numPr>
        <w:autoSpaceDE w:val="0"/>
        <w:autoSpaceDN w:val="0"/>
        <w:adjustRightInd w:val="0"/>
        <w:spacing w:after="0" w:line="240" w:lineRule="auto"/>
        <w:jc w:val="both"/>
        <w:rPr>
          <w:rFonts w:ascii="Arial" w:hAnsi="Arial" w:cs="Arial"/>
          <w:sz w:val="24"/>
          <w:szCs w:val="24"/>
        </w:rPr>
      </w:pPr>
      <w:r w:rsidRPr="00593A5F">
        <w:rPr>
          <w:rFonts w:ascii="Arial" w:hAnsi="Arial" w:cs="Arial"/>
          <w:sz w:val="24"/>
          <w:szCs w:val="24"/>
        </w:rPr>
        <w:t xml:space="preserve">Penggunaan surplus penerimaan negara/daerah sebagaimana dimaksud dalam ayat untuk membentuk </w:t>
      </w:r>
      <w:proofErr w:type="gramStart"/>
      <w:r w:rsidRPr="00593A5F">
        <w:rPr>
          <w:rFonts w:ascii="Arial" w:hAnsi="Arial" w:cs="Arial"/>
          <w:sz w:val="24"/>
          <w:szCs w:val="24"/>
        </w:rPr>
        <w:t>dana</w:t>
      </w:r>
      <w:proofErr w:type="gramEnd"/>
      <w:r w:rsidRPr="00593A5F">
        <w:rPr>
          <w:rFonts w:ascii="Arial" w:hAnsi="Arial" w:cs="Arial"/>
          <w:sz w:val="24"/>
          <w:szCs w:val="24"/>
        </w:rPr>
        <w:t xml:space="preserve"> cadangan atau penyertaan pada Perusahaan Negara/Daerah harus memperoleh persetujuan terlebih dahulu dari DPR/DPRD.</w:t>
      </w:r>
    </w:p>
    <w:p w:rsidR="00114AB8" w:rsidRPr="00EC7D7B" w:rsidRDefault="00EC7D7B" w:rsidP="00295BE6">
      <w:pPr>
        <w:autoSpaceDE w:val="0"/>
        <w:autoSpaceDN w:val="0"/>
        <w:adjustRightInd w:val="0"/>
        <w:spacing w:after="0" w:line="240" w:lineRule="auto"/>
        <w:ind w:left="720" w:firstLine="1080"/>
        <w:jc w:val="both"/>
        <w:rPr>
          <w:rFonts w:ascii="Arial" w:hAnsi="Arial" w:cs="Arial"/>
          <w:bCs/>
          <w:sz w:val="24"/>
          <w:szCs w:val="24"/>
        </w:rPr>
      </w:pPr>
      <w:r w:rsidRPr="00EC7D7B">
        <w:rPr>
          <w:rFonts w:ascii="Arial" w:hAnsi="Arial" w:cs="Arial"/>
          <w:bCs/>
          <w:sz w:val="24"/>
          <w:szCs w:val="24"/>
        </w:rPr>
        <w:t xml:space="preserve">Selanjutnya </w:t>
      </w:r>
      <w:r w:rsidR="00114AB8" w:rsidRPr="00EC7D7B">
        <w:rPr>
          <w:rFonts w:ascii="Arial" w:hAnsi="Arial" w:cs="Arial"/>
          <w:bCs/>
          <w:sz w:val="24"/>
          <w:szCs w:val="24"/>
        </w:rPr>
        <w:t>Pasal 4</w:t>
      </w:r>
      <w:r w:rsidRPr="00EC7D7B">
        <w:rPr>
          <w:rFonts w:ascii="Arial" w:hAnsi="Arial" w:cs="Arial"/>
          <w:bCs/>
          <w:sz w:val="24"/>
          <w:szCs w:val="24"/>
        </w:rPr>
        <w:t xml:space="preserve"> </w:t>
      </w:r>
      <w:proofErr w:type="gramStart"/>
      <w:r w:rsidRPr="00EC7D7B">
        <w:rPr>
          <w:rFonts w:ascii="Arial" w:hAnsi="Arial" w:cs="Arial"/>
          <w:bCs/>
          <w:sz w:val="24"/>
          <w:szCs w:val="24"/>
        </w:rPr>
        <w:t>menyebutkan :</w:t>
      </w:r>
      <w:proofErr w:type="gramEnd"/>
    </w:p>
    <w:p w:rsidR="009009B0" w:rsidRPr="00DB4847" w:rsidRDefault="00114AB8" w:rsidP="00DB4847">
      <w:pPr>
        <w:autoSpaceDE w:val="0"/>
        <w:autoSpaceDN w:val="0"/>
        <w:adjustRightInd w:val="0"/>
        <w:spacing w:after="0" w:line="240" w:lineRule="auto"/>
        <w:ind w:left="1800"/>
        <w:jc w:val="both"/>
        <w:rPr>
          <w:rFonts w:ascii="Times New Roman" w:hAnsi="Times New Roman" w:cs="Times New Roman"/>
          <w:sz w:val="24"/>
          <w:szCs w:val="24"/>
        </w:rPr>
      </w:pPr>
      <w:proofErr w:type="gramStart"/>
      <w:r w:rsidRPr="00114AB8">
        <w:rPr>
          <w:rFonts w:ascii="Arial" w:hAnsi="Arial" w:cs="Arial"/>
          <w:sz w:val="24"/>
          <w:szCs w:val="24"/>
        </w:rPr>
        <w:t xml:space="preserve">Tahun Anggaran meliputi masa satu tahun, mulai dari tanggal </w:t>
      </w:r>
      <w:r>
        <w:rPr>
          <w:rFonts w:ascii="Arial" w:hAnsi="Arial" w:cs="Arial"/>
          <w:sz w:val="24"/>
          <w:szCs w:val="24"/>
        </w:rPr>
        <w:t xml:space="preserve">1 Januari sampai dengan tanggal </w:t>
      </w:r>
      <w:r w:rsidRPr="00114AB8">
        <w:rPr>
          <w:rFonts w:ascii="Arial" w:hAnsi="Arial" w:cs="Arial"/>
          <w:sz w:val="24"/>
          <w:szCs w:val="24"/>
        </w:rPr>
        <w:t>31 Desember</w:t>
      </w:r>
      <w:r w:rsidRPr="00114AB8">
        <w:rPr>
          <w:rFonts w:ascii="Times New Roman" w:hAnsi="Times New Roman" w:cs="Times New Roman"/>
          <w:sz w:val="24"/>
          <w:szCs w:val="24"/>
        </w:rPr>
        <w:t>.</w:t>
      </w:r>
      <w:proofErr w:type="gramEnd"/>
    </w:p>
    <w:p w:rsidR="009009B0" w:rsidRPr="00DB4847" w:rsidRDefault="00F91E1D" w:rsidP="00DB4847">
      <w:pPr>
        <w:pStyle w:val="ListParagraph"/>
        <w:numPr>
          <w:ilvl w:val="1"/>
          <w:numId w:val="8"/>
        </w:numPr>
        <w:autoSpaceDE w:val="0"/>
        <w:autoSpaceDN w:val="0"/>
        <w:adjustRightInd w:val="0"/>
        <w:spacing w:after="0" w:line="240" w:lineRule="auto"/>
        <w:ind w:left="1350"/>
        <w:jc w:val="both"/>
        <w:rPr>
          <w:rFonts w:ascii="Arial" w:hAnsi="Arial" w:cs="Arial"/>
          <w:b/>
          <w:sz w:val="24"/>
          <w:szCs w:val="24"/>
        </w:rPr>
      </w:pPr>
      <w:r w:rsidRPr="00F91E1D">
        <w:rPr>
          <w:rFonts w:ascii="Arial" w:hAnsi="Arial" w:cs="Arial"/>
          <w:b/>
          <w:sz w:val="24"/>
          <w:szCs w:val="24"/>
        </w:rPr>
        <w:t xml:space="preserve">Pertanggung </w:t>
      </w:r>
      <w:r>
        <w:rPr>
          <w:rFonts w:ascii="Arial" w:hAnsi="Arial" w:cs="Arial"/>
          <w:b/>
          <w:sz w:val="24"/>
          <w:szCs w:val="24"/>
        </w:rPr>
        <w:t>J</w:t>
      </w:r>
      <w:r w:rsidRPr="00F91E1D">
        <w:rPr>
          <w:rFonts w:ascii="Arial" w:hAnsi="Arial" w:cs="Arial"/>
          <w:b/>
          <w:sz w:val="24"/>
          <w:szCs w:val="24"/>
        </w:rPr>
        <w:t>awaban Keuangan Negara</w:t>
      </w:r>
    </w:p>
    <w:p w:rsidR="00D613CB" w:rsidRDefault="005503B8" w:rsidP="00DB4847">
      <w:pPr>
        <w:autoSpaceDE w:val="0"/>
        <w:autoSpaceDN w:val="0"/>
        <w:adjustRightInd w:val="0"/>
        <w:spacing w:after="0" w:line="240" w:lineRule="auto"/>
        <w:ind w:left="1350" w:firstLine="630"/>
        <w:jc w:val="both"/>
        <w:rPr>
          <w:rFonts w:ascii="Arial" w:hAnsi="Arial" w:cs="Arial"/>
          <w:color w:val="181512"/>
          <w:sz w:val="24"/>
          <w:szCs w:val="24"/>
        </w:rPr>
      </w:pPr>
      <w:r>
        <w:rPr>
          <w:rFonts w:ascii="Arial" w:hAnsi="Arial" w:cs="Arial"/>
          <w:sz w:val="24"/>
          <w:szCs w:val="24"/>
        </w:rPr>
        <w:t xml:space="preserve">Pasal 1 angka 1 UU No 1 Tahun 2004 tentang Perbendaharaan Negara menyebutkan </w:t>
      </w:r>
      <w:r w:rsidR="002C59B8" w:rsidRPr="002C59B8">
        <w:rPr>
          <w:rFonts w:ascii="Arial" w:hAnsi="Arial" w:cs="Arial"/>
          <w:sz w:val="24"/>
          <w:szCs w:val="24"/>
        </w:rPr>
        <w:t>Perbendaharaan Negara adalah pengelolaan dan pertanggungjawaban keuangan negara,termasuk investasi dan kekayaan yang dipisahkan,</w:t>
      </w:r>
      <w:r w:rsidR="002C59B8">
        <w:rPr>
          <w:rFonts w:ascii="Arial" w:hAnsi="Arial" w:cs="Arial"/>
          <w:sz w:val="24"/>
          <w:szCs w:val="24"/>
        </w:rPr>
        <w:t xml:space="preserve"> yang ditetapkan dalam APBN dan </w:t>
      </w:r>
      <w:r w:rsidR="002C59B8" w:rsidRPr="002C59B8">
        <w:rPr>
          <w:rFonts w:ascii="Arial" w:hAnsi="Arial" w:cs="Arial"/>
          <w:sz w:val="24"/>
          <w:szCs w:val="24"/>
        </w:rPr>
        <w:t>APBD.</w:t>
      </w:r>
      <w:r w:rsidR="00950835">
        <w:rPr>
          <w:rFonts w:ascii="Arial" w:hAnsi="Arial" w:cs="Arial"/>
          <w:sz w:val="24"/>
          <w:szCs w:val="24"/>
        </w:rPr>
        <w:t xml:space="preserve"> Selanjutnya pasal 1 angka UU No 15 Tahun 2004 menyebutkan </w:t>
      </w:r>
      <w:r w:rsidR="00950835" w:rsidRPr="00950835">
        <w:rPr>
          <w:rFonts w:ascii="Arial" w:hAnsi="Arial" w:cs="Arial"/>
          <w:color w:val="181512"/>
          <w:sz w:val="24"/>
          <w:szCs w:val="24"/>
        </w:rPr>
        <w:t>Tanggung Jawab Keuangan Negara adalah kewajiban Pemerintah untuk melaksanakan</w:t>
      </w:r>
      <w:r w:rsidR="00950835">
        <w:rPr>
          <w:rFonts w:ascii="Arial" w:hAnsi="Arial" w:cs="Arial"/>
          <w:color w:val="181512"/>
          <w:sz w:val="24"/>
          <w:szCs w:val="24"/>
        </w:rPr>
        <w:t xml:space="preserve"> </w:t>
      </w:r>
      <w:r w:rsidR="00950835" w:rsidRPr="00950835">
        <w:rPr>
          <w:rFonts w:ascii="Arial" w:hAnsi="Arial" w:cs="Arial"/>
          <w:color w:val="181512"/>
          <w:sz w:val="24"/>
          <w:szCs w:val="24"/>
        </w:rPr>
        <w:t>pengelolaan keuangan negara secara tertib, taat pada peratur</w:t>
      </w:r>
      <w:r w:rsidR="00950835">
        <w:rPr>
          <w:rFonts w:ascii="Arial" w:hAnsi="Arial" w:cs="Arial"/>
          <w:color w:val="181512"/>
          <w:sz w:val="24"/>
          <w:szCs w:val="24"/>
        </w:rPr>
        <w:t xml:space="preserve">an </w:t>
      </w:r>
      <w:r w:rsidR="00950835">
        <w:rPr>
          <w:rFonts w:ascii="Arial" w:hAnsi="Arial" w:cs="Arial"/>
          <w:color w:val="181512"/>
          <w:sz w:val="24"/>
          <w:szCs w:val="24"/>
        </w:rPr>
        <w:lastRenderedPageBreak/>
        <w:t>perundang-undangan, efisien,</w:t>
      </w:r>
      <w:r w:rsidR="00950835" w:rsidRPr="00950835">
        <w:rPr>
          <w:rFonts w:ascii="Arial" w:hAnsi="Arial" w:cs="Arial"/>
          <w:color w:val="181512"/>
          <w:sz w:val="24"/>
          <w:szCs w:val="24"/>
        </w:rPr>
        <w:t>ekonomis, efektif, dan transparan, dengan memperhatikan rasa keadilan dan kepatutan.</w:t>
      </w:r>
    </w:p>
    <w:p w:rsidR="00A531F7" w:rsidRDefault="00A531F7" w:rsidP="00960F68">
      <w:pPr>
        <w:autoSpaceDE w:val="0"/>
        <w:autoSpaceDN w:val="0"/>
        <w:adjustRightInd w:val="0"/>
        <w:spacing w:after="0" w:line="240" w:lineRule="auto"/>
        <w:ind w:left="1350" w:firstLine="630"/>
        <w:jc w:val="both"/>
        <w:rPr>
          <w:rFonts w:ascii="Arial" w:hAnsi="Arial" w:cs="Arial"/>
          <w:sz w:val="24"/>
          <w:szCs w:val="24"/>
        </w:rPr>
      </w:pPr>
      <w:r w:rsidRPr="00A531F7">
        <w:rPr>
          <w:rFonts w:ascii="Arial" w:hAnsi="Arial" w:cs="Arial"/>
          <w:sz w:val="24"/>
          <w:szCs w:val="24"/>
        </w:rPr>
        <w:t xml:space="preserve">Untuk mewujudkan Good Governance dalam penyelenggaraan Negara, pengelolaan keuangan Negara perlu diselenggarakan secara professional, terbuka dan bertanggung jawab sesuai dengan yang ditetapkan dalam UUD 1945. Hal ini ditujukan untuk menghindari adanya kemungkinan penyelewengan atau penyimpangan </w:t>
      </w:r>
      <w:r w:rsidR="00960F68">
        <w:rPr>
          <w:rFonts w:ascii="Arial" w:hAnsi="Arial" w:cs="Arial"/>
          <w:sz w:val="24"/>
          <w:szCs w:val="24"/>
        </w:rPr>
        <w:t xml:space="preserve">atas tujuan yang akan di capai. (Adrian dalam, Ni Made </w:t>
      </w:r>
      <w:hyperlink r:id="rId9" w:history="1">
        <w:r w:rsidR="00960F68" w:rsidRPr="00AA549A">
          <w:rPr>
            <w:rStyle w:val="Hyperlink"/>
            <w:rFonts w:ascii="Arial" w:hAnsi="Arial" w:cs="Arial"/>
            <w:sz w:val="24"/>
            <w:szCs w:val="24"/>
          </w:rPr>
          <w:t>https://ojos.unud.ac.id/index.php/Kerthanegara/article/view6412/4933</w:t>
        </w:r>
      </w:hyperlink>
      <w:r w:rsidR="00960F68">
        <w:rPr>
          <w:rFonts w:ascii="Arial" w:hAnsi="Arial" w:cs="Arial"/>
          <w:sz w:val="24"/>
          <w:szCs w:val="24"/>
        </w:rPr>
        <w:t>)</w:t>
      </w:r>
      <w:r w:rsidR="00960F68">
        <w:rPr>
          <w:rFonts w:ascii="Arial" w:hAnsi="Arial" w:cs="Arial"/>
          <w:sz w:val="24"/>
          <w:szCs w:val="24"/>
        </w:rPr>
        <w:tab/>
      </w:r>
      <w:r w:rsidR="00960F68">
        <w:rPr>
          <w:rFonts w:ascii="Arial" w:hAnsi="Arial" w:cs="Arial"/>
          <w:sz w:val="24"/>
          <w:szCs w:val="24"/>
        </w:rPr>
        <w:tab/>
      </w:r>
      <w:r w:rsidR="00960F68">
        <w:rPr>
          <w:rFonts w:ascii="Arial" w:hAnsi="Arial" w:cs="Arial"/>
          <w:sz w:val="24"/>
          <w:szCs w:val="24"/>
        </w:rPr>
        <w:tab/>
      </w:r>
      <w:proofErr w:type="gramStart"/>
      <w:r w:rsidRPr="00A531F7">
        <w:rPr>
          <w:rFonts w:ascii="Arial" w:hAnsi="Arial" w:cs="Arial"/>
          <w:sz w:val="24"/>
          <w:szCs w:val="24"/>
        </w:rPr>
        <w:t>Maka dari itu, baik Pemerintah Pusat ataupun Pemerintah Daerah melakukan laporan pertanggungjawaban dari pelaksanaan APBN/APBD selama satu tahun yang diperiksa oleh Badan Pemeriksa Keuangan (BPK)</w:t>
      </w:r>
      <w:r w:rsidR="00960F68">
        <w:rPr>
          <w:rFonts w:ascii="Arial" w:hAnsi="Arial" w:cs="Arial"/>
          <w:sz w:val="24"/>
          <w:szCs w:val="24"/>
        </w:rPr>
        <w:t>.</w:t>
      </w:r>
      <w:proofErr w:type="gramEnd"/>
      <w:r w:rsidR="00960F68">
        <w:rPr>
          <w:rFonts w:ascii="Arial" w:hAnsi="Arial" w:cs="Arial"/>
          <w:sz w:val="24"/>
          <w:szCs w:val="24"/>
        </w:rPr>
        <w:t xml:space="preserve"> </w:t>
      </w:r>
    </w:p>
    <w:p w:rsidR="00960F68" w:rsidRPr="00960F68" w:rsidRDefault="00960F68" w:rsidP="00960F68">
      <w:pPr>
        <w:autoSpaceDE w:val="0"/>
        <w:autoSpaceDN w:val="0"/>
        <w:adjustRightInd w:val="0"/>
        <w:spacing w:after="0" w:line="240" w:lineRule="auto"/>
        <w:ind w:left="1350"/>
        <w:jc w:val="both"/>
        <w:rPr>
          <w:rFonts w:ascii="Arial" w:hAnsi="Arial" w:cs="Arial"/>
          <w:sz w:val="24"/>
          <w:szCs w:val="24"/>
        </w:rPr>
      </w:pPr>
      <w:r>
        <w:rPr>
          <w:rFonts w:ascii="Arial" w:hAnsi="Arial" w:cs="Arial"/>
          <w:sz w:val="24"/>
          <w:szCs w:val="24"/>
        </w:rPr>
        <w:t>(</w:t>
      </w:r>
      <w:r>
        <w:rPr>
          <w:rFonts w:ascii="Arial" w:hAnsi="Arial" w:cs="Arial"/>
          <w:sz w:val="24"/>
          <w:szCs w:val="24"/>
        </w:rPr>
        <w:t xml:space="preserve">Ni Made </w:t>
      </w:r>
      <w:hyperlink r:id="rId10" w:history="1">
        <w:r w:rsidRPr="00AA549A">
          <w:rPr>
            <w:rStyle w:val="Hyperlink"/>
            <w:rFonts w:ascii="Arial" w:hAnsi="Arial" w:cs="Arial"/>
            <w:sz w:val="24"/>
            <w:szCs w:val="24"/>
          </w:rPr>
          <w:t>https://ojos.unud.ac.id/index.php/Kerthanegara/article/view6412/4933</w:t>
        </w:r>
      </w:hyperlink>
      <w:r>
        <w:rPr>
          <w:rFonts w:ascii="Arial" w:hAnsi="Arial" w:cs="Arial"/>
          <w:sz w:val="24"/>
          <w:szCs w:val="24"/>
        </w:rPr>
        <w:t>)</w:t>
      </w:r>
    </w:p>
    <w:p w:rsidR="00D613CB" w:rsidRDefault="00D613CB" w:rsidP="00DB4847">
      <w:pPr>
        <w:autoSpaceDE w:val="0"/>
        <w:autoSpaceDN w:val="0"/>
        <w:adjustRightInd w:val="0"/>
        <w:spacing w:after="0" w:line="240" w:lineRule="auto"/>
        <w:ind w:left="1350" w:firstLine="630"/>
        <w:jc w:val="both"/>
        <w:rPr>
          <w:rFonts w:ascii="Arial" w:hAnsi="Arial" w:cs="Arial"/>
          <w:color w:val="181512"/>
          <w:sz w:val="24"/>
          <w:szCs w:val="24"/>
        </w:rPr>
      </w:pPr>
      <w:r w:rsidRPr="00D613CB">
        <w:rPr>
          <w:rFonts w:ascii="Arial" w:hAnsi="Arial" w:cs="Arial"/>
          <w:color w:val="181512"/>
          <w:sz w:val="24"/>
          <w:szCs w:val="24"/>
        </w:rPr>
        <w:t>Dalam konsep pengelolaan dan pertanggung jawaban negara dilakukan Pemeriksaan. Berdasarkan pasal 1 ayat 1 UU  No 15 Tahun 2004 Pemeriksaan adalah proses identifikasi masalah, analisis, dan evaluasi yang dilakukan secara</w:t>
      </w:r>
      <w:r>
        <w:rPr>
          <w:rFonts w:ascii="Arial" w:hAnsi="Arial" w:cs="Arial"/>
          <w:color w:val="181512"/>
          <w:sz w:val="24"/>
          <w:szCs w:val="24"/>
        </w:rPr>
        <w:t xml:space="preserve"> </w:t>
      </w:r>
      <w:r w:rsidRPr="00D613CB">
        <w:rPr>
          <w:rFonts w:ascii="Arial" w:hAnsi="Arial" w:cs="Arial"/>
          <w:color w:val="181512"/>
          <w:sz w:val="24"/>
          <w:szCs w:val="24"/>
        </w:rPr>
        <w:t>independen, obyektif, dan profesional berdasarkan standar pemeri</w:t>
      </w:r>
      <w:r>
        <w:rPr>
          <w:rFonts w:ascii="Arial" w:hAnsi="Arial" w:cs="Arial"/>
          <w:color w:val="181512"/>
          <w:sz w:val="24"/>
          <w:szCs w:val="24"/>
        </w:rPr>
        <w:t>ksaan, untuk menilai kebenaran,</w:t>
      </w:r>
      <w:r w:rsidRPr="00D613CB">
        <w:rPr>
          <w:rFonts w:ascii="Arial" w:hAnsi="Arial" w:cs="Arial"/>
          <w:color w:val="181512"/>
          <w:sz w:val="24"/>
          <w:szCs w:val="24"/>
        </w:rPr>
        <w:t>kecermatan, kredibilitas, dan keandalan informasi mengenai</w:t>
      </w:r>
      <w:r>
        <w:rPr>
          <w:rFonts w:ascii="Arial" w:hAnsi="Arial" w:cs="Arial"/>
          <w:color w:val="181512"/>
          <w:sz w:val="24"/>
          <w:szCs w:val="24"/>
        </w:rPr>
        <w:t xml:space="preserve"> pengelolaan dan tanggung jawab </w:t>
      </w:r>
      <w:r w:rsidRPr="00D613CB">
        <w:rPr>
          <w:rFonts w:ascii="Arial" w:hAnsi="Arial" w:cs="Arial"/>
          <w:color w:val="181512"/>
          <w:sz w:val="24"/>
          <w:szCs w:val="24"/>
        </w:rPr>
        <w:t>keuangan negara.</w:t>
      </w:r>
      <w:r>
        <w:rPr>
          <w:rFonts w:ascii="Arial" w:hAnsi="Arial" w:cs="Arial"/>
          <w:color w:val="181512"/>
          <w:sz w:val="24"/>
          <w:szCs w:val="24"/>
        </w:rPr>
        <w:t>Lalu pertanyaannya</w:t>
      </w:r>
    </w:p>
    <w:p w:rsidR="00D613CB" w:rsidRPr="00802E22" w:rsidRDefault="00D613CB" w:rsidP="00DB4847">
      <w:pPr>
        <w:pStyle w:val="ListParagraph"/>
        <w:numPr>
          <w:ilvl w:val="0"/>
          <w:numId w:val="16"/>
        </w:numPr>
        <w:autoSpaceDE w:val="0"/>
        <w:autoSpaceDN w:val="0"/>
        <w:adjustRightInd w:val="0"/>
        <w:spacing w:after="0" w:line="240" w:lineRule="auto"/>
        <w:ind w:left="1710"/>
        <w:jc w:val="both"/>
        <w:rPr>
          <w:rFonts w:ascii="Arial" w:hAnsi="Arial" w:cs="Arial"/>
          <w:color w:val="181512"/>
          <w:sz w:val="24"/>
          <w:szCs w:val="24"/>
        </w:rPr>
      </w:pPr>
      <w:r w:rsidRPr="00802E22">
        <w:rPr>
          <w:rFonts w:ascii="Arial" w:hAnsi="Arial" w:cs="Arial"/>
          <w:color w:val="181512"/>
          <w:sz w:val="24"/>
          <w:szCs w:val="24"/>
        </w:rPr>
        <w:t>Siapakah pihak yang diberi kewenangan untuk memeriksa ? hal ini terjawab dalam pasal 1 angka 3</w:t>
      </w:r>
      <w:r w:rsidR="00CB11F6">
        <w:rPr>
          <w:rFonts w:ascii="Arial" w:hAnsi="Arial" w:cs="Arial"/>
          <w:color w:val="181512"/>
          <w:sz w:val="24"/>
          <w:szCs w:val="24"/>
        </w:rPr>
        <w:t>, p</w:t>
      </w:r>
      <w:r w:rsidRPr="00802E22">
        <w:rPr>
          <w:rFonts w:ascii="Arial" w:hAnsi="Arial" w:cs="Arial"/>
          <w:color w:val="181512"/>
          <w:sz w:val="24"/>
          <w:szCs w:val="24"/>
        </w:rPr>
        <w:t>emeriksa adalah orang yang melaksanakan tugas pemeriksaan pengelolaan dan tanggung jawab keuangan negara untuk dan atas nama BPK.</w:t>
      </w:r>
      <w:r w:rsidR="00802E22" w:rsidRPr="00802E22">
        <w:rPr>
          <w:rFonts w:ascii="Arial" w:hAnsi="Arial" w:cs="Arial"/>
          <w:color w:val="181512"/>
          <w:sz w:val="24"/>
          <w:szCs w:val="24"/>
        </w:rPr>
        <w:t xml:space="preserve"> Pasal 1 angka 2 menyebutkan Badan Pemeriksa Keuangan, yang selanjutnya disebut BPK, adalah Badan Pemeriksa Keuangan sebagaimana dimaksud dalam Undang-Undang Dasar Negara Republik Indonesia Tahun 1945.</w:t>
      </w:r>
    </w:p>
    <w:p w:rsidR="009009B0" w:rsidRPr="0074559B" w:rsidRDefault="00D613CB" w:rsidP="00DB4847">
      <w:pPr>
        <w:pStyle w:val="ListParagraph"/>
        <w:numPr>
          <w:ilvl w:val="0"/>
          <w:numId w:val="16"/>
        </w:numPr>
        <w:autoSpaceDE w:val="0"/>
        <w:autoSpaceDN w:val="0"/>
        <w:adjustRightInd w:val="0"/>
        <w:spacing w:after="0" w:line="240" w:lineRule="auto"/>
        <w:ind w:left="1710"/>
        <w:jc w:val="both"/>
        <w:rPr>
          <w:rFonts w:ascii="Arial" w:hAnsi="Arial" w:cs="Arial"/>
          <w:color w:val="181512"/>
          <w:sz w:val="24"/>
          <w:szCs w:val="24"/>
        </w:rPr>
      </w:pPr>
      <w:r w:rsidRPr="00D613CB">
        <w:rPr>
          <w:rFonts w:ascii="Arial" w:hAnsi="Arial" w:cs="Arial"/>
          <w:color w:val="181512"/>
          <w:sz w:val="24"/>
          <w:szCs w:val="24"/>
        </w:rPr>
        <w:t xml:space="preserve">Siapakah pihak yang diperiksa oleh Pemeriksa ? Hal ini terjawab dalam pasal 1 angka 4 </w:t>
      </w:r>
      <w:r>
        <w:rPr>
          <w:rFonts w:ascii="Arial" w:hAnsi="Arial" w:cs="Arial"/>
          <w:color w:val="181512"/>
          <w:sz w:val="24"/>
          <w:szCs w:val="24"/>
        </w:rPr>
        <w:t xml:space="preserve">yakni </w:t>
      </w:r>
      <w:r w:rsidRPr="00D613CB">
        <w:rPr>
          <w:rFonts w:ascii="Arial" w:hAnsi="Arial" w:cs="Arial"/>
          <w:color w:val="181512"/>
          <w:sz w:val="24"/>
          <w:szCs w:val="24"/>
        </w:rPr>
        <w:t>Pejabat yang diperiksa dan/atau yang bertanggung jawab, yang selanjutnya disebut pejabat, adalah</w:t>
      </w:r>
      <w:r>
        <w:rPr>
          <w:rFonts w:ascii="Arial" w:hAnsi="Arial" w:cs="Arial"/>
          <w:color w:val="181512"/>
          <w:sz w:val="24"/>
          <w:szCs w:val="24"/>
        </w:rPr>
        <w:t xml:space="preserve"> </w:t>
      </w:r>
      <w:r w:rsidRPr="00D613CB">
        <w:rPr>
          <w:rFonts w:ascii="Arial" w:hAnsi="Arial" w:cs="Arial"/>
          <w:color w:val="181512"/>
          <w:sz w:val="24"/>
          <w:szCs w:val="24"/>
        </w:rPr>
        <w:t>satu orang atau lebih yang diserahi tugas untuk mengelola keuangan negara</w:t>
      </w:r>
      <w:r w:rsidRPr="00D613CB">
        <w:rPr>
          <w:rFonts w:ascii="TimesNewRoman" w:hAnsi="TimesNewRoman" w:cs="TimesNewRoman"/>
          <w:color w:val="181512"/>
          <w:sz w:val="19"/>
          <w:szCs w:val="19"/>
        </w:rPr>
        <w:t>.</w:t>
      </w:r>
    </w:p>
    <w:p w:rsidR="0074559B" w:rsidRDefault="0074559B" w:rsidP="003A28B8">
      <w:pPr>
        <w:autoSpaceDE w:val="0"/>
        <w:autoSpaceDN w:val="0"/>
        <w:adjustRightInd w:val="0"/>
        <w:spacing w:after="0" w:line="240" w:lineRule="auto"/>
        <w:ind w:left="1350" w:firstLine="630"/>
        <w:jc w:val="both"/>
        <w:rPr>
          <w:rFonts w:ascii="Arial" w:hAnsi="Arial" w:cs="Arial"/>
          <w:color w:val="181512"/>
          <w:sz w:val="24"/>
          <w:szCs w:val="24"/>
        </w:rPr>
      </w:pPr>
      <w:r>
        <w:rPr>
          <w:rFonts w:ascii="Arial" w:hAnsi="Arial" w:cs="Arial"/>
          <w:color w:val="181512"/>
          <w:sz w:val="24"/>
          <w:szCs w:val="24"/>
        </w:rPr>
        <w:t>Ketentuan mengenai tahapan-tahapan pemeriksaan yang dilakukan oleh Pemeriksa diatur dalam  UU No 15 Tahun 2004 tentang Pemeriksaan Pengelolaan dan Tanggung Jawab Keuangan Negara.</w:t>
      </w:r>
      <w:r w:rsidR="002B13DF">
        <w:rPr>
          <w:rFonts w:ascii="Arial" w:hAnsi="Arial" w:cs="Arial"/>
          <w:color w:val="181512"/>
          <w:sz w:val="24"/>
          <w:szCs w:val="24"/>
        </w:rPr>
        <w:t xml:space="preserve"> Tahapan-tahapan itu diuraikan sebagai berikut :</w:t>
      </w:r>
    </w:p>
    <w:p w:rsidR="002B13DF" w:rsidRDefault="002B13DF" w:rsidP="00801CFA">
      <w:pPr>
        <w:pStyle w:val="ListParagraph"/>
        <w:numPr>
          <w:ilvl w:val="0"/>
          <w:numId w:val="34"/>
        </w:numPr>
        <w:autoSpaceDE w:val="0"/>
        <w:autoSpaceDN w:val="0"/>
        <w:adjustRightInd w:val="0"/>
        <w:spacing w:after="0" w:line="240" w:lineRule="auto"/>
        <w:ind w:left="2070"/>
        <w:jc w:val="both"/>
        <w:rPr>
          <w:rFonts w:ascii="Arial" w:hAnsi="Arial" w:cs="Arial"/>
          <w:color w:val="181512"/>
          <w:sz w:val="24"/>
          <w:szCs w:val="24"/>
        </w:rPr>
      </w:pPr>
      <w:r w:rsidRPr="002B13DF">
        <w:rPr>
          <w:rFonts w:ascii="Arial" w:hAnsi="Arial" w:cs="Arial"/>
          <w:color w:val="181512"/>
          <w:sz w:val="24"/>
          <w:szCs w:val="24"/>
        </w:rPr>
        <w:t xml:space="preserve">Pemeriksaan </w:t>
      </w:r>
      <w:r>
        <w:rPr>
          <w:rFonts w:ascii="Arial" w:hAnsi="Arial" w:cs="Arial"/>
          <w:color w:val="181512"/>
          <w:sz w:val="24"/>
          <w:szCs w:val="24"/>
        </w:rPr>
        <w:t>yang dilakukan oleh BPK (</w:t>
      </w:r>
      <w:r w:rsidRPr="002B13DF">
        <w:rPr>
          <w:rFonts w:ascii="Arial" w:hAnsi="Arial" w:cs="Arial"/>
          <w:color w:val="181512"/>
          <w:sz w:val="24"/>
          <w:szCs w:val="24"/>
        </w:rPr>
        <w:t>meliputi seluruh unsur keuangan negara sebagaimana dimaksud dalam Pasal 2 Undang-undang</w:t>
      </w:r>
      <w:r w:rsidRPr="002B13DF">
        <w:t xml:space="preserve"> </w:t>
      </w:r>
      <w:r w:rsidRPr="002B13DF">
        <w:rPr>
          <w:rFonts w:ascii="Arial" w:hAnsi="Arial" w:cs="Arial"/>
          <w:color w:val="181512"/>
          <w:sz w:val="24"/>
          <w:szCs w:val="24"/>
        </w:rPr>
        <w:t>Nomor 17 Tahun 2003 tentang Keuangan Negara</w:t>
      </w:r>
      <w:r>
        <w:rPr>
          <w:rFonts w:ascii="Arial" w:hAnsi="Arial" w:cs="Arial"/>
          <w:color w:val="181512"/>
          <w:sz w:val="24"/>
          <w:szCs w:val="24"/>
        </w:rPr>
        <w:t>), pemeriksaan ini meliputi 2 jenis  :</w:t>
      </w:r>
    </w:p>
    <w:p w:rsidR="002B13DF" w:rsidRPr="002B13DF" w:rsidRDefault="002B13DF" w:rsidP="00801CFA">
      <w:pPr>
        <w:pStyle w:val="ListParagraph"/>
        <w:numPr>
          <w:ilvl w:val="0"/>
          <w:numId w:val="35"/>
        </w:numPr>
        <w:autoSpaceDE w:val="0"/>
        <w:autoSpaceDN w:val="0"/>
        <w:adjustRightInd w:val="0"/>
        <w:spacing w:before="240" w:after="0" w:line="240" w:lineRule="auto"/>
        <w:ind w:firstLine="630"/>
        <w:jc w:val="both"/>
        <w:rPr>
          <w:rFonts w:ascii="Arial" w:hAnsi="Arial" w:cs="Arial"/>
          <w:color w:val="181512"/>
          <w:sz w:val="24"/>
          <w:szCs w:val="24"/>
        </w:rPr>
      </w:pPr>
      <w:r w:rsidRPr="002B13DF">
        <w:rPr>
          <w:rFonts w:ascii="Arial" w:hAnsi="Arial" w:cs="Arial"/>
          <w:color w:val="181512"/>
          <w:sz w:val="24"/>
          <w:szCs w:val="24"/>
        </w:rPr>
        <w:t>pemeriksaan atas pengelolaan keuangan negara</w:t>
      </w:r>
      <w:r w:rsidR="00801CFA">
        <w:rPr>
          <w:rFonts w:ascii="Arial" w:hAnsi="Arial" w:cs="Arial"/>
          <w:color w:val="181512"/>
          <w:sz w:val="24"/>
          <w:szCs w:val="24"/>
        </w:rPr>
        <w:t>.</w:t>
      </w:r>
    </w:p>
    <w:p w:rsidR="002B13DF" w:rsidRDefault="002B13DF" w:rsidP="00801CFA">
      <w:pPr>
        <w:pStyle w:val="ListParagraph"/>
        <w:numPr>
          <w:ilvl w:val="0"/>
          <w:numId w:val="35"/>
        </w:numPr>
        <w:autoSpaceDE w:val="0"/>
        <w:autoSpaceDN w:val="0"/>
        <w:adjustRightInd w:val="0"/>
        <w:spacing w:after="0" w:line="240" w:lineRule="auto"/>
        <w:ind w:firstLine="630"/>
        <w:jc w:val="both"/>
        <w:rPr>
          <w:rFonts w:ascii="Arial" w:hAnsi="Arial" w:cs="Arial"/>
          <w:color w:val="181512"/>
          <w:sz w:val="24"/>
          <w:szCs w:val="24"/>
        </w:rPr>
      </w:pPr>
      <w:r w:rsidRPr="002B13DF">
        <w:rPr>
          <w:rFonts w:ascii="Arial" w:hAnsi="Arial" w:cs="Arial"/>
          <w:color w:val="181512"/>
          <w:sz w:val="24"/>
          <w:szCs w:val="24"/>
        </w:rPr>
        <w:t>pemeriksaan atas tanggung jawab keuangan negara.</w:t>
      </w:r>
      <w:r w:rsidR="00801CFA">
        <w:rPr>
          <w:rFonts w:ascii="Arial" w:hAnsi="Arial" w:cs="Arial"/>
          <w:color w:val="181512"/>
          <w:sz w:val="24"/>
          <w:szCs w:val="24"/>
        </w:rPr>
        <w:t>.</w:t>
      </w:r>
    </w:p>
    <w:p w:rsidR="001C4583" w:rsidRPr="00A1583F" w:rsidRDefault="00A1583F" w:rsidP="00A1583F">
      <w:pPr>
        <w:pStyle w:val="ListParagraph"/>
        <w:numPr>
          <w:ilvl w:val="0"/>
          <w:numId w:val="34"/>
        </w:numPr>
        <w:autoSpaceDE w:val="0"/>
        <w:autoSpaceDN w:val="0"/>
        <w:adjustRightInd w:val="0"/>
        <w:spacing w:after="0" w:line="240" w:lineRule="auto"/>
        <w:ind w:left="2070"/>
        <w:jc w:val="both"/>
        <w:rPr>
          <w:rFonts w:ascii="Arial" w:hAnsi="Arial" w:cs="Arial"/>
          <w:color w:val="181512"/>
          <w:sz w:val="24"/>
          <w:szCs w:val="24"/>
        </w:rPr>
      </w:pPr>
      <w:r>
        <w:rPr>
          <w:rFonts w:ascii="Arial" w:hAnsi="Arial" w:cs="Arial"/>
          <w:color w:val="181512"/>
          <w:sz w:val="24"/>
          <w:szCs w:val="24"/>
        </w:rPr>
        <w:t>P</w:t>
      </w:r>
      <w:r w:rsidRPr="00A1583F">
        <w:rPr>
          <w:rFonts w:ascii="Arial" w:hAnsi="Arial" w:cs="Arial"/>
          <w:color w:val="181512"/>
          <w:sz w:val="24"/>
          <w:szCs w:val="24"/>
        </w:rPr>
        <w:t>emeriksaan dilaksanakan oleh akuntan publik berdasarkan ketentuan undang-undang,</w:t>
      </w:r>
      <w:r>
        <w:rPr>
          <w:rFonts w:ascii="Arial" w:hAnsi="Arial" w:cs="Arial"/>
          <w:color w:val="181512"/>
          <w:sz w:val="24"/>
          <w:szCs w:val="24"/>
        </w:rPr>
        <w:t xml:space="preserve"> </w:t>
      </w:r>
      <w:r w:rsidRPr="00A1583F">
        <w:rPr>
          <w:rFonts w:ascii="Arial" w:hAnsi="Arial" w:cs="Arial"/>
          <w:color w:val="181512"/>
          <w:sz w:val="24"/>
          <w:szCs w:val="24"/>
        </w:rPr>
        <w:t>laporan hasil pemeriksaan tersebut wajib disampaikan kepada BPK dan dipublikasikan.</w:t>
      </w:r>
    </w:p>
    <w:p w:rsidR="002B13DF" w:rsidRDefault="008F1ED7" w:rsidP="007F30BA">
      <w:pPr>
        <w:pStyle w:val="ListParagraph"/>
        <w:numPr>
          <w:ilvl w:val="0"/>
          <w:numId w:val="34"/>
        </w:numPr>
        <w:autoSpaceDE w:val="0"/>
        <w:autoSpaceDN w:val="0"/>
        <w:adjustRightInd w:val="0"/>
        <w:spacing w:after="0" w:line="240" w:lineRule="auto"/>
        <w:ind w:left="2070"/>
        <w:jc w:val="both"/>
        <w:rPr>
          <w:rFonts w:ascii="Arial" w:hAnsi="Arial" w:cs="Arial"/>
          <w:color w:val="181512"/>
          <w:sz w:val="24"/>
          <w:szCs w:val="24"/>
        </w:rPr>
      </w:pPr>
      <w:r>
        <w:rPr>
          <w:rFonts w:ascii="Arial" w:hAnsi="Arial" w:cs="Arial"/>
          <w:color w:val="181512"/>
          <w:sz w:val="24"/>
          <w:szCs w:val="24"/>
        </w:rPr>
        <w:lastRenderedPageBreak/>
        <w:t>Pemeriksaan itu terdri dari :</w:t>
      </w:r>
    </w:p>
    <w:p w:rsidR="008F1ED7" w:rsidRDefault="008F1ED7" w:rsidP="008F1ED7">
      <w:pPr>
        <w:pStyle w:val="ListParagraph"/>
        <w:numPr>
          <w:ilvl w:val="0"/>
          <w:numId w:val="36"/>
        </w:numPr>
        <w:autoSpaceDE w:val="0"/>
        <w:autoSpaceDN w:val="0"/>
        <w:adjustRightInd w:val="0"/>
        <w:spacing w:after="0" w:line="240" w:lineRule="auto"/>
        <w:jc w:val="both"/>
        <w:rPr>
          <w:rFonts w:ascii="Arial" w:hAnsi="Arial" w:cs="Arial"/>
          <w:color w:val="181512"/>
          <w:sz w:val="24"/>
          <w:szCs w:val="24"/>
        </w:rPr>
      </w:pPr>
      <w:r w:rsidRPr="008F1ED7">
        <w:rPr>
          <w:rFonts w:ascii="Arial" w:hAnsi="Arial" w:cs="Arial"/>
          <w:color w:val="181512"/>
          <w:sz w:val="24"/>
          <w:szCs w:val="24"/>
        </w:rPr>
        <w:t>Pemeriksaan Keuangan adalah pemeriksaan atas laporan keuangan</w:t>
      </w:r>
      <w:r w:rsidR="009C4596">
        <w:rPr>
          <w:rFonts w:ascii="Arial" w:hAnsi="Arial" w:cs="Arial"/>
          <w:color w:val="181512"/>
          <w:sz w:val="24"/>
          <w:szCs w:val="24"/>
        </w:rPr>
        <w:t xml:space="preserve"> hasilnya berupa laporan memuat opini</w:t>
      </w:r>
    </w:p>
    <w:p w:rsidR="008F1ED7" w:rsidRDefault="008F1ED7" w:rsidP="009C4596">
      <w:pPr>
        <w:pStyle w:val="ListParagraph"/>
        <w:numPr>
          <w:ilvl w:val="0"/>
          <w:numId w:val="36"/>
        </w:numPr>
        <w:autoSpaceDE w:val="0"/>
        <w:autoSpaceDN w:val="0"/>
        <w:adjustRightInd w:val="0"/>
        <w:spacing w:after="0" w:line="240" w:lineRule="auto"/>
        <w:jc w:val="both"/>
        <w:rPr>
          <w:rFonts w:ascii="Arial" w:hAnsi="Arial" w:cs="Arial"/>
          <w:color w:val="181512"/>
          <w:sz w:val="24"/>
          <w:szCs w:val="24"/>
        </w:rPr>
      </w:pPr>
      <w:r w:rsidRPr="008F1ED7">
        <w:rPr>
          <w:rFonts w:ascii="Arial" w:hAnsi="Arial" w:cs="Arial"/>
          <w:color w:val="181512"/>
          <w:sz w:val="24"/>
          <w:szCs w:val="24"/>
        </w:rPr>
        <w:t>Pemeriksaan Kinerja adalah pemeriksaan atas pengelolaan keuangan negara yang terdiri atas</w:t>
      </w:r>
      <w:r>
        <w:rPr>
          <w:rFonts w:ascii="Arial" w:hAnsi="Arial" w:cs="Arial"/>
          <w:color w:val="181512"/>
          <w:sz w:val="24"/>
          <w:szCs w:val="24"/>
        </w:rPr>
        <w:t xml:space="preserve"> </w:t>
      </w:r>
      <w:r w:rsidRPr="008F1ED7">
        <w:rPr>
          <w:rFonts w:ascii="Arial" w:hAnsi="Arial" w:cs="Arial"/>
          <w:color w:val="181512"/>
          <w:sz w:val="24"/>
          <w:szCs w:val="24"/>
        </w:rPr>
        <w:t>pemeriksaan aspek ekonomi dan efisiensi serta pemeriksaan aspek efektivitas</w:t>
      </w:r>
      <w:r w:rsidR="009C4596">
        <w:rPr>
          <w:rFonts w:ascii="Arial" w:hAnsi="Arial" w:cs="Arial"/>
          <w:color w:val="181512"/>
          <w:sz w:val="24"/>
          <w:szCs w:val="24"/>
        </w:rPr>
        <w:t xml:space="preserve"> laporannya </w:t>
      </w:r>
      <w:r w:rsidR="009C4596" w:rsidRPr="009C4596">
        <w:rPr>
          <w:rFonts w:ascii="Arial" w:hAnsi="Arial" w:cs="Arial"/>
          <w:color w:val="181512"/>
          <w:sz w:val="24"/>
          <w:szCs w:val="24"/>
        </w:rPr>
        <w:t>memuat temuan, kesimpulan, dan rekomendasi</w:t>
      </w:r>
    </w:p>
    <w:p w:rsidR="008F1ED7" w:rsidRDefault="008F1ED7" w:rsidP="009C4596">
      <w:pPr>
        <w:pStyle w:val="ListParagraph"/>
        <w:numPr>
          <w:ilvl w:val="0"/>
          <w:numId w:val="36"/>
        </w:numPr>
        <w:autoSpaceDE w:val="0"/>
        <w:autoSpaceDN w:val="0"/>
        <w:adjustRightInd w:val="0"/>
        <w:spacing w:after="0" w:line="240" w:lineRule="auto"/>
        <w:jc w:val="both"/>
        <w:rPr>
          <w:rFonts w:ascii="Arial" w:hAnsi="Arial" w:cs="Arial"/>
          <w:color w:val="181512"/>
          <w:sz w:val="24"/>
          <w:szCs w:val="24"/>
        </w:rPr>
      </w:pPr>
      <w:r w:rsidRPr="008F1ED7">
        <w:rPr>
          <w:rFonts w:ascii="Arial" w:hAnsi="Arial" w:cs="Arial"/>
          <w:color w:val="181512"/>
          <w:sz w:val="24"/>
          <w:szCs w:val="24"/>
        </w:rPr>
        <w:t>Pemeriksaan dengan tujuan tertentu adalah pemeriksaan yang tidak termasuk dalam pemeriksaan</w:t>
      </w:r>
      <w:r>
        <w:rPr>
          <w:rFonts w:ascii="Arial" w:hAnsi="Arial" w:cs="Arial"/>
          <w:color w:val="181512"/>
          <w:sz w:val="24"/>
          <w:szCs w:val="24"/>
        </w:rPr>
        <w:t xml:space="preserve"> no 1 dan 2 diatas</w:t>
      </w:r>
      <w:r w:rsidR="009C4596">
        <w:rPr>
          <w:rFonts w:ascii="Arial" w:hAnsi="Arial" w:cs="Arial"/>
          <w:color w:val="181512"/>
          <w:sz w:val="24"/>
          <w:szCs w:val="24"/>
        </w:rPr>
        <w:t xml:space="preserve"> laporannya </w:t>
      </w:r>
      <w:r w:rsidR="009C4596" w:rsidRPr="009C4596">
        <w:rPr>
          <w:rFonts w:ascii="Arial" w:hAnsi="Arial" w:cs="Arial"/>
          <w:color w:val="181512"/>
          <w:sz w:val="24"/>
          <w:szCs w:val="24"/>
        </w:rPr>
        <w:t>memuat kesimpulan</w:t>
      </w:r>
    </w:p>
    <w:p w:rsidR="008F1ED7" w:rsidRPr="00CF62E4" w:rsidRDefault="00A96B96" w:rsidP="00CF62E4">
      <w:pPr>
        <w:pStyle w:val="ListParagraph"/>
        <w:autoSpaceDE w:val="0"/>
        <w:autoSpaceDN w:val="0"/>
        <w:adjustRightInd w:val="0"/>
        <w:spacing w:after="0" w:line="240" w:lineRule="auto"/>
        <w:ind w:left="2445"/>
        <w:jc w:val="both"/>
        <w:rPr>
          <w:rFonts w:ascii="Arial" w:hAnsi="Arial" w:cs="Arial"/>
          <w:color w:val="181512"/>
          <w:sz w:val="24"/>
          <w:szCs w:val="24"/>
        </w:rPr>
      </w:pPr>
      <w:r w:rsidRPr="00A96B96">
        <w:rPr>
          <w:rFonts w:ascii="Arial" w:hAnsi="Arial" w:cs="Arial"/>
          <w:color w:val="181512"/>
          <w:sz w:val="24"/>
          <w:szCs w:val="24"/>
        </w:rPr>
        <w:t>Hasil pemeriksaan yang dilakukan berdasarkan Undang-Undang No. 15 Tahun</w:t>
      </w:r>
      <w:r>
        <w:rPr>
          <w:rFonts w:ascii="Arial" w:hAnsi="Arial" w:cs="Arial"/>
          <w:color w:val="181512"/>
          <w:sz w:val="24"/>
          <w:szCs w:val="24"/>
        </w:rPr>
        <w:t xml:space="preserve"> </w:t>
      </w:r>
      <w:r w:rsidRPr="00A96B96">
        <w:rPr>
          <w:rFonts w:ascii="Arial" w:hAnsi="Arial" w:cs="Arial"/>
          <w:color w:val="181512"/>
          <w:sz w:val="24"/>
          <w:szCs w:val="24"/>
        </w:rPr>
        <w:t>2006, oleh BPK disusun dan disajikan dalam Laporan Hasil Pemeriksaan (LHP) segera</w:t>
      </w:r>
      <w:r w:rsidR="00CF62E4">
        <w:rPr>
          <w:rFonts w:ascii="Arial" w:hAnsi="Arial" w:cs="Arial"/>
          <w:color w:val="181512"/>
          <w:sz w:val="24"/>
          <w:szCs w:val="24"/>
        </w:rPr>
        <w:t xml:space="preserve"> </w:t>
      </w:r>
      <w:r w:rsidRPr="00CF62E4">
        <w:rPr>
          <w:rFonts w:ascii="Arial" w:hAnsi="Arial" w:cs="Arial"/>
          <w:color w:val="181512"/>
          <w:sz w:val="24"/>
          <w:szCs w:val="24"/>
        </w:rPr>
        <w:t>setelah kegiatan pemeriksaan selesai.</w:t>
      </w:r>
    </w:p>
    <w:p w:rsidR="00A24E9C" w:rsidRPr="00A24E9C" w:rsidRDefault="00A24E9C" w:rsidP="00A24E9C">
      <w:pPr>
        <w:pStyle w:val="ListParagraph"/>
        <w:numPr>
          <w:ilvl w:val="0"/>
          <w:numId w:val="36"/>
        </w:numPr>
        <w:autoSpaceDE w:val="0"/>
        <w:autoSpaceDN w:val="0"/>
        <w:adjustRightInd w:val="0"/>
        <w:spacing w:before="240" w:after="0" w:line="240" w:lineRule="auto"/>
        <w:jc w:val="both"/>
        <w:rPr>
          <w:rFonts w:ascii="Arial" w:hAnsi="Arial" w:cs="Arial"/>
          <w:color w:val="181512"/>
          <w:sz w:val="24"/>
          <w:szCs w:val="24"/>
        </w:rPr>
      </w:pPr>
      <w:r w:rsidRPr="00A24E9C">
        <w:rPr>
          <w:rFonts w:ascii="Arial" w:hAnsi="Arial" w:cs="Arial"/>
          <w:sz w:val="24"/>
          <w:szCs w:val="24"/>
        </w:rPr>
        <w:t>Setiap laporan hasil pemeriksaan BPK disampaikan kepada DPR, DPD, dan DPRD sesuai dengan kewenangannya ditindaklanjuti, antara lain dengan melakukan pembahasan bersama pihak terkait</w:t>
      </w:r>
      <w:r>
        <w:rPr>
          <w:rFonts w:ascii="Arial" w:hAnsi="Arial" w:cs="Arial"/>
          <w:sz w:val="24"/>
          <w:szCs w:val="24"/>
        </w:rPr>
        <w:t>. (</w:t>
      </w:r>
      <w:r w:rsidRPr="007F0B4E">
        <w:rPr>
          <w:rFonts w:ascii="Arial" w:hAnsi="Arial" w:cs="Arial"/>
          <w:sz w:val="24"/>
          <w:szCs w:val="24"/>
        </w:rPr>
        <w:t>Andrizal ,</w:t>
      </w:r>
      <w:r w:rsidRPr="007F0B4E">
        <w:t xml:space="preserve"> </w:t>
      </w:r>
      <w:r w:rsidRPr="007F0B4E">
        <w:rPr>
          <w:rFonts w:ascii="Arial" w:hAnsi="Arial" w:cs="Arial"/>
          <w:sz w:val="24"/>
          <w:szCs w:val="24"/>
        </w:rPr>
        <w:t>https://media.neliti.com/media/publications/43254-ID-pertanggungjawaban-badan-pemeriksa-keuangan-menurut-undang-undang-nomor-15-tahun.pdf , hlm 11</w:t>
      </w:r>
      <w:r>
        <w:rPr>
          <w:rFonts w:ascii="Arial" w:hAnsi="Arial" w:cs="Arial"/>
          <w:sz w:val="24"/>
          <w:szCs w:val="24"/>
        </w:rPr>
        <w:t>)</w:t>
      </w:r>
    </w:p>
    <w:p w:rsidR="00A24E9C" w:rsidRPr="00A24E9C" w:rsidRDefault="00A24E9C" w:rsidP="00A24E9C">
      <w:pPr>
        <w:pStyle w:val="ListParagraph"/>
        <w:numPr>
          <w:ilvl w:val="0"/>
          <w:numId w:val="36"/>
        </w:numPr>
        <w:autoSpaceDE w:val="0"/>
        <w:autoSpaceDN w:val="0"/>
        <w:adjustRightInd w:val="0"/>
        <w:spacing w:before="240" w:after="0" w:line="240" w:lineRule="auto"/>
        <w:jc w:val="both"/>
        <w:rPr>
          <w:rFonts w:ascii="Arial" w:hAnsi="Arial" w:cs="Arial"/>
          <w:color w:val="181512"/>
          <w:sz w:val="24"/>
          <w:szCs w:val="24"/>
        </w:rPr>
      </w:pPr>
      <w:r w:rsidRPr="00A24E9C">
        <w:rPr>
          <w:rFonts w:ascii="Arial" w:hAnsi="Arial" w:cs="Arial"/>
          <w:sz w:val="24"/>
          <w:szCs w:val="24"/>
        </w:rPr>
        <w:t>Selain disampaikan kepada perwakilan, laporan hasil pemeriksaan juga disampaikan BPK kepada pemerintah. Dalam hal laporan hasil pemeriksaan keuangan, hasil pemeriksaan BPK yang digunakan oleh pemerintah untuk mengoreksi dan penyesuaian yang diperlukan, sehingga laporan keuangan yang telah disusun (</w:t>
      </w:r>
      <w:r w:rsidRPr="00E23942">
        <w:rPr>
          <w:rFonts w:ascii="Arial" w:hAnsi="Arial" w:cs="Arial"/>
          <w:i/>
          <w:sz w:val="24"/>
          <w:szCs w:val="24"/>
        </w:rPr>
        <w:t>audited financial statements</w:t>
      </w:r>
      <w:r w:rsidRPr="00A24E9C">
        <w:rPr>
          <w:rFonts w:ascii="Arial" w:hAnsi="Arial" w:cs="Arial"/>
          <w:sz w:val="24"/>
          <w:szCs w:val="24"/>
        </w:rPr>
        <w:t>) memuat koreksi dimaksud sebelum disampai</w:t>
      </w:r>
      <w:r>
        <w:rPr>
          <w:rFonts w:ascii="Arial" w:hAnsi="Arial" w:cs="Arial"/>
          <w:sz w:val="24"/>
          <w:szCs w:val="24"/>
        </w:rPr>
        <w:t xml:space="preserve">kan kepada lembaga perwakilan. (CST Kansil dalam </w:t>
      </w:r>
      <w:r w:rsidRPr="00A24E9C">
        <w:rPr>
          <w:rFonts w:ascii="Arial" w:hAnsi="Arial" w:cs="Arial"/>
          <w:sz w:val="24"/>
          <w:szCs w:val="24"/>
        </w:rPr>
        <w:t>Andrizal , https://media.neliti.com/media/publications/43254-ID-pertanggungjawaban-badan-pemeriksa-keuangan-menurut-undang-undang-nomor-15-tahun.pdf , hlm 1</w:t>
      </w:r>
      <w:r>
        <w:rPr>
          <w:rFonts w:ascii="Arial" w:hAnsi="Arial" w:cs="Arial"/>
          <w:sz w:val="24"/>
          <w:szCs w:val="24"/>
        </w:rPr>
        <w:t>2)</w:t>
      </w:r>
    </w:p>
    <w:p w:rsidR="007F0B4E" w:rsidRPr="007F0B4E" w:rsidRDefault="00A24E9C" w:rsidP="00A24E9C">
      <w:pPr>
        <w:pStyle w:val="ListParagraph"/>
        <w:numPr>
          <w:ilvl w:val="0"/>
          <w:numId w:val="36"/>
        </w:numPr>
        <w:autoSpaceDE w:val="0"/>
        <w:autoSpaceDN w:val="0"/>
        <w:adjustRightInd w:val="0"/>
        <w:spacing w:after="0" w:line="240" w:lineRule="auto"/>
        <w:jc w:val="both"/>
        <w:rPr>
          <w:rFonts w:ascii="Arial" w:hAnsi="Arial" w:cs="Arial"/>
          <w:color w:val="181512"/>
          <w:sz w:val="24"/>
          <w:szCs w:val="24"/>
        </w:rPr>
      </w:pPr>
      <w:r w:rsidRPr="00A24E9C">
        <w:rPr>
          <w:rFonts w:ascii="Arial" w:hAnsi="Arial" w:cs="Arial"/>
          <w:sz w:val="24"/>
          <w:szCs w:val="24"/>
        </w:rPr>
        <w:t>Pemerintah diberi kesempatan untuk menanggapi temuan-temuan dan kesimpulan yang dikemukakan dalam laporan hasil pemeriksaan. Tanggapan dimaksud dalam laporan hasil tanggapan BPK yang disampaikan kepada DPR/DPRD. Apabila pemeriksaan menemukan unsur pidana, Undang-Undang ini mewajibkan BPK melaporkan kepada instansi yang berwenang sesusai dengan peraturan perundang</w:t>
      </w:r>
      <w:r w:rsidR="006C26B7">
        <w:rPr>
          <w:rFonts w:ascii="Arial" w:hAnsi="Arial" w:cs="Arial"/>
          <w:sz w:val="24"/>
          <w:szCs w:val="24"/>
        </w:rPr>
        <w:t>-</w:t>
      </w:r>
      <w:r w:rsidRPr="00A24E9C">
        <w:rPr>
          <w:rFonts w:ascii="Arial" w:hAnsi="Arial" w:cs="Arial"/>
          <w:sz w:val="24"/>
          <w:szCs w:val="24"/>
        </w:rPr>
        <w:t xml:space="preserve">undangan Pasal 8 ayat (3) Undang-Undang No. 15 Tahun 2006. BPK diharuskan menyusun ikhtisar hasil pemeriksaan yang dilakukan selama 1 (satu) semester. Ikhtisar dimaksud disampaikan kepada DPR/DPD/DPRD sesuai dengan kewenangannya, dan kepada Presiden serta gubernur/bupati/walikota yang bersangkutan agar memperoleh informasi secara menyeluruh tentang hasil pemeriksaan. Dalam rangka transparansi dan peningkatan </w:t>
      </w:r>
      <w:r w:rsidRPr="00A24E9C">
        <w:rPr>
          <w:rFonts w:ascii="Arial" w:hAnsi="Arial" w:cs="Arial"/>
          <w:sz w:val="24"/>
          <w:szCs w:val="24"/>
        </w:rPr>
        <w:lastRenderedPageBreak/>
        <w:t xml:space="preserve">partisipasi publik, undang-undang ini menetapkan bahwa setiap laporan hasil pemeriksaan yang sudah disampaikan kepda lembaga perwakilan dinyatakan terbuka untuk umum Pasal 7 ayat (5) Undang-Undang No. 15 Tahun 2006. Dengan demikian, masyarakat memperoleh kesempatan untuk mengetahui hasil pemeriksaan, antara lain melalui publikasi dan situs web BPK. </w:t>
      </w:r>
    </w:p>
    <w:p w:rsidR="00A24E9C" w:rsidRPr="0051438F" w:rsidRDefault="00A24E9C" w:rsidP="0051438F">
      <w:pPr>
        <w:pStyle w:val="ListParagraph"/>
        <w:numPr>
          <w:ilvl w:val="0"/>
          <w:numId w:val="36"/>
        </w:numPr>
        <w:jc w:val="both"/>
        <w:rPr>
          <w:rFonts w:ascii="Arial" w:hAnsi="Arial" w:cs="Arial"/>
          <w:sz w:val="24"/>
          <w:szCs w:val="24"/>
        </w:rPr>
      </w:pPr>
      <w:r w:rsidRPr="007F0B4E">
        <w:rPr>
          <w:rFonts w:ascii="Arial" w:hAnsi="Arial" w:cs="Arial"/>
          <w:sz w:val="24"/>
          <w:szCs w:val="24"/>
        </w:rPr>
        <w:t>BPK wajib menyerahkan pemeriksaannya</w:t>
      </w:r>
      <w:r w:rsidR="006C26B7">
        <w:rPr>
          <w:rFonts w:ascii="Arial" w:hAnsi="Arial" w:cs="Arial"/>
          <w:sz w:val="24"/>
          <w:szCs w:val="24"/>
        </w:rPr>
        <w:t xml:space="preserve"> atas laporan keuangan atas pen</w:t>
      </w:r>
      <w:r w:rsidRPr="007F0B4E">
        <w:rPr>
          <w:rFonts w:ascii="Arial" w:hAnsi="Arial" w:cs="Arial"/>
          <w:sz w:val="24"/>
          <w:szCs w:val="24"/>
        </w:rPr>
        <w:t>g</w:t>
      </w:r>
      <w:r w:rsidR="006C26B7">
        <w:rPr>
          <w:rFonts w:ascii="Arial" w:hAnsi="Arial" w:cs="Arial"/>
          <w:sz w:val="24"/>
          <w:szCs w:val="24"/>
        </w:rPr>
        <w:t>e</w:t>
      </w:r>
      <w:r w:rsidRPr="007F0B4E">
        <w:rPr>
          <w:rFonts w:ascii="Arial" w:hAnsi="Arial" w:cs="Arial"/>
          <w:sz w:val="24"/>
          <w:szCs w:val="24"/>
        </w:rPr>
        <w:t>lolaan dan tanggung jawab keuangan negara kepada DPR, DPD, dan DPRD sesuai dengan kewenangannya. DPR, DPD, dan DPRD sebagaimana diatur dalam Pasal 7 Undang-Undang No. 15 Tahun 2006 tentang BPK. Untuk keperluan tindak lanjut pemeriksaan, BPK menyerahkan pula hasil pemeriksaan secara tertulis kepada Presiden, Gubernur, Bupati/Walikota sesuai dengan kewenangannya. Tindak lanjut hasil pemeriksaan secara tertulis oleh Presiden, Gubernur, Bupati/Walikota kepda BPK. Apabila dalam pemeriksaan ditemukan unsur pidana, BPK melaporkan hal tersebut kepada instansi yang berwenang (kejaksaan dan kepolisian) sesuai dengan ketentuan peraturan perundang-undangan paling lama 1 (satu) bulan sejak diketahui adanya unsur pidana tersebut. Laporan BPK dijadikan dasar penyidikan oleh pejabat penyidik yang berwenang sesuai dengan peraturan perundangundangn. BPK memantau pelaksanaan tindak lanjut hasil pemeriksaan yang dilakukan oleh pejabat yang hasilnya diberitahukan secara tertulis kepada DPR, DPD, dan DPRD, serta Pemerintah (Pasal 8 Undang-Undang No. 15 Tahun 2006).</w:t>
      </w:r>
      <w:r w:rsidR="007F0B4E" w:rsidRPr="007F0B4E">
        <w:rPr>
          <w:rFonts w:ascii="Arial" w:hAnsi="Arial" w:cs="Arial"/>
          <w:sz w:val="24"/>
          <w:szCs w:val="24"/>
        </w:rPr>
        <w:t xml:space="preserve"> (Andrizal , https://media.neliti.com/media/publications/43254-ID-pertanggungjawaban-badan-pemeriksa-keuangan-menurut-undang-undang-nomor-15-tahun.pdf , hlm 1</w:t>
      </w:r>
      <w:r w:rsidR="007F0B4E">
        <w:rPr>
          <w:rFonts w:ascii="Arial" w:hAnsi="Arial" w:cs="Arial"/>
          <w:sz w:val="24"/>
          <w:szCs w:val="24"/>
        </w:rPr>
        <w:t>2-13</w:t>
      </w:r>
      <w:r w:rsidR="007F0B4E" w:rsidRPr="007F0B4E">
        <w:rPr>
          <w:rFonts w:ascii="Arial" w:hAnsi="Arial" w:cs="Arial"/>
          <w:sz w:val="24"/>
          <w:szCs w:val="24"/>
        </w:rPr>
        <w:t>)</w:t>
      </w:r>
    </w:p>
    <w:p w:rsidR="002B13DF" w:rsidRPr="00A24E9C" w:rsidRDefault="002B13DF" w:rsidP="00801CFA">
      <w:pPr>
        <w:pStyle w:val="ListParagraph"/>
        <w:autoSpaceDE w:val="0"/>
        <w:autoSpaceDN w:val="0"/>
        <w:adjustRightInd w:val="0"/>
        <w:spacing w:after="0" w:line="240" w:lineRule="auto"/>
        <w:ind w:left="1440" w:firstLine="630"/>
        <w:jc w:val="both"/>
        <w:rPr>
          <w:rFonts w:ascii="Arial" w:hAnsi="Arial" w:cs="Arial"/>
          <w:color w:val="181512"/>
          <w:sz w:val="24"/>
          <w:szCs w:val="24"/>
        </w:rPr>
      </w:pPr>
    </w:p>
    <w:p w:rsidR="005A40D1" w:rsidRDefault="005A40D1" w:rsidP="005A40D1">
      <w:pPr>
        <w:pStyle w:val="ListParagraph"/>
        <w:numPr>
          <w:ilvl w:val="0"/>
          <w:numId w:val="1"/>
        </w:numPr>
        <w:rPr>
          <w:rFonts w:ascii="Arial" w:hAnsi="Arial" w:cs="Arial"/>
          <w:b/>
          <w:sz w:val="24"/>
          <w:szCs w:val="24"/>
        </w:rPr>
      </w:pPr>
      <w:r>
        <w:rPr>
          <w:rFonts w:ascii="Arial" w:hAnsi="Arial" w:cs="Arial"/>
          <w:b/>
          <w:sz w:val="24"/>
          <w:szCs w:val="24"/>
        </w:rPr>
        <w:t>Peran dan f</w:t>
      </w:r>
      <w:r w:rsidRPr="005A40D1">
        <w:rPr>
          <w:rFonts w:ascii="Arial" w:hAnsi="Arial" w:cs="Arial"/>
          <w:b/>
          <w:sz w:val="24"/>
          <w:szCs w:val="24"/>
        </w:rPr>
        <w:t>ungsi BUMN/</w:t>
      </w:r>
      <w:r>
        <w:rPr>
          <w:rFonts w:ascii="Arial" w:hAnsi="Arial" w:cs="Arial"/>
          <w:b/>
          <w:sz w:val="24"/>
          <w:szCs w:val="24"/>
        </w:rPr>
        <w:t>BUMD.</w:t>
      </w:r>
    </w:p>
    <w:p w:rsidR="00757B37" w:rsidRDefault="00757B37" w:rsidP="00757B37">
      <w:pPr>
        <w:pStyle w:val="ListParagraph"/>
        <w:numPr>
          <w:ilvl w:val="1"/>
          <w:numId w:val="1"/>
        </w:numPr>
        <w:autoSpaceDE w:val="0"/>
        <w:autoSpaceDN w:val="0"/>
        <w:adjustRightInd w:val="0"/>
        <w:spacing w:after="0" w:line="240" w:lineRule="auto"/>
        <w:ind w:left="900" w:hanging="270"/>
        <w:jc w:val="both"/>
        <w:rPr>
          <w:rFonts w:ascii="Arial" w:hAnsi="Arial" w:cs="Arial"/>
          <w:sz w:val="24"/>
          <w:szCs w:val="24"/>
        </w:rPr>
      </w:pPr>
      <w:r>
        <w:rPr>
          <w:rFonts w:ascii="Arial" w:hAnsi="Arial" w:cs="Arial"/>
          <w:sz w:val="24"/>
          <w:szCs w:val="24"/>
        </w:rPr>
        <w:t xml:space="preserve">BUMN </w:t>
      </w:r>
    </w:p>
    <w:p w:rsidR="00C53DB3" w:rsidRPr="00E8745D" w:rsidRDefault="00C53DB3" w:rsidP="00757B37">
      <w:pPr>
        <w:pStyle w:val="ListParagraph"/>
        <w:autoSpaceDE w:val="0"/>
        <w:autoSpaceDN w:val="0"/>
        <w:adjustRightInd w:val="0"/>
        <w:spacing w:after="0" w:line="240" w:lineRule="auto"/>
        <w:ind w:left="1440"/>
        <w:jc w:val="both"/>
        <w:rPr>
          <w:rFonts w:ascii="Arial" w:hAnsi="Arial" w:cs="Arial"/>
          <w:sz w:val="24"/>
          <w:szCs w:val="24"/>
        </w:rPr>
      </w:pPr>
      <w:r w:rsidRPr="00E8745D">
        <w:rPr>
          <w:rFonts w:ascii="Arial" w:hAnsi="Arial" w:cs="Arial"/>
          <w:sz w:val="24"/>
          <w:szCs w:val="24"/>
        </w:rPr>
        <w:t>Dalam Undang-undang</w:t>
      </w:r>
      <w:r w:rsidR="008B135A" w:rsidRPr="008B135A">
        <w:t xml:space="preserve"> </w:t>
      </w:r>
      <w:r w:rsidR="008B135A" w:rsidRPr="008B135A">
        <w:rPr>
          <w:rFonts w:ascii="Arial" w:hAnsi="Arial" w:cs="Arial"/>
          <w:sz w:val="24"/>
          <w:szCs w:val="24"/>
        </w:rPr>
        <w:t>N</w:t>
      </w:r>
      <w:r w:rsidR="008B135A">
        <w:rPr>
          <w:rFonts w:ascii="Arial" w:hAnsi="Arial" w:cs="Arial"/>
          <w:sz w:val="24"/>
          <w:szCs w:val="24"/>
        </w:rPr>
        <w:t>o</w:t>
      </w:r>
      <w:r w:rsidR="008B135A">
        <w:t xml:space="preserve"> </w:t>
      </w:r>
      <w:r w:rsidR="008B135A" w:rsidRPr="008B135A">
        <w:rPr>
          <w:rFonts w:ascii="Arial" w:hAnsi="Arial" w:cs="Arial"/>
          <w:sz w:val="24"/>
          <w:szCs w:val="24"/>
        </w:rPr>
        <w:t>19 T</w:t>
      </w:r>
      <w:r w:rsidR="008B135A">
        <w:rPr>
          <w:rFonts w:ascii="Arial" w:hAnsi="Arial" w:cs="Arial"/>
          <w:sz w:val="24"/>
          <w:szCs w:val="24"/>
        </w:rPr>
        <w:t>ahun</w:t>
      </w:r>
      <w:r w:rsidR="008B135A" w:rsidRPr="008B135A">
        <w:rPr>
          <w:rFonts w:ascii="Arial" w:hAnsi="Arial" w:cs="Arial"/>
          <w:sz w:val="24"/>
          <w:szCs w:val="24"/>
        </w:rPr>
        <w:t xml:space="preserve"> 2003</w:t>
      </w:r>
      <w:r w:rsidR="008B135A">
        <w:rPr>
          <w:rFonts w:ascii="Arial" w:hAnsi="Arial" w:cs="Arial"/>
          <w:sz w:val="24"/>
          <w:szCs w:val="24"/>
        </w:rPr>
        <w:t xml:space="preserve"> tentang BUMN</w:t>
      </w:r>
      <w:r w:rsidRPr="00E8745D">
        <w:rPr>
          <w:rFonts w:ascii="Arial" w:hAnsi="Arial" w:cs="Arial"/>
          <w:sz w:val="24"/>
          <w:szCs w:val="24"/>
        </w:rPr>
        <w:t xml:space="preserve"> ini, yang dimaksud dengan :</w:t>
      </w:r>
    </w:p>
    <w:p w:rsidR="00C53DB3" w:rsidRDefault="00C53DB3" w:rsidP="004D5BC0">
      <w:pPr>
        <w:pStyle w:val="ListParagraph"/>
        <w:numPr>
          <w:ilvl w:val="0"/>
          <w:numId w:val="6"/>
        </w:numPr>
        <w:autoSpaceDE w:val="0"/>
        <w:autoSpaceDN w:val="0"/>
        <w:adjustRightInd w:val="0"/>
        <w:spacing w:after="0" w:line="240" w:lineRule="auto"/>
        <w:jc w:val="both"/>
        <w:rPr>
          <w:rFonts w:ascii="Arial" w:hAnsi="Arial" w:cs="Arial"/>
          <w:sz w:val="24"/>
          <w:szCs w:val="24"/>
        </w:rPr>
      </w:pPr>
      <w:r w:rsidRPr="00E8745D">
        <w:rPr>
          <w:rFonts w:ascii="Arial" w:hAnsi="Arial" w:cs="Arial"/>
          <w:sz w:val="24"/>
          <w:szCs w:val="24"/>
        </w:rPr>
        <w:t>Badan Usaha Milik Negara, yang selanjutnya disebut BUMN, adalah badan usaha</w:t>
      </w:r>
      <w:r w:rsidR="00E8745D">
        <w:rPr>
          <w:rFonts w:ascii="Arial" w:hAnsi="Arial" w:cs="Arial"/>
          <w:sz w:val="24"/>
          <w:szCs w:val="24"/>
        </w:rPr>
        <w:t xml:space="preserve"> </w:t>
      </w:r>
      <w:r w:rsidRPr="00E8745D">
        <w:rPr>
          <w:rFonts w:ascii="Arial" w:hAnsi="Arial" w:cs="Arial"/>
          <w:sz w:val="24"/>
          <w:szCs w:val="24"/>
        </w:rPr>
        <w:t>yang seluruh atau sebagian besar modalnya dimiliki oleh negara melalui penyertaan secara langsung yang berasal dari kekayaan negara yang dipisahkan.</w:t>
      </w:r>
    </w:p>
    <w:p w:rsidR="004D5BC0" w:rsidRPr="004D5BC0" w:rsidRDefault="004D5BC0" w:rsidP="004D5BC0">
      <w:pPr>
        <w:pStyle w:val="ListParagraph"/>
        <w:autoSpaceDE w:val="0"/>
        <w:autoSpaceDN w:val="0"/>
        <w:adjustRightInd w:val="0"/>
        <w:spacing w:after="0" w:line="240" w:lineRule="auto"/>
        <w:ind w:left="1080"/>
        <w:jc w:val="both"/>
        <w:rPr>
          <w:rFonts w:ascii="Arial" w:hAnsi="Arial" w:cs="Arial"/>
          <w:sz w:val="24"/>
          <w:szCs w:val="24"/>
        </w:rPr>
      </w:pPr>
      <w:r w:rsidRPr="004D5BC0">
        <w:rPr>
          <w:rFonts w:ascii="Arial" w:hAnsi="Arial" w:cs="Arial"/>
          <w:sz w:val="24"/>
          <w:szCs w:val="24"/>
        </w:rPr>
        <w:t>Pasal 2</w:t>
      </w:r>
    </w:p>
    <w:p w:rsidR="004D5BC0" w:rsidRPr="003D225D" w:rsidRDefault="004D5BC0" w:rsidP="003D225D">
      <w:pPr>
        <w:autoSpaceDE w:val="0"/>
        <w:autoSpaceDN w:val="0"/>
        <w:adjustRightInd w:val="0"/>
        <w:spacing w:after="0" w:line="240" w:lineRule="auto"/>
        <w:ind w:left="360" w:firstLine="720"/>
        <w:jc w:val="both"/>
        <w:rPr>
          <w:rFonts w:ascii="Arial" w:hAnsi="Arial" w:cs="Arial"/>
          <w:sz w:val="24"/>
          <w:szCs w:val="24"/>
        </w:rPr>
      </w:pPr>
      <w:r w:rsidRPr="003D225D">
        <w:rPr>
          <w:rFonts w:ascii="Arial" w:hAnsi="Arial" w:cs="Arial"/>
          <w:sz w:val="24"/>
          <w:szCs w:val="24"/>
        </w:rPr>
        <w:t>(1) Maksud dan tujuan pendirian BUMN adalah :</w:t>
      </w:r>
    </w:p>
    <w:p w:rsidR="004D5BC0" w:rsidRPr="004D5BC0" w:rsidRDefault="004D5BC0" w:rsidP="003D225D">
      <w:pPr>
        <w:pStyle w:val="ListParagraph"/>
        <w:numPr>
          <w:ilvl w:val="1"/>
          <w:numId w:val="7"/>
        </w:numPr>
        <w:autoSpaceDE w:val="0"/>
        <w:autoSpaceDN w:val="0"/>
        <w:adjustRightInd w:val="0"/>
        <w:spacing w:after="0" w:line="240" w:lineRule="auto"/>
        <w:jc w:val="both"/>
        <w:rPr>
          <w:rFonts w:ascii="Arial" w:hAnsi="Arial" w:cs="Arial"/>
          <w:sz w:val="24"/>
          <w:szCs w:val="24"/>
        </w:rPr>
      </w:pPr>
      <w:r w:rsidRPr="004D5BC0">
        <w:rPr>
          <w:rFonts w:ascii="Arial" w:hAnsi="Arial" w:cs="Arial"/>
          <w:sz w:val="24"/>
          <w:szCs w:val="24"/>
        </w:rPr>
        <w:t>memberikan sumbangan bagi perkembangan perekonomian nasional pada</w:t>
      </w:r>
      <w:r>
        <w:rPr>
          <w:rFonts w:ascii="Arial" w:hAnsi="Arial" w:cs="Arial"/>
          <w:sz w:val="24"/>
          <w:szCs w:val="24"/>
        </w:rPr>
        <w:t xml:space="preserve"> </w:t>
      </w:r>
      <w:r w:rsidRPr="004D5BC0">
        <w:rPr>
          <w:rFonts w:ascii="Arial" w:hAnsi="Arial" w:cs="Arial"/>
          <w:sz w:val="24"/>
          <w:szCs w:val="24"/>
        </w:rPr>
        <w:t>umumnya dan penerimaan negara pada khususnya;</w:t>
      </w:r>
    </w:p>
    <w:p w:rsidR="004D5BC0" w:rsidRPr="004D5BC0" w:rsidRDefault="004D5BC0" w:rsidP="003D225D">
      <w:pPr>
        <w:pStyle w:val="ListParagraph"/>
        <w:numPr>
          <w:ilvl w:val="1"/>
          <w:numId w:val="7"/>
        </w:numPr>
        <w:autoSpaceDE w:val="0"/>
        <w:autoSpaceDN w:val="0"/>
        <w:adjustRightInd w:val="0"/>
        <w:spacing w:after="0" w:line="240" w:lineRule="auto"/>
        <w:jc w:val="both"/>
        <w:rPr>
          <w:rFonts w:ascii="Arial" w:hAnsi="Arial" w:cs="Arial"/>
          <w:sz w:val="24"/>
          <w:szCs w:val="24"/>
        </w:rPr>
      </w:pPr>
      <w:r w:rsidRPr="004D5BC0">
        <w:rPr>
          <w:rFonts w:ascii="Arial" w:hAnsi="Arial" w:cs="Arial"/>
          <w:sz w:val="24"/>
          <w:szCs w:val="24"/>
        </w:rPr>
        <w:t>mengejar keuntungan;</w:t>
      </w:r>
    </w:p>
    <w:p w:rsidR="004D5BC0" w:rsidRPr="004D5BC0" w:rsidRDefault="004D5BC0" w:rsidP="003D225D">
      <w:pPr>
        <w:pStyle w:val="ListParagraph"/>
        <w:numPr>
          <w:ilvl w:val="1"/>
          <w:numId w:val="7"/>
        </w:numPr>
        <w:autoSpaceDE w:val="0"/>
        <w:autoSpaceDN w:val="0"/>
        <w:adjustRightInd w:val="0"/>
        <w:spacing w:after="0" w:line="240" w:lineRule="auto"/>
        <w:jc w:val="both"/>
        <w:rPr>
          <w:rFonts w:ascii="Arial" w:hAnsi="Arial" w:cs="Arial"/>
          <w:sz w:val="24"/>
          <w:szCs w:val="24"/>
        </w:rPr>
      </w:pPr>
      <w:r w:rsidRPr="004D5BC0">
        <w:rPr>
          <w:rFonts w:ascii="Arial" w:hAnsi="Arial" w:cs="Arial"/>
          <w:sz w:val="24"/>
          <w:szCs w:val="24"/>
        </w:rPr>
        <w:lastRenderedPageBreak/>
        <w:t>menyelenggarakan kemanfaatan umum berupa penyediaan barang dan/atau jasa</w:t>
      </w:r>
      <w:r>
        <w:rPr>
          <w:rFonts w:ascii="Arial" w:hAnsi="Arial" w:cs="Arial"/>
          <w:sz w:val="24"/>
          <w:szCs w:val="24"/>
        </w:rPr>
        <w:t xml:space="preserve"> </w:t>
      </w:r>
      <w:r w:rsidRPr="004D5BC0">
        <w:rPr>
          <w:rFonts w:ascii="Arial" w:hAnsi="Arial" w:cs="Arial"/>
          <w:sz w:val="24"/>
          <w:szCs w:val="24"/>
        </w:rPr>
        <w:t>yang bermutu tinggi dan mem</w:t>
      </w:r>
      <w:r>
        <w:rPr>
          <w:rFonts w:ascii="Arial" w:hAnsi="Arial" w:cs="Arial"/>
          <w:sz w:val="24"/>
          <w:szCs w:val="24"/>
        </w:rPr>
        <w:t xml:space="preserve">adai bagi pemenuhan hajat hidup </w:t>
      </w:r>
      <w:r w:rsidRPr="004D5BC0">
        <w:rPr>
          <w:rFonts w:ascii="Arial" w:hAnsi="Arial" w:cs="Arial"/>
          <w:sz w:val="24"/>
          <w:szCs w:val="24"/>
        </w:rPr>
        <w:t>orang banyak;</w:t>
      </w:r>
    </w:p>
    <w:p w:rsidR="004D5BC0" w:rsidRPr="004D5BC0" w:rsidRDefault="004D5BC0" w:rsidP="003D225D">
      <w:pPr>
        <w:pStyle w:val="ListParagraph"/>
        <w:numPr>
          <w:ilvl w:val="1"/>
          <w:numId w:val="7"/>
        </w:numPr>
        <w:autoSpaceDE w:val="0"/>
        <w:autoSpaceDN w:val="0"/>
        <w:adjustRightInd w:val="0"/>
        <w:spacing w:after="0" w:line="240" w:lineRule="auto"/>
        <w:jc w:val="both"/>
        <w:rPr>
          <w:rFonts w:ascii="Arial" w:hAnsi="Arial" w:cs="Arial"/>
          <w:sz w:val="24"/>
          <w:szCs w:val="24"/>
        </w:rPr>
      </w:pPr>
      <w:r w:rsidRPr="004D5BC0">
        <w:rPr>
          <w:rFonts w:ascii="Arial" w:hAnsi="Arial" w:cs="Arial"/>
          <w:sz w:val="24"/>
          <w:szCs w:val="24"/>
        </w:rPr>
        <w:t>menjadi perintis kegiatan-kegiatan usaha yang belum dapat dilaksanakan oleh</w:t>
      </w:r>
      <w:r>
        <w:rPr>
          <w:rFonts w:ascii="Arial" w:hAnsi="Arial" w:cs="Arial"/>
          <w:sz w:val="24"/>
          <w:szCs w:val="24"/>
        </w:rPr>
        <w:t xml:space="preserve"> </w:t>
      </w:r>
      <w:r w:rsidRPr="004D5BC0">
        <w:rPr>
          <w:rFonts w:ascii="Arial" w:hAnsi="Arial" w:cs="Arial"/>
          <w:sz w:val="24"/>
          <w:szCs w:val="24"/>
        </w:rPr>
        <w:t>sektor swasta dan koperasi;</w:t>
      </w:r>
    </w:p>
    <w:p w:rsidR="004D5BC0" w:rsidRPr="004D5BC0" w:rsidRDefault="004D5BC0" w:rsidP="003D225D">
      <w:pPr>
        <w:pStyle w:val="ListParagraph"/>
        <w:numPr>
          <w:ilvl w:val="1"/>
          <w:numId w:val="7"/>
        </w:numPr>
        <w:autoSpaceDE w:val="0"/>
        <w:autoSpaceDN w:val="0"/>
        <w:adjustRightInd w:val="0"/>
        <w:spacing w:after="0" w:line="240" w:lineRule="auto"/>
        <w:jc w:val="both"/>
        <w:rPr>
          <w:rFonts w:ascii="Arial" w:hAnsi="Arial" w:cs="Arial"/>
          <w:sz w:val="24"/>
          <w:szCs w:val="24"/>
        </w:rPr>
      </w:pPr>
      <w:r w:rsidRPr="004D5BC0">
        <w:rPr>
          <w:rFonts w:ascii="Arial" w:hAnsi="Arial" w:cs="Arial"/>
          <w:sz w:val="24"/>
          <w:szCs w:val="24"/>
        </w:rPr>
        <w:t>turut aktif memberikan bimbingan dan bantuan kepada pengusaha golongan</w:t>
      </w:r>
      <w:r>
        <w:rPr>
          <w:rFonts w:ascii="Arial" w:hAnsi="Arial" w:cs="Arial"/>
          <w:sz w:val="24"/>
          <w:szCs w:val="24"/>
        </w:rPr>
        <w:t xml:space="preserve"> </w:t>
      </w:r>
      <w:r w:rsidRPr="004D5BC0">
        <w:rPr>
          <w:rFonts w:ascii="Arial" w:hAnsi="Arial" w:cs="Arial"/>
          <w:sz w:val="24"/>
          <w:szCs w:val="24"/>
        </w:rPr>
        <w:t>ekonomi lemah, koperasi, dan masyarakat.</w:t>
      </w:r>
    </w:p>
    <w:p w:rsidR="004D5BC0" w:rsidRDefault="004D5BC0" w:rsidP="003D225D">
      <w:pPr>
        <w:pStyle w:val="ListParagraph"/>
        <w:autoSpaceDE w:val="0"/>
        <w:autoSpaceDN w:val="0"/>
        <w:adjustRightInd w:val="0"/>
        <w:spacing w:after="0" w:line="240" w:lineRule="auto"/>
        <w:ind w:left="1440" w:hanging="360"/>
        <w:jc w:val="both"/>
        <w:rPr>
          <w:rFonts w:ascii="Arial" w:hAnsi="Arial" w:cs="Arial"/>
          <w:sz w:val="24"/>
          <w:szCs w:val="24"/>
        </w:rPr>
      </w:pPr>
      <w:r w:rsidRPr="004D5BC0">
        <w:rPr>
          <w:rFonts w:ascii="Arial" w:hAnsi="Arial" w:cs="Arial"/>
          <w:sz w:val="24"/>
          <w:szCs w:val="24"/>
        </w:rPr>
        <w:t>(2) Kegiatan BUMN harus sesuai dengan maksud dan tujuannya serta tidak bertentangan</w:t>
      </w:r>
      <w:r>
        <w:rPr>
          <w:rFonts w:ascii="Arial" w:hAnsi="Arial" w:cs="Arial"/>
          <w:sz w:val="24"/>
          <w:szCs w:val="24"/>
        </w:rPr>
        <w:t xml:space="preserve"> </w:t>
      </w:r>
      <w:r w:rsidRPr="004D5BC0">
        <w:rPr>
          <w:rFonts w:ascii="Arial" w:hAnsi="Arial" w:cs="Arial"/>
          <w:sz w:val="24"/>
          <w:szCs w:val="24"/>
        </w:rPr>
        <w:t>dengan peraturan perundang-undangan, ketertiban umum, dan/atau kesusilaan</w:t>
      </w:r>
      <w:r w:rsidR="00B250A9">
        <w:rPr>
          <w:rFonts w:ascii="Arial" w:hAnsi="Arial" w:cs="Arial"/>
          <w:sz w:val="24"/>
          <w:szCs w:val="24"/>
        </w:rPr>
        <w:t>.</w:t>
      </w:r>
    </w:p>
    <w:p w:rsidR="00224A5B" w:rsidRPr="00224A5B" w:rsidRDefault="00224A5B" w:rsidP="00224A5B">
      <w:pPr>
        <w:autoSpaceDE w:val="0"/>
        <w:autoSpaceDN w:val="0"/>
        <w:adjustRightInd w:val="0"/>
        <w:spacing w:after="0" w:line="240" w:lineRule="auto"/>
        <w:ind w:firstLine="1170"/>
        <w:rPr>
          <w:rFonts w:ascii="Arial" w:hAnsi="Arial" w:cs="Arial"/>
          <w:sz w:val="24"/>
          <w:szCs w:val="24"/>
        </w:rPr>
      </w:pPr>
      <w:r w:rsidRPr="00224A5B">
        <w:rPr>
          <w:rFonts w:ascii="Arial" w:hAnsi="Arial" w:cs="Arial"/>
          <w:sz w:val="24"/>
          <w:szCs w:val="24"/>
        </w:rPr>
        <w:t>Pasal 4</w:t>
      </w:r>
    </w:p>
    <w:p w:rsidR="00224A5B" w:rsidRPr="00D24958" w:rsidRDefault="00224A5B" w:rsidP="00D24958">
      <w:pPr>
        <w:pStyle w:val="ListParagraph"/>
        <w:numPr>
          <w:ilvl w:val="0"/>
          <w:numId w:val="19"/>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Modal BUMN merupakan dan be</w:t>
      </w:r>
      <w:r w:rsidR="00D24958" w:rsidRPr="00D24958">
        <w:rPr>
          <w:rFonts w:ascii="Arial" w:hAnsi="Arial" w:cs="Arial"/>
          <w:sz w:val="24"/>
          <w:szCs w:val="24"/>
        </w:rPr>
        <w:t xml:space="preserve">rasal dari kekayaan negara yang </w:t>
      </w:r>
      <w:r w:rsidRPr="00D24958">
        <w:rPr>
          <w:rFonts w:ascii="Arial" w:hAnsi="Arial" w:cs="Arial"/>
          <w:sz w:val="24"/>
          <w:szCs w:val="24"/>
        </w:rPr>
        <w:t>dipisahkan.</w:t>
      </w:r>
    </w:p>
    <w:p w:rsidR="00224A5B" w:rsidRPr="00D24958" w:rsidRDefault="00224A5B" w:rsidP="00D24958">
      <w:pPr>
        <w:pStyle w:val="ListParagraph"/>
        <w:numPr>
          <w:ilvl w:val="0"/>
          <w:numId w:val="19"/>
        </w:numPr>
        <w:tabs>
          <w:tab w:val="left" w:pos="1440"/>
        </w:tabs>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Penyertaan modal negara dalam rangka pendirian atau penyertaan pada BUMN</w:t>
      </w:r>
      <w:r w:rsidR="00D24958" w:rsidRPr="00D24958">
        <w:rPr>
          <w:rFonts w:ascii="Arial" w:hAnsi="Arial" w:cs="Arial"/>
          <w:sz w:val="24"/>
          <w:szCs w:val="24"/>
        </w:rPr>
        <w:t xml:space="preserve"> </w:t>
      </w:r>
      <w:r w:rsidRPr="00D24958">
        <w:rPr>
          <w:rFonts w:ascii="Arial" w:hAnsi="Arial" w:cs="Arial"/>
          <w:sz w:val="24"/>
          <w:szCs w:val="24"/>
        </w:rPr>
        <w:t>bersumber dari:</w:t>
      </w:r>
    </w:p>
    <w:p w:rsidR="00224A5B" w:rsidRPr="00D24958" w:rsidRDefault="00224A5B" w:rsidP="00D24958">
      <w:pPr>
        <w:pStyle w:val="ListParagraph"/>
        <w:numPr>
          <w:ilvl w:val="1"/>
          <w:numId w:val="21"/>
        </w:numPr>
        <w:autoSpaceDE w:val="0"/>
        <w:autoSpaceDN w:val="0"/>
        <w:adjustRightInd w:val="0"/>
        <w:spacing w:after="0" w:line="240" w:lineRule="auto"/>
        <w:ind w:left="1710" w:hanging="270"/>
        <w:rPr>
          <w:rFonts w:ascii="Arial" w:hAnsi="Arial" w:cs="Arial"/>
          <w:sz w:val="24"/>
          <w:szCs w:val="24"/>
        </w:rPr>
      </w:pPr>
      <w:r w:rsidRPr="00D24958">
        <w:rPr>
          <w:rFonts w:ascii="Arial" w:hAnsi="Arial" w:cs="Arial"/>
          <w:sz w:val="24"/>
          <w:szCs w:val="24"/>
        </w:rPr>
        <w:t>Anggaran Pendapatan dan Belanja Negara;</w:t>
      </w:r>
    </w:p>
    <w:p w:rsidR="00224A5B" w:rsidRPr="00D24958" w:rsidRDefault="00224A5B" w:rsidP="00D24958">
      <w:pPr>
        <w:pStyle w:val="ListParagraph"/>
        <w:numPr>
          <w:ilvl w:val="1"/>
          <w:numId w:val="21"/>
        </w:numPr>
        <w:autoSpaceDE w:val="0"/>
        <w:autoSpaceDN w:val="0"/>
        <w:adjustRightInd w:val="0"/>
        <w:spacing w:after="0" w:line="240" w:lineRule="auto"/>
        <w:ind w:left="1710" w:hanging="270"/>
        <w:rPr>
          <w:rFonts w:ascii="Arial" w:hAnsi="Arial" w:cs="Arial"/>
          <w:sz w:val="24"/>
          <w:szCs w:val="24"/>
        </w:rPr>
      </w:pPr>
      <w:r w:rsidRPr="00D24958">
        <w:rPr>
          <w:rFonts w:ascii="Arial" w:hAnsi="Arial" w:cs="Arial"/>
          <w:sz w:val="24"/>
          <w:szCs w:val="24"/>
        </w:rPr>
        <w:t>kapitalisasi cadangan;</w:t>
      </w:r>
    </w:p>
    <w:p w:rsidR="00224A5B" w:rsidRPr="00D24958" w:rsidRDefault="00224A5B" w:rsidP="00D24958">
      <w:pPr>
        <w:pStyle w:val="ListParagraph"/>
        <w:numPr>
          <w:ilvl w:val="1"/>
          <w:numId w:val="21"/>
        </w:numPr>
        <w:autoSpaceDE w:val="0"/>
        <w:autoSpaceDN w:val="0"/>
        <w:adjustRightInd w:val="0"/>
        <w:spacing w:after="0" w:line="240" w:lineRule="auto"/>
        <w:ind w:left="1710" w:hanging="270"/>
        <w:rPr>
          <w:rFonts w:ascii="Arial" w:hAnsi="Arial" w:cs="Arial"/>
          <w:sz w:val="24"/>
          <w:szCs w:val="24"/>
        </w:rPr>
      </w:pPr>
      <w:r w:rsidRPr="00D24958">
        <w:rPr>
          <w:rFonts w:ascii="Arial" w:hAnsi="Arial" w:cs="Arial"/>
          <w:sz w:val="24"/>
          <w:szCs w:val="24"/>
        </w:rPr>
        <w:t>sumber lainnya.</w:t>
      </w:r>
    </w:p>
    <w:p w:rsidR="00224A5B" w:rsidRPr="00224A5B" w:rsidRDefault="00224A5B" w:rsidP="00D24958">
      <w:pPr>
        <w:autoSpaceDE w:val="0"/>
        <w:autoSpaceDN w:val="0"/>
        <w:adjustRightInd w:val="0"/>
        <w:spacing w:after="0" w:line="240" w:lineRule="auto"/>
        <w:ind w:firstLine="1080"/>
        <w:rPr>
          <w:rFonts w:ascii="Arial" w:hAnsi="Arial" w:cs="Arial"/>
          <w:sz w:val="24"/>
          <w:szCs w:val="24"/>
        </w:rPr>
      </w:pPr>
      <w:r w:rsidRPr="00224A5B">
        <w:rPr>
          <w:rFonts w:ascii="Arial" w:hAnsi="Arial" w:cs="Arial"/>
          <w:sz w:val="24"/>
          <w:szCs w:val="24"/>
        </w:rPr>
        <w:t>Pasal 5</w:t>
      </w:r>
    </w:p>
    <w:p w:rsidR="00224A5B" w:rsidRPr="00D24958" w:rsidRDefault="00224A5B" w:rsidP="00D24958">
      <w:pPr>
        <w:pStyle w:val="ListParagraph"/>
        <w:numPr>
          <w:ilvl w:val="0"/>
          <w:numId w:val="22"/>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Pengurusan BUMN dilakukan oleh Direksi.</w:t>
      </w:r>
    </w:p>
    <w:p w:rsidR="00224A5B" w:rsidRPr="00D24958" w:rsidRDefault="00224A5B" w:rsidP="00D24958">
      <w:pPr>
        <w:pStyle w:val="ListParagraph"/>
        <w:numPr>
          <w:ilvl w:val="0"/>
          <w:numId w:val="22"/>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Direksi bertanggung jawab penuh atas pengurusan BUMN untuk kepentingan dan tujuan BUMN serta mewakili BUMN, baik di dalam maupun di luar pengadilan.</w:t>
      </w:r>
    </w:p>
    <w:p w:rsidR="00224A5B" w:rsidRPr="00D24958" w:rsidRDefault="00224A5B" w:rsidP="00D24958">
      <w:pPr>
        <w:pStyle w:val="ListParagraph"/>
        <w:numPr>
          <w:ilvl w:val="0"/>
          <w:numId w:val="22"/>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Dalam melaksanakan tugasnya, anggota Direksi harus mematuhi anggaran dasar BUMN dan peraturan perundang-undangan serta wajib melaksanakan prinsip-prinsip profesionalisme, efisiensi, transparansi, kemandirian, akuntabilitas, pertanggungjawaban, serta kewajaran.</w:t>
      </w:r>
    </w:p>
    <w:p w:rsidR="00224A5B" w:rsidRPr="00224A5B" w:rsidRDefault="00224A5B" w:rsidP="0051438F">
      <w:pPr>
        <w:autoSpaceDE w:val="0"/>
        <w:autoSpaceDN w:val="0"/>
        <w:adjustRightInd w:val="0"/>
        <w:spacing w:after="0" w:line="240" w:lineRule="auto"/>
        <w:ind w:firstLine="1170"/>
        <w:jc w:val="both"/>
        <w:rPr>
          <w:rFonts w:ascii="Arial" w:hAnsi="Arial" w:cs="Arial"/>
          <w:sz w:val="24"/>
          <w:szCs w:val="24"/>
        </w:rPr>
      </w:pPr>
      <w:r w:rsidRPr="00224A5B">
        <w:rPr>
          <w:rFonts w:ascii="Arial" w:hAnsi="Arial" w:cs="Arial"/>
          <w:sz w:val="24"/>
          <w:szCs w:val="24"/>
        </w:rPr>
        <w:t>Pasal 6</w:t>
      </w:r>
    </w:p>
    <w:p w:rsidR="00224A5B" w:rsidRPr="00D24958" w:rsidRDefault="00224A5B" w:rsidP="0051438F">
      <w:pPr>
        <w:pStyle w:val="ListParagraph"/>
        <w:numPr>
          <w:ilvl w:val="0"/>
          <w:numId w:val="24"/>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Pengawasan BUMN dilakukan oleh Komisaris dan Dewan Pengawas.</w:t>
      </w:r>
    </w:p>
    <w:p w:rsidR="00224A5B" w:rsidRPr="00D24958" w:rsidRDefault="00224A5B" w:rsidP="0051438F">
      <w:pPr>
        <w:pStyle w:val="ListParagraph"/>
        <w:numPr>
          <w:ilvl w:val="0"/>
          <w:numId w:val="24"/>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Komisaris dan Dewan Pengawas bertanggung jawab penuh atas  pengawasan BUMN untuk kepentingan dan tujuan BUMN.</w:t>
      </w:r>
    </w:p>
    <w:p w:rsidR="00224A5B" w:rsidRPr="00D24958" w:rsidRDefault="00224A5B" w:rsidP="0051438F">
      <w:pPr>
        <w:pStyle w:val="ListParagraph"/>
        <w:numPr>
          <w:ilvl w:val="0"/>
          <w:numId w:val="24"/>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Dalam melaksanakan tugasnya, Komisaris dan Dewan Pengawas harus mematuhi Anggaran Dasar BUMN dan ketentuan peraturan perundang-undangan serta wajib melaksanakan prinsip-prinsip profesionalisme, efisiensi, transparansi, kemandirian, akuntabilitas, pertanggungjawaban, serta kewajaran.</w:t>
      </w:r>
    </w:p>
    <w:p w:rsidR="00224A5B" w:rsidRPr="00224A5B" w:rsidRDefault="00224A5B" w:rsidP="0051438F">
      <w:pPr>
        <w:autoSpaceDE w:val="0"/>
        <w:autoSpaceDN w:val="0"/>
        <w:adjustRightInd w:val="0"/>
        <w:spacing w:after="0" w:line="240" w:lineRule="auto"/>
        <w:ind w:firstLine="1170"/>
        <w:jc w:val="both"/>
        <w:rPr>
          <w:rFonts w:ascii="Arial" w:hAnsi="Arial" w:cs="Arial"/>
          <w:sz w:val="24"/>
          <w:szCs w:val="24"/>
        </w:rPr>
      </w:pPr>
      <w:r w:rsidRPr="00224A5B">
        <w:rPr>
          <w:rFonts w:ascii="Arial" w:hAnsi="Arial" w:cs="Arial"/>
          <w:sz w:val="24"/>
          <w:szCs w:val="24"/>
        </w:rPr>
        <w:t>Pasal 9</w:t>
      </w:r>
    </w:p>
    <w:p w:rsidR="00224A5B" w:rsidRDefault="00224A5B" w:rsidP="0051438F">
      <w:pPr>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BUMN terdiri dari Persero dan Perum.</w:t>
      </w:r>
    </w:p>
    <w:p w:rsidR="00224A5B" w:rsidRPr="00224A5B" w:rsidRDefault="00224A5B" w:rsidP="0051438F">
      <w:pPr>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Pasal 10</w:t>
      </w:r>
    </w:p>
    <w:p w:rsidR="00224A5B" w:rsidRPr="00D24958" w:rsidRDefault="00224A5B" w:rsidP="0051438F">
      <w:pPr>
        <w:pStyle w:val="ListParagraph"/>
        <w:numPr>
          <w:ilvl w:val="1"/>
          <w:numId w:val="27"/>
        </w:numPr>
        <w:autoSpaceDE w:val="0"/>
        <w:autoSpaceDN w:val="0"/>
        <w:adjustRightInd w:val="0"/>
        <w:spacing w:after="0" w:line="240" w:lineRule="auto"/>
        <w:ind w:left="1530"/>
        <w:jc w:val="both"/>
        <w:rPr>
          <w:rFonts w:ascii="Arial" w:hAnsi="Arial" w:cs="Arial"/>
          <w:sz w:val="24"/>
          <w:szCs w:val="24"/>
        </w:rPr>
      </w:pPr>
      <w:r w:rsidRPr="00D24958">
        <w:rPr>
          <w:rFonts w:ascii="Arial" w:hAnsi="Arial" w:cs="Arial"/>
          <w:sz w:val="24"/>
          <w:szCs w:val="24"/>
        </w:rPr>
        <w:t>Pendirian Persero diusulkan oleh Menteri kepada Presiden disertai dengan dasarpertimbangan setelah dikaji bersama dengan Menteri Teknis dan Menteri Keuangan.</w:t>
      </w:r>
    </w:p>
    <w:p w:rsidR="00224A5B" w:rsidRPr="00D24958" w:rsidRDefault="00224A5B" w:rsidP="0051438F">
      <w:pPr>
        <w:pStyle w:val="ListParagraph"/>
        <w:numPr>
          <w:ilvl w:val="1"/>
          <w:numId w:val="27"/>
        </w:numPr>
        <w:autoSpaceDE w:val="0"/>
        <w:autoSpaceDN w:val="0"/>
        <w:adjustRightInd w:val="0"/>
        <w:spacing w:after="0" w:line="240" w:lineRule="auto"/>
        <w:ind w:left="1530"/>
        <w:jc w:val="both"/>
        <w:rPr>
          <w:rFonts w:ascii="Arial" w:hAnsi="Arial" w:cs="Arial"/>
          <w:sz w:val="24"/>
          <w:szCs w:val="24"/>
        </w:rPr>
      </w:pPr>
      <w:r w:rsidRPr="00D24958">
        <w:rPr>
          <w:rFonts w:ascii="Arial" w:hAnsi="Arial" w:cs="Arial"/>
          <w:sz w:val="24"/>
          <w:szCs w:val="24"/>
        </w:rPr>
        <w:t>Pelaksanaan pendirian Persero dilakukan oleh Menteri dengan memperhatikanketentuan peraturan perundangan-undangan.</w:t>
      </w:r>
    </w:p>
    <w:p w:rsidR="00224A5B" w:rsidRPr="00224A5B" w:rsidRDefault="00224A5B" w:rsidP="0051438F">
      <w:pPr>
        <w:tabs>
          <w:tab w:val="left" w:pos="1260"/>
        </w:tabs>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Pasal 11</w:t>
      </w:r>
    </w:p>
    <w:p w:rsidR="00224A5B" w:rsidRPr="00224A5B" w:rsidRDefault="00224A5B" w:rsidP="0051438F">
      <w:pPr>
        <w:tabs>
          <w:tab w:val="left" w:pos="1170"/>
        </w:tabs>
        <w:autoSpaceDE w:val="0"/>
        <w:autoSpaceDN w:val="0"/>
        <w:adjustRightInd w:val="0"/>
        <w:spacing w:after="0" w:line="240" w:lineRule="auto"/>
        <w:ind w:left="1170"/>
        <w:jc w:val="both"/>
        <w:rPr>
          <w:rFonts w:ascii="Arial" w:hAnsi="Arial" w:cs="Arial"/>
          <w:sz w:val="24"/>
          <w:szCs w:val="24"/>
        </w:rPr>
      </w:pPr>
      <w:r w:rsidRPr="00224A5B">
        <w:rPr>
          <w:rFonts w:ascii="Arial" w:hAnsi="Arial" w:cs="Arial"/>
          <w:sz w:val="24"/>
          <w:szCs w:val="24"/>
        </w:rPr>
        <w:lastRenderedPageBreak/>
        <w:t>Terhadap Persero berlaku segala ketentuan dan prinsip-prinsip yang berlaku bagi</w:t>
      </w:r>
      <w:r w:rsidR="00D24958">
        <w:rPr>
          <w:rFonts w:ascii="Arial" w:hAnsi="Arial" w:cs="Arial"/>
          <w:sz w:val="24"/>
          <w:szCs w:val="24"/>
        </w:rPr>
        <w:t xml:space="preserve"> </w:t>
      </w:r>
      <w:r w:rsidRPr="00224A5B">
        <w:rPr>
          <w:rFonts w:ascii="Arial" w:hAnsi="Arial" w:cs="Arial"/>
          <w:sz w:val="24"/>
          <w:szCs w:val="24"/>
        </w:rPr>
        <w:t>perseroan terbatas sebagaimana diatur dalam Und</w:t>
      </w:r>
      <w:r>
        <w:rPr>
          <w:rFonts w:ascii="Arial" w:hAnsi="Arial" w:cs="Arial"/>
          <w:sz w:val="24"/>
          <w:szCs w:val="24"/>
        </w:rPr>
        <w:t xml:space="preserve">ang-Undang Nomor 1 Tahun 1995 </w:t>
      </w:r>
      <w:r w:rsidRPr="00224A5B">
        <w:rPr>
          <w:rFonts w:ascii="Arial" w:hAnsi="Arial" w:cs="Arial"/>
          <w:sz w:val="24"/>
          <w:szCs w:val="24"/>
        </w:rPr>
        <w:t>tentang Perseroan Terbatas.</w:t>
      </w:r>
    </w:p>
    <w:p w:rsidR="00224A5B" w:rsidRPr="00224A5B" w:rsidRDefault="00224A5B" w:rsidP="0051438F">
      <w:pPr>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Pasal 12</w:t>
      </w:r>
    </w:p>
    <w:p w:rsidR="00224A5B" w:rsidRPr="00224A5B" w:rsidRDefault="00224A5B" w:rsidP="0051438F">
      <w:pPr>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Maksud dan tujuan pendirian Persero adalah :</w:t>
      </w:r>
    </w:p>
    <w:p w:rsidR="00224A5B" w:rsidRPr="00D24958" w:rsidRDefault="00224A5B" w:rsidP="0051438F">
      <w:pPr>
        <w:pStyle w:val="ListParagraph"/>
        <w:numPr>
          <w:ilvl w:val="1"/>
          <w:numId w:val="28"/>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menyediakan barang dan/atau jasa yang bermutu tinggi dan berdaya saing kuat;</w:t>
      </w:r>
    </w:p>
    <w:p w:rsidR="00224A5B" w:rsidRPr="00D24958" w:rsidRDefault="00224A5B" w:rsidP="0051438F">
      <w:pPr>
        <w:pStyle w:val="ListParagraph"/>
        <w:numPr>
          <w:ilvl w:val="1"/>
          <w:numId w:val="28"/>
        </w:numPr>
        <w:autoSpaceDE w:val="0"/>
        <w:autoSpaceDN w:val="0"/>
        <w:adjustRightInd w:val="0"/>
        <w:spacing w:after="0" w:line="240" w:lineRule="auto"/>
        <w:ind w:left="1440" w:hanging="270"/>
        <w:jc w:val="both"/>
        <w:rPr>
          <w:rFonts w:ascii="Arial" w:hAnsi="Arial" w:cs="Arial"/>
          <w:sz w:val="24"/>
          <w:szCs w:val="24"/>
        </w:rPr>
      </w:pPr>
      <w:r w:rsidRPr="00D24958">
        <w:rPr>
          <w:rFonts w:ascii="Arial" w:hAnsi="Arial" w:cs="Arial"/>
          <w:sz w:val="24"/>
          <w:szCs w:val="24"/>
        </w:rPr>
        <w:t>mengejar keuntungan guna meningkatkan nilai perusahaan.</w:t>
      </w:r>
    </w:p>
    <w:p w:rsidR="00224A5B" w:rsidRPr="00224A5B" w:rsidRDefault="00224A5B" w:rsidP="0051438F">
      <w:pPr>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Pasal 13</w:t>
      </w:r>
    </w:p>
    <w:p w:rsidR="00224A5B" w:rsidRPr="00224A5B" w:rsidRDefault="00224A5B" w:rsidP="0051438F">
      <w:pPr>
        <w:autoSpaceDE w:val="0"/>
        <w:autoSpaceDN w:val="0"/>
        <w:adjustRightInd w:val="0"/>
        <w:spacing w:after="0" w:line="240" w:lineRule="auto"/>
        <w:ind w:firstLine="1170"/>
        <w:jc w:val="both"/>
        <w:rPr>
          <w:rFonts w:ascii="Arial" w:hAnsi="Arial" w:cs="Arial"/>
          <w:sz w:val="24"/>
          <w:szCs w:val="24"/>
        </w:rPr>
      </w:pPr>
      <w:r w:rsidRPr="00224A5B">
        <w:rPr>
          <w:rFonts w:ascii="Arial" w:hAnsi="Arial" w:cs="Arial"/>
          <w:sz w:val="24"/>
          <w:szCs w:val="24"/>
        </w:rPr>
        <w:t>Organ Persero adalah RUPS, Direksi, dan Komisaris.</w:t>
      </w:r>
    </w:p>
    <w:p w:rsidR="00224A5B" w:rsidRPr="00224A5B" w:rsidRDefault="00224A5B" w:rsidP="0051438F">
      <w:pPr>
        <w:autoSpaceDE w:val="0"/>
        <w:autoSpaceDN w:val="0"/>
        <w:adjustRightInd w:val="0"/>
        <w:spacing w:after="0" w:line="240" w:lineRule="auto"/>
        <w:ind w:left="1530" w:hanging="360"/>
        <w:jc w:val="both"/>
        <w:rPr>
          <w:rFonts w:ascii="Arial" w:hAnsi="Arial" w:cs="Arial"/>
          <w:sz w:val="24"/>
          <w:szCs w:val="24"/>
        </w:rPr>
      </w:pPr>
      <w:r w:rsidRPr="00224A5B">
        <w:rPr>
          <w:rFonts w:ascii="Arial" w:hAnsi="Arial" w:cs="Arial"/>
          <w:sz w:val="24"/>
          <w:szCs w:val="24"/>
        </w:rPr>
        <w:t>Pasal 14</w:t>
      </w:r>
    </w:p>
    <w:p w:rsidR="00224A5B" w:rsidRPr="00D24958" w:rsidRDefault="00224A5B" w:rsidP="0051438F">
      <w:pPr>
        <w:pStyle w:val="ListParagraph"/>
        <w:numPr>
          <w:ilvl w:val="1"/>
          <w:numId w:val="30"/>
        </w:numPr>
        <w:autoSpaceDE w:val="0"/>
        <w:autoSpaceDN w:val="0"/>
        <w:adjustRightInd w:val="0"/>
        <w:spacing w:after="0" w:line="240" w:lineRule="auto"/>
        <w:ind w:left="1620" w:hanging="450"/>
        <w:jc w:val="both"/>
        <w:rPr>
          <w:rFonts w:ascii="Arial" w:hAnsi="Arial" w:cs="Arial"/>
          <w:sz w:val="24"/>
          <w:szCs w:val="24"/>
        </w:rPr>
      </w:pPr>
      <w:r w:rsidRPr="00D24958">
        <w:rPr>
          <w:rFonts w:ascii="Arial" w:hAnsi="Arial" w:cs="Arial"/>
          <w:sz w:val="24"/>
          <w:szCs w:val="24"/>
        </w:rPr>
        <w:t>Menteri bertindak selaku RUPS dalam hal seluruh saham Persero dimiliki oleh negara dan bertindak selaku pemegang saham pada Persero dan perseroan terbatas dalam hal tidak seluruh sahamnya dimiliki oleh negara.</w:t>
      </w:r>
    </w:p>
    <w:p w:rsidR="00224A5B" w:rsidRPr="00D24958" w:rsidRDefault="00224A5B" w:rsidP="0051438F">
      <w:pPr>
        <w:pStyle w:val="ListParagraph"/>
        <w:numPr>
          <w:ilvl w:val="1"/>
          <w:numId w:val="30"/>
        </w:numPr>
        <w:autoSpaceDE w:val="0"/>
        <w:autoSpaceDN w:val="0"/>
        <w:adjustRightInd w:val="0"/>
        <w:spacing w:after="0" w:line="240" w:lineRule="auto"/>
        <w:ind w:left="1620" w:hanging="450"/>
        <w:jc w:val="both"/>
        <w:rPr>
          <w:rFonts w:ascii="Arial" w:hAnsi="Arial" w:cs="Arial"/>
          <w:sz w:val="24"/>
          <w:szCs w:val="24"/>
        </w:rPr>
      </w:pPr>
      <w:r w:rsidRPr="00D24958">
        <w:rPr>
          <w:rFonts w:ascii="Arial" w:hAnsi="Arial" w:cs="Arial"/>
          <w:sz w:val="24"/>
          <w:szCs w:val="24"/>
        </w:rPr>
        <w:t>Menteri dapat memberikan kuasa dengan hak substitusi kepada perorangan atau badan hukum untuk mewakilinya dalam RUPS.</w:t>
      </w:r>
    </w:p>
    <w:p w:rsidR="00224A5B" w:rsidRPr="00D24958" w:rsidRDefault="00224A5B" w:rsidP="0051438F">
      <w:pPr>
        <w:pStyle w:val="ListParagraph"/>
        <w:numPr>
          <w:ilvl w:val="1"/>
          <w:numId w:val="30"/>
        </w:numPr>
        <w:autoSpaceDE w:val="0"/>
        <w:autoSpaceDN w:val="0"/>
        <w:adjustRightInd w:val="0"/>
        <w:spacing w:after="0" w:line="240" w:lineRule="auto"/>
        <w:ind w:left="1620" w:hanging="450"/>
        <w:jc w:val="both"/>
        <w:rPr>
          <w:rFonts w:ascii="Arial" w:hAnsi="Arial" w:cs="Arial"/>
          <w:sz w:val="24"/>
          <w:szCs w:val="24"/>
        </w:rPr>
      </w:pPr>
      <w:r w:rsidRPr="00D24958">
        <w:rPr>
          <w:rFonts w:ascii="Arial" w:hAnsi="Arial" w:cs="Arial"/>
          <w:sz w:val="24"/>
          <w:szCs w:val="24"/>
        </w:rPr>
        <w:t>Pihak yang menerima kuasa sebagaimana dimaksud dalam ayat (2), wajib terlebih dahulu mendapat persetujuan Menteri untuk mengambil keputusan dalam RUPS mengenai :</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perubahan jumlah modal;</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perubahan anggaran dasar;</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rencana penggunaan laba;</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penggabungan, peleburan, pengambilalihan, pemisahan, serta pembubaran Persero;</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investasi dan pembiayaan jangka panjang;</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kerja sama Persero;</w:t>
      </w:r>
    </w:p>
    <w:p w:rsidR="00224A5B" w:rsidRPr="00D24958"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pembentukan anak perusahaan atau penyertaan;</w:t>
      </w:r>
    </w:p>
    <w:p w:rsidR="00224A5B" w:rsidRDefault="00224A5B" w:rsidP="0051438F">
      <w:pPr>
        <w:pStyle w:val="ListParagraph"/>
        <w:numPr>
          <w:ilvl w:val="1"/>
          <w:numId w:val="18"/>
        </w:numPr>
        <w:tabs>
          <w:tab w:val="left" w:pos="1980"/>
        </w:tabs>
        <w:autoSpaceDE w:val="0"/>
        <w:autoSpaceDN w:val="0"/>
        <w:adjustRightInd w:val="0"/>
        <w:spacing w:after="0" w:line="240" w:lineRule="auto"/>
        <w:ind w:left="1980"/>
        <w:jc w:val="both"/>
        <w:rPr>
          <w:rFonts w:ascii="Arial" w:hAnsi="Arial" w:cs="Arial"/>
          <w:sz w:val="24"/>
          <w:szCs w:val="24"/>
        </w:rPr>
      </w:pPr>
      <w:r w:rsidRPr="00D24958">
        <w:rPr>
          <w:rFonts w:ascii="Arial" w:hAnsi="Arial" w:cs="Arial"/>
          <w:sz w:val="24"/>
          <w:szCs w:val="24"/>
        </w:rPr>
        <w:t>pengalihan aktiva.</w:t>
      </w:r>
    </w:p>
    <w:p w:rsidR="0045027B" w:rsidRPr="0045027B" w:rsidRDefault="0045027B" w:rsidP="0051438F">
      <w:pPr>
        <w:autoSpaceDE w:val="0"/>
        <w:autoSpaceDN w:val="0"/>
        <w:adjustRightInd w:val="0"/>
        <w:spacing w:after="0" w:line="240" w:lineRule="auto"/>
        <w:ind w:left="1080" w:firstLine="90"/>
        <w:jc w:val="both"/>
        <w:rPr>
          <w:rFonts w:ascii="Arial" w:hAnsi="Arial" w:cs="Arial"/>
          <w:sz w:val="24"/>
          <w:szCs w:val="24"/>
        </w:rPr>
      </w:pPr>
      <w:r w:rsidRPr="0045027B">
        <w:rPr>
          <w:rFonts w:ascii="Arial" w:hAnsi="Arial" w:cs="Arial"/>
          <w:sz w:val="24"/>
          <w:szCs w:val="24"/>
        </w:rPr>
        <w:t>PERUM</w:t>
      </w:r>
    </w:p>
    <w:p w:rsidR="0045027B" w:rsidRPr="0045027B" w:rsidRDefault="0045027B" w:rsidP="0051438F">
      <w:pPr>
        <w:autoSpaceDE w:val="0"/>
        <w:autoSpaceDN w:val="0"/>
        <w:adjustRightInd w:val="0"/>
        <w:spacing w:after="0" w:line="240" w:lineRule="auto"/>
        <w:ind w:left="1530" w:hanging="360"/>
        <w:jc w:val="both"/>
        <w:rPr>
          <w:rFonts w:ascii="Arial" w:hAnsi="Arial" w:cs="Arial"/>
          <w:sz w:val="24"/>
          <w:szCs w:val="24"/>
        </w:rPr>
      </w:pPr>
      <w:r w:rsidRPr="0045027B">
        <w:rPr>
          <w:rFonts w:ascii="Arial" w:hAnsi="Arial" w:cs="Arial"/>
          <w:sz w:val="24"/>
          <w:szCs w:val="24"/>
        </w:rPr>
        <w:t>Pasal 35</w:t>
      </w:r>
    </w:p>
    <w:p w:rsidR="0045027B" w:rsidRPr="0045027B" w:rsidRDefault="0045027B" w:rsidP="0051438F">
      <w:pPr>
        <w:pStyle w:val="ListParagraph"/>
        <w:numPr>
          <w:ilvl w:val="0"/>
          <w:numId w:val="31"/>
        </w:numPr>
        <w:tabs>
          <w:tab w:val="left" w:pos="1620"/>
        </w:tabs>
        <w:autoSpaceDE w:val="0"/>
        <w:autoSpaceDN w:val="0"/>
        <w:adjustRightInd w:val="0"/>
        <w:spacing w:after="0" w:line="240" w:lineRule="auto"/>
        <w:ind w:left="1620" w:hanging="450"/>
        <w:jc w:val="both"/>
        <w:rPr>
          <w:rFonts w:ascii="Arial" w:hAnsi="Arial" w:cs="Arial"/>
          <w:sz w:val="24"/>
          <w:szCs w:val="24"/>
        </w:rPr>
      </w:pPr>
      <w:r w:rsidRPr="0045027B">
        <w:rPr>
          <w:rFonts w:ascii="Arial" w:hAnsi="Arial" w:cs="Arial"/>
          <w:sz w:val="24"/>
          <w:szCs w:val="24"/>
        </w:rPr>
        <w:t>Pendirian Perum diusulkan oleh Menteri kepada Presiden disertai dengan dasar pertimbangan setelah dikaji bersama dengan Menteri Teknis dan Menteri Keuangan.</w:t>
      </w:r>
    </w:p>
    <w:p w:rsidR="0045027B" w:rsidRPr="0045027B" w:rsidRDefault="0045027B" w:rsidP="0051438F">
      <w:pPr>
        <w:pStyle w:val="ListParagraph"/>
        <w:numPr>
          <w:ilvl w:val="0"/>
          <w:numId w:val="31"/>
        </w:numPr>
        <w:tabs>
          <w:tab w:val="left" w:pos="1620"/>
        </w:tabs>
        <w:autoSpaceDE w:val="0"/>
        <w:autoSpaceDN w:val="0"/>
        <w:adjustRightInd w:val="0"/>
        <w:spacing w:after="0" w:line="240" w:lineRule="auto"/>
        <w:ind w:left="1620" w:hanging="450"/>
        <w:jc w:val="both"/>
        <w:rPr>
          <w:rFonts w:ascii="Arial" w:hAnsi="Arial" w:cs="Arial"/>
          <w:sz w:val="24"/>
          <w:szCs w:val="24"/>
        </w:rPr>
      </w:pPr>
      <w:r w:rsidRPr="0045027B">
        <w:rPr>
          <w:rFonts w:ascii="Arial" w:hAnsi="Arial" w:cs="Arial"/>
          <w:sz w:val="24"/>
          <w:szCs w:val="24"/>
        </w:rPr>
        <w:t>Perum yang didirikan sebagaimana dimaksud dalam ayat (1) memperoleh status badan</w:t>
      </w:r>
      <w:r>
        <w:rPr>
          <w:rFonts w:ascii="Arial" w:hAnsi="Arial" w:cs="Arial"/>
          <w:sz w:val="24"/>
          <w:szCs w:val="24"/>
        </w:rPr>
        <w:t xml:space="preserve"> </w:t>
      </w:r>
      <w:r w:rsidRPr="0045027B">
        <w:rPr>
          <w:rFonts w:ascii="Arial" w:hAnsi="Arial" w:cs="Arial"/>
          <w:sz w:val="24"/>
          <w:szCs w:val="24"/>
        </w:rPr>
        <w:t>hukum sejak diundangkannya Peraturan Pemerintah tentang pendiriannya.</w:t>
      </w:r>
    </w:p>
    <w:p w:rsidR="0045027B" w:rsidRPr="0045027B" w:rsidRDefault="0045027B" w:rsidP="0051438F">
      <w:pPr>
        <w:pStyle w:val="ListParagraph"/>
        <w:numPr>
          <w:ilvl w:val="0"/>
          <w:numId w:val="31"/>
        </w:numPr>
        <w:tabs>
          <w:tab w:val="left" w:pos="1620"/>
        </w:tabs>
        <w:autoSpaceDE w:val="0"/>
        <w:autoSpaceDN w:val="0"/>
        <w:adjustRightInd w:val="0"/>
        <w:spacing w:after="0" w:line="240" w:lineRule="auto"/>
        <w:ind w:left="1620" w:hanging="450"/>
        <w:jc w:val="both"/>
        <w:rPr>
          <w:rFonts w:ascii="Arial" w:hAnsi="Arial" w:cs="Arial"/>
          <w:sz w:val="24"/>
          <w:szCs w:val="24"/>
        </w:rPr>
      </w:pPr>
      <w:r w:rsidRPr="0045027B">
        <w:rPr>
          <w:rFonts w:ascii="Arial" w:hAnsi="Arial" w:cs="Arial"/>
          <w:sz w:val="24"/>
          <w:szCs w:val="24"/>
        </w:rPr>
        <w:t>Ketentuan lebih lanjut mengenai pendirian, pembinaan, pengurusan, dan pengawasan</w:t>
      </w:r>
    </w:p>
    <w:p w:rsidR="0045027B" w:rsidRPr="0045027B" w:rsidRDefault="0045027B" w:rsidP="0051438F">
      <w:pPr>
        <w:autoSpaceDE w:val="0"/>
        <w:autoSpaceDN w:val="0"/>
        <w:adjustRightInd w:val="0"/>
        <w:spacing w:after="0" w:line="240" w:lineRule="auto"/>
        <w:ind w:left="1080" w:firstLine="360"/>
        <w:jc w:val="both"/>
        <w:rPr>
          <w:rFonts w:ascii="Arial" w:hAnsi="Arial" w:cs="Arial"/>
          <w:sz w:val="24"/>
          <w:szCs w:val="24"/>
        </w:rPr>
      </w:pPr>
      <w:r w:rsidRPr="0045027B">
        <w:rPr>
          <w:rFonts w:ascii="Arial" w:hAnsi="Arial" w:cs="Arial"/>
          <w:sz w:val="24"/>
          <w:szCs w:val="24"/>
        </w:rPr>
        <w:t>Maksud dan Tujuan</w:t>
      </w:r>
    </w:p>
    <w:p w:rsidR="0045027B" w:rsidRPr="0045027B" w:rsidRDefault="0045027B" w:rsidP="0051438F">
      <w:pPr>
        <w:autoSpaceDE w:val="0"/>
        <w:autoSpaceDN w:val="0"/>
        <w:adjustRightInd w:val="0"/>
        <w:spacing w:after="0" w:line="240" w:lineRule="auto"/>
        <w:ind w:left="1530" w:hanging="360"/>
        <w:jc w:val="both"/>
        <w:rPr>
          <w:rFonts w:ascii="Arial" w:hAnsi="Arial" w:cs="Arial"/>
          <w:sz w:val="24"/>
          <w:szCs w:val="24"/>
        </w:rPr>
      </w:pPr>
      <w:r w:rsidRPr="0045027B">
        <w:rPr>
          <w:rFonts w:ascii="Arial" w:hAnsi="Arial" w:cs="Arial"/>
          <w:sz w:val="24"/>
          <w:szCs w:val="24"/>
        </w:rPr>
        <w:t>Pasal 36</w:t>
      </w:r>
    </w:p>
    <w:p w:rsidR="0045027B" w:rsidRPr="0045027B" w:rsidRDefault="0045027B" w:rsidP="0051438F">
      <w:pPr>
        <w:pStyle w:val="ListParagraph"/>
        <w:autoSpaceDE w:val="0"/>
        <w:autoSpaceDN w:val="0"/>
        <w:adjustRightInd w:val="0"/>
        <w:spacing w:after="0" w:line="240" w:lineRule="auto"/>
        <w:ind w:left="1710" w:hanging="540"/>
        <w:jc w:val="both"/>
        <w:rPr>
          <w:rFonts w:ascii="Arial" w:hAnsi="Arial" w:cs="Arial"/>
          <w:sz w:val="24"/>
          <w:szCs w:val="24"/>
        </w:rPr>
      </w:pPr>
      <w:r w:rsidRPr="0045027B">
        <w:rPr>
          <w:rFonts w:ascii="Arial" w:hAnsi="Arial" w:cs="Arial"/>
          <w:sz w:val="24"/>
          <w:szCs w:val="24"/>
        </w:rPr>
        <w:t>(1) Maksud dan tujuan Perum adalah menyelenggarakan usaha yang bertujuan untuk</w:t>
      </w:r>
      <w:r>
        <w:rPr>
          <w:rFonts w:ascii="Arial" w:hAnsi="Arial" w:cs="Arial"/>
          <w:sz w:val="24"/>
          <w:szCs w:val="24"/>
        </w:rPr>
        <w:t xml:space="preserve"> </w:t>
      </w:r>
      <w:r w:rsidRPr="0045027B">
        <w:rPr>
          <w:rFonts w:ascii="Arial" w:hAnsi="Arial" w:cs="Arial"/>
          <w:sz w:val="24"/>
          <w:szCs w:val="24"/>
        </w:rPr>
        <w:t>kemanfaatan umum berupa penyediaan barang dan/atau jasa yang berkualitas dengan</w:t>
      </w:r>
      <w:r>
        <w:rPr>
          <w:rFonts w:ascii="Arial" w:hAnsi="Arial" w:cs="Arial"/>
          <w:sz w:val="24"/>
          <w:szCs w:val="24"/>
        </w:rPr>
        <w:t xml:space="preserve"> </w:t>
      </w:r>
      <w:r w:rsidRPr="0045027B">
        <w:rPr>
          <w:rFonts w:ascii="Arial" w:hAnsi="Arial" w:cs="Arial"/>
          <w:sz w:val="24"/>
          <w:szCs w:val="24"/>
        </w:rPr>
        <w:t>harga yang terjangkau oleh masyarakat berdasarkan prinsip pengelolaan perusahaan</w:t>
      </w:r>
      <w:r>
        <w:rPr>
          <w:rFonts w:ascii="Arial" w:hAnsi="Arial" w:cs="Arial"/>
          <w:sz w:val="24"/>
          <w:szCs w:val="24"/>
        </w:rPr>
        <w:t xml:space="preserve"> </w:t>
      </w:r>
      <w:r w:rsidRPr="0045027B">
        <w:rPr>
          <w:rFonts w:ascii="Arial" w:hAnsi="Arial" w:cs="Arial"/>
          <w:sz w:val="24"/>
          <w:szCs w:val="24"/>
        </w:rPr>
        <w:t>yang sehat.</w:t>
      </w:r>
    </w:p>
    <w:p w:rsidR="0045027B" w:rsidRPr="0045027B" w:rsidRDefault="0045027B" w:rsidP="0051438F">
      <w:pPr>
        <w:pStyle w:val="ListParagraph"/>
        <w:autoSpaceDE w:val="0"/>
        <w:autoSpaceDN w:val="0"/>
        <w:adjustRightInd w:val="0"/>
        <w:spacing w:after="0" w:line="240" w:lineRule="auto"/>
        <w:ind w:left="1620" w:hanging="450"/>
        <w:jc w:val="both"/>
        <w:rPr>
          <w:rFonts w:ascii="Arial" w:hAnsi="Arial" w:cs="Arial"/>
          <w:sz w:val="24"/>
          <w:szCs w:val="24"/>
        </w:rPr>
      </w:pPr>
      <w:r w:rsidRPr="0045027B">
        <w:rPr>
          <w:rFonts w:ascii="Arial" w:hAnsi="Arial" w:cs="Arial"/>
          <w:sz w:val="24"/>
          <w:szCs w:val="24"/>
        </w:rPr>
        <w:lastRenderedPageBreak/>
        <w:t>(2) Untuk mendukung kegiatan dalam rangka mencapai maksud dan tujuan sebagaimana</w:t>
      </w:r>
      <w:r>
        <w:rPr>
          <w:rFonts w:ascii="Arial" w:hAnsi="Arial" w:cs="Arial"/>
          <w:sz w:val="24"/>
          <w:szCs w:val="24"/>
        </w:rPr>
        <w:t>n</w:t>
      </w:r>
      <w:r w:rsidR="00930F8D">
        <w:rPr>
          <w:rFonts w:ascii="Arial" w:hAnsi="Arial" w:cs="Arial"/>
          <w:sz w:val="24"/>
          <w:szCs w:val="24"/>
        </w:rPr>
        <w:t xml:space="preserve"> </w:t>
      </w:r>
      <w:r w:rsidRPr="0045027B">
        <w:rPr>
          <w:rFonts w:ascii="Arial" w:hAnsi="Arial" w:cs="Arial"/>
          <w:sz w:val="24"/>
          <w:szCs w:val="24"/>
        </w:rPr>
        <w:t>dimaksud dalam ayat (1), dengan persetujuan Menteri, Perum dapat melakukan</w:t>
      </w:r>
      <w:r w:rsidR="00A9411C">
        <w:rPr>
          <w:rFonts w:ascii="Arial" w:hAnsi="Arial" w:cs="Arial"/>
          <w:sz w:val="24"/>
          <w:szCs w:val="24"/>
        </w:rPr>
        <w:t xml:space="preserve"> </w:t>
      </w:r>
      <w:r w:rsidRPr="0045027B">
        <w:rPr>
          <w:rFonts w:ascii="Arial" w:hAnsi="Arial" w:cs="Arial"/>
          <w:sz w:val="24"/>
          <w:szCs w:val="24"/>
        </w:rPr>
        <w:t>penyertaan modal dalam badan usaha lain.</w:t>
      </w:r>
    </w:p>
    <w:p w:rsidR="0045027B" w:rsidRPr="0045027B" w:rsidRDefault="0045027B" w:rsidP="0051438F">
      <w:pPr>
        <w:pStyle w:val="ListParagraph"/>
        <w:autoSpaceDE w:val="0"/>
        <w:autoSpaceDN w:val="0"/>
        <w:adjustRightInd w:val="0"/>
        <w:spacing w:after="0" w:line="240" w:lineRule="auto"/>
        <w:ind w:firstLine="450"/>
        <w:jc w:val="both"/>
        <w:rPr>
          <w:rFonts w:ascii="Arial" w:hAnsi="Arial" w:cs="Arial"/>
          <w:sz w:val="24"/>
          <w:szCs w:val="24"/>
        </w:rPr>
      </w:pPr>
      <w:r w:rsidRPr="0045027B">
        <w:rPr>
          <w:rFonts w:ascii="Arial" w:hAnsi="Arial" w:cs="Arial"/>
          <w:sz w:val="24"/>
          <w:szCs w:val="24"/>
        </w:rPr>
        <w:t>Pasal 37</w:t>
      </w:r>
    </w:p>
    <w:p w:rsidR="0045027B" w:rsidRDefault="0045027B" w:rsidP="0051438F">
      <w:pPr>
        <w:pStyle w:val="ListParagraph"/>
        <w:tabs>
          <w:tab w:val="left" w:pos="1980"/>
        </w:tabs>
        <w:autoSpaceDE w:val="0"/>
        <w:autoSpaceDN w:val="0"/>
        <w:adjustRightInd w:val="0"/>
        <w:spacing w:after="0" w:line="240" w:lineRule="auto"/>
        <w:ind w:left="1170"/>
        <w:jc w:val="both"/>
        <w:rPr>
          <w:rFonts w:ascii="Arial" w:hAnsi="Arial" w:cs="Arial"/>
          <w:sz w:val="24"/>
          <w:szCs w:val="24"/>
        </w:rPr>
      </w:pPr>
      <w:r w:rsidRPr="0045027B">
        <w:rPr>
          <w:rFonts w:ascii="Arial" w:hAnsi="Arial" w:cs="Arial"/>
          <w:sz w:val="24"/>
          <w:szCs w:val="24"/>
        </w:rPr>
        <w:t>Organ Perum adalah Menteri, Direksi, dan Dewan Pengawas.</w:t>
      </w:r>
    </w:p>
    <w:p w:rsidR="00757B37" w:rsidRPr="0064767A" w:rsidRDefault="00757B37" w:rsidP="001471AE">
      <w:pPr>
        <w:pStyle w:val="ListParagraph"/>
        <w:numPr>
          <w:ilvl w:val="1"/>
          <w:numId w:val="1"/>
        </w:numPr>
        <w:autoSpaceDE w:val="0"/>
        <w:autoSpaceDN w:val="0"/>
        <w:adjustRightInd w:val="0"/>
        <w:spacing w:before="240" w:after="0" w:line="240" w:lineRule="auto"/>
        <w:ind w:left="900" w:hanging="270"/>
        <w:jc w:val="both"/>
        <w:rPr>
          <w:rFonts w:ascii="Arial" w:hAnsi="Arial" w:cs="Arial"/>
          <w:b/>
          <w:sz w:val="24"/>
          <w:szCs w:val="24"/>
        </w:rPr>
      </w:pPr>
      <w:r w:rsidRPr="00757B37">
        <w:rPr>
          <w:rFonts w:ascii="Arial" w:hAnsi="Arial" w:cs="Arial"/>
          <w:b/>
          <w:sz w:val="24"/>
          <w:szCs w:val="24"/>
        </w:rPr>
        <w:t>BUMD</w:t>
      </w:r>
      <w:r w:rsidR="001471AE">
        <w:rPr>
          <w:rFonts w:ascii="Arial" w:hAnsi="Arial" w:cs="Arial"/>
          <w:b/>
          <w:sz w:val="24"/>
          <w:szCs w:val="24"/>
        </w:rPr>
        <w:t xml:space="preserve"> </w:t>
      </w:r>
      <w:r w:rsidR="001471AE" w:rsidRPr="009D703B">
        <w:rPr>
          <w:rFonts w:ascii="Arial" w:hAnsi="Arial" w:cs="Arial"/>
          <w:sz w:val="24"/>
          <w:szCs w:val="24"/>
        </w:rPr>
        <w:t xml:space="preserve">(Rustian, </w:t>
      </w:r>
      <w:hyperlink r:id="rId11" w:history="1">
        <w:r w:rsidR="001471AE" w:rsidRPr="009D703B">
          <w:rPr>
            <w:rStyle w:val="Hyperlink"/>
            <w:rFonts w:ascii="Arial" w:hAnsi="Arial" w:cs="Arial"/>
            <w:sz w:val="24"/>
            <w:szCs w:val="24"/>
          </w:rPr>
          <w:t>https://www.bappenas.go.id</w:t>
        </w:r>
      </w:hyperlink>
      <w:r w:rsidR="001471AE" w:rsidRPr="009D703B">
        <w:rPr>
          <w:rFonts w:ascii="Arial" w:hAnsi="Arial" w:cs="Arial"/>
          <w:sz w:val="24"/>
          <w:szCs w:val="24"/>
        </w:rPr>
        <w:t>)</w:t>
      </w:r>
    </w:p>
    <w:p w:rsidR="0064767A" w:rsidRDefault="0064767A" w:rsidP="0064767A">
      <w:pPr>
        <w:pStyle w:val="ListParagraph"/>
        <w:autoSpaceDE w:val="0"/>
        <w:autoSpaceDN w:val="0"/>
        <w:adjustRightInd w:val="0"/>
        <w:spacing w:before="240" w:after="0" w:line="240" w:lineRule="auto"/>
        <w:ind w:left="900" w:firstLine="540"/>
        <w:jc w:val="both"/>
        <w:rPr>
          <w:rFonts w:ascii="Arial" w:hAnsi="Arial" w:cs="Arial"/>
          <w:b/>
          <w:sz w:val="24"/>
          <w:szCs w:val="24"/>
        </w:rPr>
      </w:pPr>
      <w:r>
        <w:rPr>
          <w:rFonts w:ascii="Arial" w:hAnsi="Arial" w:cs="Arial"/>
          <w:sz w:val="24"/>
          <w:szCs w:val="24"/>
        </w:rPr>
        <w:t xml:space="preserve">Berdasarkan pasal 1 angka 40 UU No 3 Tahun 2014 tentang Pemerintahan Daerah </w:t>
      </w:r>
      <w:r w:rsidRPr="0064767A">
        <w:rPr>
          <w:rFonts w:ascii="Arial" w:hAnsi="Arial" w:cs="Arial"/>
          <w:sz w:val="24"/>
          <w:szCs w:val="24"/>
        </w:rPr>
        <w:t>Badan Usaha Milik Daerah yang selanjutnya disingkat BUMD adalah badan usaha yang seluruh atau sebagian besar modalnya dimiliki oleh Daerah</w:t>
      </w:r>
      <w:r>
        <w:t>.</w:t>
      </w:r>
    </w:p>
    <w:p w:rsidR="005D4835" w:rsidRDefault="005D4835" w:rsidP="00757B37">
      <w:pPr>
        <w:pStyle w:val="ListParagraph"/>
        <w:autoSpaceDE w:val="0"/>
        <w:autoSpaceDN w:val="0"/>
        <w:adjustRightInd w:val="0"/>
        <w:spacing w:after="0" w:line="240" w:lineRule="auto"/>
        <w:ind w:left="900" w:firstLine="540"/>
        <w:jc w:val="both"/>
        <w:rPr>
          <w:rFonts w:ascii="Arial" w:hAnsi="Arial" w:cs="Arial"/>
          <w:sz w:val="24"/>
          <w:szCs w:val="24"/>
        </w:rPr>
      </w:pPr>
      <w:r>
        <w:rPr>
          <w:rFonts w:ascii="Arial" w:hAnsi="Arial" w:cs="Arial"/>
          <w:sz w:val="24"/>
          <w:szCs w:val="24"/>
        </w:rPr>
        <w:t xml:space="preserve">Pasal 304 menyatakan </w:t>
      </w:r>
      <w:proofErr w:type="gramStart"/>
      <w:r>
        <w:rPr>
          <w:rFonts w:ascii="Arial" w:hAnsi="Arial" w:cs="Arial"/>
          <w:sz w:val="24"/>
          <w:szCs w:val="24"/>
        </w:rPr>
        <w:t>bahwa :</w:t>
      </w:r>
      <w:proofErr w:type="gramEnd"/>
    </w:p>
    <w:p w:rsidR="005D4835" w:rsidRPr="005D4835" w:rsidRDefault="005D4835" w:rsidP="005D4835">
      <w:pPr>
        <w:autoSpaceDE w:val="0"/>
        <w:autoSpaceDN w:val="0"/>
        <w:adjustRightInd w:val="0"/>
        <w:spacing w:after="0" w:line="240" w:lineRule="auto"/>
        <w:ind w:left="900"/>
        <w:jc w:val="both"/>
        <w:rPr>
          <w:rFonts w:ascii="Arial" w:hAnsi="Arial" w:cs="Arial"/>
          <w:sz w:val="24"/>
          <w:szCs w:val="24"/>
        </w:rPr>
      </w:pPr>
      <w:r w:rsidRPr="005D4835">
        <w:rPr>
          <w:rFonts w:ascii="Arial" w:hAnsi="Arial" w:cs="Arial"/>
          <w:sz w:val="24"/>
          <w:szCs w:val="24"/>
        </w:rPr>
        <w:t xml:space="preserve"> (1) Daerah dapat melakukan penyertaan modal pada badan usaha milik negara dan/atau BUMD. </w:t>
      </w:r>
    </w:p>
    <w:p w:rsidR="005D4835" w:rsidRPr="005D4835" w:rsidRDefault="005D4835" w:rsidP="005D4835">
      <w:pPr>
        <w:autoSpaceDE w:val="0"/>
        <w:autoSpaceDN w:val="0"/>
        <w:adjustRightInd w:val="0"/>
        <w:spacing w:after="0" w:line="240" w:lineRule="auto"/>
        <w:ind w:left="900"/>
        <w:jc w:val="both"/>
        <w:rPr>
          <w:rFonts w:ascii="Arial" w:hAnsi="Arial" w:cs="Arial"/>
          <w:sz w:val="24"/>
          <w:szCs w:val="24"/>
        </w:rPr>
      </w:pPr>
      <w:r w:rsidRPr="005D4835">
        <w:rPr>
          <w:rFonts w:ascii="Arial" w:hAnsi="Arial" w:cs="Arial"/>
          <w:sz w:val="24"/>
          <w:szCs w:val="24"/>
        </w:rPr>
        <w:t xml:space="preserve">(2) Penyertaan modal Daerah sebagaimana dimaksud pada ayat (1) dapat ditambah, dikurangi, dijual kepada pihak lain, dan/atau dapat dialihkan kepada badan usaha milik negara dan/atau BUMD. </w:t>
      </w:r>
    </w:p>
    <w:p w:rsidR="005D4835" w:rsidRDefault="005D4835" w:rsidP="005D4835">
      <w:pPr>
        <w:autoSpaceDE w:val="0"/>
        <w:autoSpaceDN w:val="0"/>
        <w:adjustRightInd w:val="0"/>
        <w:spacing w:after="0" w:line="240" w:lineRule="auto"/>
        <w:ind w:left="900"/>
        <w:jc w:val="both"/>
      </w:pPr>
      <w:r w:rsidRPr="005D4835">
        <w:rPr>
          <w:rFonts w:ascii="Arial" w:hAnsi="Arial" w:cs="Arial"/>
          <w:sz w:val="24"/>
          <w:szCs w:val="24"/>
        </w:rPr>
        <w:t>(3) Penyertaan modal sebagaimana dimaksud pada ayat (1) dilaksanakan sesuai dengan ketentuan peraturan perundang-undangan</w:t>
      </w:r>
      <w:r>
        <w:t>.</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Pasal 331</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 (1) Daerah dapat mendirikan BUMD </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proofErr w:type="gramStart"/>
      <w:r w:rsidRPr="0009311E">
        <w:rPr>
          <w:rFonts w:ascii="Arial" w:hAnsi="Arial" w:cs="Arial"/>
          <w:sz w:val="24"/>
          <w:szCs w:val="24"/>
        </w:rPr>
        <w:t>(2) Pendirian BUMD sebagaimana dimaksud pada ayat (1) ditetapkan dengan Perda.</w:t>
      </w:r>
      <w:proofErr w:type="gramEnd"/>
      <w:r w:rsidRPr="0009311E">
        <w:rPr>
          <w:rFonts w:ascii="Arial" w:hAnsi="Arial" w:cs="Arial"/>
          <w:sz w:val="24"/>
          <w:szCs w:val="24"/>
        </w:rPr>
        <w:t xml:space="preserve"> </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(3) BUMD sebagaimana dimaksud pada ayat (1) terdiri atas perusahaan umum Daerah dan perusahaan perseroan Daerah.</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(4) Pendirian BUMD sebagaimana dimaksud pada ayat (1) bertujuan untuk: </w:t>
      </w:r>
    </w:p>
    <w:p w:rsidR="0000780E" w:rsidRPr="0009311E" w:rsidRDefault="0000780E" w:rsidP="0009311E">
      <w:pPr>
        <w:autoSpaceDE w:val="0"/>
        <w:autoSpaceDN w:val="0"/>
        <w:adjustRightInd w:val="0"/>
        <w:spacing w:after="0" w:line="240" w:lineRule="auto"/>
        <w:ind w:left="1350" w:hanging="360"/>
        <w:jc w:val="both"/>
        <w:rPr>
          <w:rFonts w:ascii="Arial" w:hAnsi="Arial" w:cs="Arial"/>
          <w:sz w:val="24"/>
          <w:szCs w:val="24"/>
        </w:rPr>
      </w:pPr>
      <w:proofErr w:type="gramStart"/>
      <w:r w:rsidRPr="0009311E">
        <w:rPr>
          <w:rFonts w:ascii="Arial" w:hAnsi="Arial" w:cs="Arial"/>
          <w:sz w:val="24"/>
          <w:szCs w:val="24"/>
        </w:rPr>
        <w:t>a</w:t>
      </w:r>
      <w:proofErr w:type="gramEnd"/>
      <w:r w:rsidRPr="0009311E">
        <w:rPr>
          <w:rFonts w:ascii="Arial" w:hAnsi="Arial" w:cs="Arial"/>
          <w:sz w:val="24"/>
          <w:szCs w:val="24"/>
        </w:rPr>
        <w:t>. memberikan manfaat bagi perkembangan perekonomian Daerah pada umumnya;</w:t>
      </w:r>
      <w:bookmarkStart w:id="0" w:name="_GoBack"/>
      <w:bookmarkEnd w:id="0"/>
    </w:p>
    <w:p w:rsidR="0000780E" w:rsidRPr="0009311E" w:rsidRDefault="0000780E" w:rsidP="0009311E">
      <w:pPr>
        <w:autoSpaceDE w:val="0"/>
        <w:autoSpaceDN w:val="0"/>
        <w:adjustRightInd w:val="0"/>
        <w:spacing w:after="0" w:line="240" w:lineRule="auto"/>
        <w:ind w:left="1350" w:hanging="450"/>
        <w:jc w:val="both"/>
        <w:rPr>
          <w:rFonts w:ascii="Arial" w:hAnsi="Arial" w:cs="Arial"/>
          <w:sz w:val="24"/>
          <w:szCs w:val="24"/>
        </w:rPr>
      </w:pPr>
      <w:r w:rsidRPr="0009311E">
        <w:rPr>
          <w:rFonts w:ascii="Arial" w:hAnsi="Arial" w:cs="Arial"/>
          <w:sz w:val="24"/>
          <w:szCs w:val="24"/>
        </w:rPr>
        <w:t xml:space="preserve"> </w:t>
      </w:r>
      <w:proofErr w:type="gramStart"/>
      <w:r w:rsidRPr="0009311E">
        <w:rPr>
          <w:rFonts w:ascii="Arial" w:hAnsi="Arial" w:cs="Arial"/>
          <w:sz w:val="24"/>
          <w:szCs w:val="24"/>
        </w:rPr>
        <w:t>b</w:t>
      </w:r>
      <w:proofErr w:type="gramEnd"/>
      <w:r w:rsidRPr="0009311E">
        <w:rPr>
          <w:rFonts w:ascii="Arial" w:hAnsi="Arial" w:cs="Arial"/>
          <w:sz w:val="24"/>
          <w:szCs w:val="24"/>
        </w:rPr>
        <w:t xml:space="preserve">. menyelenggarakan kemanfaatan umum berupa penyediaan barang dan/atau jasa yang bermutu bagi pemenuhan hajat hidup masyarakat sesuai kondisi, karakteristik dan potensi Daerah yang bersangkutan berdasarkan tata kelola perusahaan yang baik; dan </w:t>
      </w:r>
    </w:p>
    <w:p w:rsidR="0000780E" w:rsidRPr="0009311E" w:rsidRDefault="0000780E" w:rsidP="0009311E">
      <w:pPr>
        <w:autoSpaceDE w:val="0"/>
        <w:autoSpaceDN w:val="0"/>
        <w:adjustRightInd w:val="0"/>
        <w:spacing w:after="0" w:line="240" w:lineRule="auto"/>
        <w:ind w:left="1350" w:hanging="450"/>
        <w:jc w:val="both"/>
        <w:rPr>
          <w:rFonts w:ascii="Arial" w:hAnsi="Arial" w:cs="Arial"/>
          <w:sz w:val="24"/>
          <w:szCs w:val="24"/>
        </w:rPr>
      </w:pPr>
      <w:proofErr w:type="gramStart"/>
      <w:r w:rsidRPr="0009311E">
        <w:rPr>
          <w:rFonts w:ascii="Arial" w:hAnsi="Arial" w:cs="Arial"/>
          <w:sz w:val="24"/>
          <w:szCs w:val="24"/>
        </w:rPr>
        <w:t>c</w:t>
      </w:r>
      <w:proofErr w:type="gramEnd"/>
      <w:r w:rsidRPr="0009311E">
        <w:rPr>
          <w:rFonts w:ascii="Arial" w:hAnsi="Arial" w:cs="Arial"/>
          <w:sz w:val="24"/>
          <w:szCs w:val="24"/>
        </w:rPr>
        <w:t xml:space="preserve">. memperoleh laba dan/atau keuntungan. </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(5) Pendirian BUMD sebagaimana dimaksud pada ayat (1) didasarkan pada: a. kebutuhan Daerah; dan b. kelayakan bidang usaha BUMD yang </w:t>
      </w:r>
      <w:proofErr w:type="gramStart"/>
      <w:r w:rsidRPr="0009311E">
        <w:rPr>
          <w:rFonts w:ascii="Arial" w:hAnsi="Arial" w:cs="Arial"/>
          <w:sz w:val="24"/>
          <w:szCs w:val="24"/>
        </w:rPr>
        <w:t>akan</w:t>
      </w:r>
      <w:proofErr w:type="gramEnd"/>
      <w:r w:rsidRPr="0009311E">
        <w:rPr>
          <w:rFonts w:ascii="Arial" w:hAnsi="Arial" w:cs="Arial"/>
          <w:sz w:val="24"/>
          <w:szCs w:val="24"/>
        </w:rPr>
        <w:t xml:space="preserve"> dibentuk.</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(6) Ketentuan lebih lanjut mengenai pendirian BUMD sebagaimana dimaksud pada ayat (1) diatur dalam peraturan pemerintah. </w:t>
      </w:r>
    </w:p>
    <w:p w:rsidR="0000780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Pasal 332 </w:t>
      </w:r>
    </w:p>
    <w:p w:rsidR="0009311E" w:rsidRPr="0009311E" w:rsidRDefault="0000780E" w:rsidP="00A9411C">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(1) Sumber Modal BUMD terdiri </w:t>
      </w:r>
      <w:proofErr w:type="gramStart"/>
      <w:r w:rsidRPr="0009311E">
        <w:rPr>
          <w:rFonts w:ascii="Arial" w:hAnsi="Arial" w:cs="Arial"/>
          <w:sz w:val="24"/>
          <w:szCs w:val="24"/>
        </w:rPr>
        <w:t>atas</w:t>
      </w:r>
      <w:r w:rsidR="0009311E" w:rsidRPr="0009311E">
        <w:rPr>
          <w:rFonts w:ascii="Arial" w:hAnsi="Arial" w:cs="Arial"/>
          <w:sz w:val="24"/>
          <w:szCs w:val="24"/>
        </w:rPr>
        <w:t xml:space="preserve"> </w:t>
      </w:r>
      <w:r w:rsidRPr="0009311E">
        <w:rPr>
          <w:rFonts w:ascii="Arial" w:hAnsi="Arial" w:cs="Arial"/>
          <w:sz w:val="24"/>
          <w:szCs w:val="24"/>
        </w:rPr>
        <w:t>:</w:t>
      </w:r>
      <w:proofErr w:type="gramEnd"/>
      <w:r w:rsidRPr="0009311E">
        <w:rPr>
          <w:rFonts w:ascii="Arial" w:hAnsi="Arial" w:cs="Arial"/>
          <w:sz w:val="24"/>
          <w:szCs w:val="24"/>
        </w:rPr>
        <w:t xml:space="preserve"> a. penyertaan modal Daerah; b. pinjaman; c.. hibah; dan</w:t>
      </w:r>
      <w:r w:rsidR="00A9411C">
        <w:rPr>
          <w:rFonts w:ascii="Arial" w:hAnsi="Arial" w:cs="Arial"/>
          <w:sz w:val="24"/>
          <w:szCs w:val="24"/>
        </w:rPr>
        <w:t xml:space="preserve"> </w:t>
      </w:r>
      <w:r w:rsidRPr="0009311E">
        <w:rPr>
          <w:rFonts w:ascii="Arial" w:hAnsi="Arial" w:cs="Arial"/>
          <w:sz w:val="24"/>
          <w:szCs w:val="24"/>
        </w:rPr>
        <w:t xml:space="preserve"> d. sumber modal lainnya. </w:t>
      </w:r>
    </w:p>
    <w:p w:rsidR="0009311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 xml:space="preserve">(2) Sumber modal lainnya sebagaimana dimaksud pada ayat (1) huruf d adalah: a. kapitalisasi cadangan; b. keuntungan revaluasi aset; dan c. agio saham. </w:t>
      </w:r>
    </w:p>
    <w:p w:rsidR="0009311E" w:rsidRPr="0009311E" w:rsidRDefault="0000780E" w:rsidP="005D4835">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Pasal 333</w:t>
      </w:r>
    </w:p>
    <w:p w:rsidR="0009311E" w:rsidRPr="0009311E" w:rsidRDefault="0000780E" w:rsidP="0009311E">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(1) Penyertaan modal Daerah sebagaimana dimaksud dalam Pasal 332 ayat (1) huruf a ditetapkan dengan Perda.</w:t>
      </w:r>
    </w:p>
    <w:p w:rsidR="0009311E" w:rsidRPr="0009311E" w:rsidRDefault="0000780E" w:rsidP="00A9411C">
      <w:pPr>
        <w:autoSpaceDE w:val="0"/>
        <w:autoSpaceDN w:val="0"/>
        <w:adjustRightInd w:val="0"/>
        <w:spacing w:after="0" w:line="240" w:lineRule="auto"/>
        <w:ind w:left="1350" w:hanging="450"/>
        <w:jc w:val="both"/>
        <w:rPr>
          <w:rFonts w:ascii="Arial" w:hAnsi="Arial" w:cs="Arial"/>
          <w:sz w:val="24"/>
          <w:szCs w:val="24"/>
        </w:rPr>
      </w:pPr>
      <w:r w:rsidRPr="0009311E">
        <w:rPr>
          <w:rFonts w:ascii="Arial" w:hAnsi="Arial" w:cs="Arial"/>
          <w:sz w:val="24"/>
          <w:szCs w:val="24"/>
        </w:rPr>
        <w:lastRenderedPageBreak/>
        <w:t>(2) Penyertaan modal Daerah dapat dilakukan untuk pembentukan BUMD dan penambahan modal BUMD.</w:t>
      </w:r>
    </w:p>
    <w:p w:rsidR="0009311E" w:rsidRPr="0009311E" w:rsidRDefault="0000780E" w:rsidP="0009311E">
      <w:pPr>
        <w:autoSpaceDE w:val="0"/>
        <w:autoSpaceDN w:val="0"/>
        <w:adjustRightInd w:val="0"/>
        <w:spacing w:after="0" w:line="240" w:lineRule="auto"/>
        <w:ind w:left="900"/>
        <w:jc w:val="both"/>
        <w:rPr>
          <w:rFonts w:ascii="Arial" w:hAnsi="Arial" w:cs="Arial"/>
          <w:sz w:val="24"/>
          <w:szCs w:val="24"/>
        </w:rPr>
      </w:pPr>
      <w:r w:rsidRPr="0009311E">
        <w:rPr>
          <w:rFonts w:ascii="Arial" w:hAnsi="Arial" w:cs="Arial"/>
          <w:sz w:val="24"/>
          <w:szCs w:val="24"/>
        </w:rPr>
        <w:t>(3) Penyertaan modal Daerah dapat berupa uang dan barang milik Daerah.</w:t>
      </w:r>
    </w:p>
    <w:p w:rsidR="0009311E" w:rsidRPr="0009311E" w:rsidRDefault="0000780E" w:rsidP="00A9411C">
      <w:pPr>
        <w:autoSpaceDE w:val="0"/>
        <w:autoSpaceDN w:val="0"/>
        <w:adjustRightInd w:val="0"/>
        <w:spacing w:after="0" w:line="240" w:lineRule="auto"/>
        <w:ind w:left="1350" w:hanging="450"/>
        <w:jc w:val="both"/>
        <w:rPr>
          <w:rFonts w:ascii="Arial" w:hAnsi="Arial" w:cs="Arial"/>
          <w:sz w:val="24"/>
          <w:szCs w:val="24"/>
        </w:rPr>
      </w:pPr>
      <w:r w:rsidRPr="0009311E">
        <w:rPr>
          <w:rFonts w:ascii="Arial" w:hAnsi="Arial" w:cs="Arial"/>
          <w:sz w:val="24"/>
          <w:szCs w:val="24"/>
        </w:rPr>
        <w:t xml:space="preserve">(4) Barang milik Daerah sebagaimana dimaksud pada ayat (3) dinilai sesuai nilai riil pada saat barang milik Daerah </w:t>
      </w:r>
      <w:proofErr w:type="gramStart"/>
      <w:r w:rsidRPr="0009311E">
        <w:rPr>
          <w:rFonts w:ascii="Arial" w:hAnsi="Arial" w:cs="Arial"/>
          <w:sz w:val="24"/>
          <w:szCs w:val="24"/>
        </w:rPr>
        <w:t>akan</w:t>
      </w:r>
      <w:proofErr w:type="gramEnd"/>
      <w:r w:rsidRPr="0009311E">
        <w:rPr>
          <w:rFonts w:ascii="Arial" w:hAnsi="Arial" w:cs="Arial"/>
          <w:sz w:val="24"/>
          <w:szCs w:val="24"/>
        </w:rPr>
        <w:t xml:space="preserve"> dijadikan penyertaan modal. </w:t>
      </w:r>
    </w:p>
    <w:p w:rsidR="0000780E" w:rsidRPr="0009311E" w:rsidRDefault="0000780E" w:rsidP="00A9411C">
      <w:pPr>
        <w:autoSpaceDE w:val="0"/>
        <w:autoSpaceDN w:val="0"/>
        <w:adjustRightInd w:val="0"/>
        <w:spacing w:after="0" w:line="240" w:lineRule="auto"/>
        <w:ind w:left="1260" w:hanging="360"/>
        <w:jc w:val="both"/>
        <w:rPr>
          <w:rFonts w:ascii="Arial" w:hAnsi="Arial" w:cs="Arial"/>
          <w:sz w:val="24"/>
          <w:szCs w:val="24"/>
        </w:rPr>
      </w:pPr>
      <w:r w:rsidRPr="0009311E">
        <w:rPr>
          <w:rFonts w:ascii="Arial" w:hAnsi="Arial" w:cs="Arial"/>
          <w:sz w:val="24"/>
          <w:szCs w:val="24"/>
        </w:rPr>
        <w:t>(5) Nilai riil sebagaimana dimaksud pada ayat (4) diperoleh dengan melakukan penafsiran harga barang milik Daerah sesuai dengan ketentuan peraturan perundang-undangan.</w:t>
      </w:r>
    </w:p>
    <w:p w:rsidR="00757B37" w:rsidRPr="00214F74" w:rsidRDefault="00757B37" w:rsidP="00A9411C">
      <w:pPr>
        <w:pStyle w:val="ListParagraph"/>
        <w:autoSpaceDE w:val="0"/>
        <w:autoSpaceDN w:val="0"/>
        <w:adjustRightInd w:val="0"/>
        <w:spacing w:before="240" w:after="0" w:line="240" w:lineRule="auto"/>
        <w:ind w:left="900" w:firstLine="540"/>
        <w:jc w:val="both"/>
        <w:rPr>
          <w:rFonts w:ascii="Arial" w:hAnsi="Arial" w:cs="Arial"/>
          <w:b/>
          <w:sz w:val="24"/>
          <w:szCs w:val="24"/>
        </w:rPr>
      </w:pPr>
      <w:r w:rsidRPr="00757B37">
        <w:rPr>
          <w:rFonts w:ascii="Arial" w:hAnsi="Arial" w:cs="Arial"/>
          <w:sz w:val="24"/>
          <w:szCs w:val="24"/>
        </w:rPr>
        <w:t xml:space="preserve">BUMD dibentuk berdasarkan UU No. 5 Tahun 1962 tentang Perusahaan Daerah, yang diperkuat oleh UU No. 5 Tahun 1974 tentang Pokok-pokok Pemerintahan di Daerah (Nota Keuangan dan RAPBN, 1997/1998). </w:t>
      </w:r>
      <w:proofErr w:type="gramStart"/>
      <w:r w:rsidRPr="00757B37">
        <w:rPr>
          <w:rFonts w:ascii="Arial" w:hAnsi="Arial" w:cs="Arial"/>
          <w:sz w:val="24"/>
          <w:szCs w:val="24"/>
        </w:rPr>
        <w:t>Tujuan dibentuknya BUMD tersebut adalah untuk melaksanakan pembangunan daerah melalui pelayanan jasa kepada masyarakat, penyelenggaraan kemanfaatan umum dan peningkatan penghasilan pemerintah daerah.</w:t>
      </w:r>
      <w:proofErr w:type="gramEnd"/>
      <w:r w:rsidRPr="00757B37">
        <w:rPr>
          <w:rFonts w:ascii="Arial" w:hAnsi="Arial" w:cs="Arial"/>
          <w:sz w:val="24"/>
          <w:szCs w:val="24"/>
        </w:rPr>
        <w:t xml:space="preserve"> </w:t>
      </w:r>
      <w:proofErr w:type="gramStart"/>
      <w:r w:rsidRPr="00757B37">
        <w:rPr>
          <w:rFonts w:ascii="Arial" w:hAnsi="Arial" w:cs="Arial"/>
          <w:sz w:val="24"/>
          <w:szCs w:val="24"/>
        </w:rPr>
        <w:t>Dapat dikemukakan lebih lanjut bahwa BUMD itu berdasarkan kategori sasarannya dapat dibedakan dua golongan, yaitu perusahaan daerah untuk melayani kepentingan umum dan perusahaan daerah untuk tujuan peningkatan penerimaan daerah dalam PADnya.</w:t>
      </w:r>
      <w:proofErr w:type="gramEnd"/>
      <w:r w:rsidRPr="00757B37">
        <w:rPr>
          <w:rFonts w:ascii="Arial" w:hAnsi="Arial" w:cs="Arial"/>
          <w:sz w:val="24"/>
          <w:szCs w:val="24"/>
        </w:rPr>
        <w:t xml:space="preserve"> Dan BUMD itu bergerak dalam berbagai bidang usaha, yaitu jasa keuangan dan perbankan (BPD dan Bank Pasar), jasa air bersih (PDAM) dan berbgai jasa dan usaha produktif lainnya pada industri, perdagangan dan perhotelan, pertanian-perkebunan, perparkiran, percetakan, dan lain-lain.</w:t>
      </w:r>
      <w:r w:rsidR="00214F74">
        <w:rPr>
          <w:rFonts w:ascii="Arial" w:hAnsi="Arial" w:cs="Arial"/>
          <w:sz w:val="24"/>
          <w:szCs w:val="24"/>
        </w:rPr>
        <w:t xml:space="preserve"> </w:t>
      </w:r>
      <w:r w:rsidR="00214F74" w:rsidRPr="009D703B">
        <w:rPr>
          <w:rFonts w:ascii="Arial" w:hAnsi="Arial" w:cs="Arial"/>
          <w:sz w:val="24"/>
          <w:szCs w:val="24"/>
        </w:rPr>
        <w:t xml:space="preserve">(Rustian, </w:t>
      </w:r>
      <w:hyperlink r:id="rId12" w:history="1">
        <w:r w:rsidR="00214F74" w:rsidRPr="009D703B">
          <w:rPr>
            <w:rStyle w:val="Hyperlink"/>
            <w:rFonts w:ascii="Arial" w:hAnsi="Arial" w:cs="Arial"/>
            <w:sz w:val="24"/>
            <w:szCs w:val="24"/>
          </w:rPr>
          <w:t>https://www.bappenas.go.id</w:t>
        </w:r>
      </w:hyperlink>
      <w:r w:rsidR="00214F74" w:rsidRPr="009D703B">
        <w:rPr>
          <w:rFonts w:ascii="Arial" w:hAnsi="Arial" w:cs="Arial"/>
          <w:sz w:val="24"/>
          <w:szCs w:val="24"/>
        </w:rPr>
        <w:t>)</w:t>
      </w:r>
    </w:p>
    <w:p w:rsidR="00D56EEC" w:rsidRDefault="003A25AA" w:rsidP="00214F74">
      <w:pPr>
        <w:pStyle w:val="ListParagraph"/>
        <w:autoSpaceDE w:val="0"/>
        <w:autoSpaceDN w:val="0"/>
        <w:adjustRightInd w:val="0"/>
        <w:spacing w:after="0" w:line="240" w:lineRule="auto"/>
        <w:ind w:left="900" w:firstLine="540"/>
        <w:jc w:val="both"/>
        <w:rPr>
          <w:rFonts w:ascii="Arial" w:hAnsi="Arial" w:cs="Arial"/>
          <w:sz w:val="24"/>
          <w:szCs w:val="24"/>
        </w:rPr>
      </w:pPr>
      <w:proofErr w:type="gramStart"/>
      <w:r w:rsidRPr="003A25AA">
        <w:rPr>
          <w:rFonts w:ascii="Arial" w:hAnsi="Arial" w:cs="Arial"/>
          <w:sz w:val="24"/>
          <w:szCs w:val="24"/>
        </w:rPr>
        <w:t>Sebagaimana yang dikemukakan di atas bahwa yang menjadi dasar pendirian BUMD adalah UU No. 5 Tahun 1962 tentang Perusahaan Daerah.</w:t>
      </w:r>
      <w:proofErr w:type="gramEnd"/>
      <w:r w:rsidRPr="003A25AA">
        <w:rPr>
          <w:rFonts w:ascii="Arial" w:hAnsi="Arial" w:cs="Arial"/>
          <w:sz w:val="24"/>
          <w:szCs w:val="24"/>
        </w:rPr>
        <w:t xml:space="preserve"> Dalam hal ini, berbagai fungsi dan peranan yang “dibebankan” kepada dan dilaksanakan oleh BUMD tersebut (BPS, 1997), utamanya adalah:</w:t>
      </w:r>
      <w:r w:rsidR="00214F74">
        <w:rPr>
          <w:rFonts w:ascii="Arial" w:hAnsi="Arial" w:cs="Arial"/>
          <w:sz w:val="24"/>
          <w:szCs w:val="24"/>
        </w:rPr>
        <w:t xml:space="preserve"> </w:t>
      </w:r>
      <w:r w:rsidR="00214F74" w:rsidRPr="009D703B">
        <w:rPr>
          <w:rFonts w:ascii="Arial" w:hAnsi="Arial" w:cs="Arial"/>
          <w:sz w:val="24"/>
          <w:szCs w:val="24"/>
        </w:rPr>
        <w:t xml:space="preserve">(Rustian, </w:t>
      </w:r>
      <w:hyperlink r:id="rId13" w:history="1">
        <w:r w:rsidR="00214F74" w:rsidRPr="009D703B">
          <w:rPr>
            <w:rStyle w:val="Hyperlink"/>
            <w:rFonts w:ascii="Arial" w:hAnsi="Arial" w:cs="Arial"/>
            <w:sz w:val="24"/>
            <w:szCs w:val="24"/>
          </w:rPr>
          <w:t>https://www.bappenas.go.id</w:t>
        </w:r>
      </w:hyperlink>
      <w:r w:rsidR="00214F74" w:rsidRPr="009D703B">
        <w:rPr>
          <w:rFonts w:ascii="Arial" w:hAnsi="Arial" w:cs="Arial"/>
          <w:sz w:val="24"/>
          <w:szCs w:val="24"/>
        </w:rPr>
        <w:t>)</w:t>
      </w:r>
      <w:r w:rsidR="00214F74">
        <w:rPr>
          <w:rFonts w:ascii="Arial" w:hAnsi="Arial" w:cs="Arial"/>
          <w:sz w:val="24"/>
          <w:szCs w:val="24"/>
        </w:rPr>
        <w:t>)</w:t>
      </w:r>
    </w:p>
    <w:p w:rsidR="00D56EEC" w:rsidRDefault="003A25AA" w:rsidP="00D56EEC">
      <w:pPr>
        <w:pStyle w:val="ListParagraph"/>
        <w:autoSpaceDE w:val="0"/>
        <w:autoSpaceDN w:val="0"/>
        <w:adjustRightInd w:val="0"/>
        <w:spacing w:after="0" w:line="240" w:lineRule="auto"/>
        <w:ind w:left="1260" w:hanging="360"/>
        <w:jc w:val="both"/>
        <w:rPr>
          <w:rFonts w:ascii="Arial" w:hAnsi="Arial" w:cs="Arial"/>
          <w:sz w:val="24"/>
          <w:szCs w:val="24"/>
        </w:rPr>
      </w:pPr>
      <w:r w:rsidRPr="003A25AA">
        <w:rPr>
          <w:rFonts w:ascii="Arial" w:hAnsi="Arial" w:cs="Arial"/>
          <w:sz w:val="24"/>
          <w:szCs w:val="24"/>
        </w:rPr>
        <w:t xml:space="preserve">(a) </w:t>
      </w:r>
      <w:proofErr w:type="gramStart"/>
      <w:r w:rsidRPr="003A25AA">
        <w:rPr>
          <w:rFonts w:ascii="Arial" w:hAnsi="Arial" w:cs="Arial"/>
          <w:sz w:val="24"/>
          <w:szCs w:val="24"/>
        </w:rPr>
        <w:t>melaksanakan</w:t>
      </w:r>
      <w:proofErr w:type="gramEnd"/>
      <w:r w:rsidRPr="003A25AA">
        <w:rPr>
          <w:rFonts w:ascii="Arial" w:hAnsi="Arial" w:cs="Arial"/>
          <w:sz w:val="24"/>
          <w:szCs w:val="24"/>
        </w:rPr>
        <w:t xml:space="preserve"> kebijakan pemerintah di bidang ekonomi dan pembangunan daerah;</w:t>
      </w:r>
    </w:p>
    <w:p w:rsidR="00D56EEC" w:rsidRDefault="003A25AA" w:rsidP="00D56EEC">
      <w:pPr>
        <w:pStyle w:val="ListParagraph"/>
        <w:autoSpaceDE w:val="0"/>
        <w:autoSpaceDN w:val="0"/>
        <w:adjustRightInd w:val="0"/>
        <w:spacing w:after="0" w:line="240" w:lineRule="auto"/>
        <w:ind w:left="900"/>
        <w:jc w:val="both"/>
        <w:rPr>
          <w:rFonts w:ascii="Arial" w:hAnsi="Arial" w:cs="Arial"/>
          <w:sz w:val="24"/>
          <w:szCs w:val="24"/>
        </w:rPr>
      </w:pPr>
      <w:r w:rsidRPr="003A25AA">
        <w:rPr>
          <w:rFonts w:ascii="Arial" w:hAnsi="Arial" w:cs="Arial"/>
          <w:sz w:val="24"/>
          <w:szCs w:val="24"/>
        </w:rPr>
        <w:t xml:space="preserve">(b) </w:t>
      </w:r>
      <w:proofErr w:type="gramStart"/>
      <w:r w:rsidRPr="003A25AA">
        <w:rPr>
          <w:rFonts w:ascii="Arial" w:hAnsi="Arial" w:cs="Arial"/>
          <w:sz w:val="24"/>
          <w:szCs w:val="24"/>
        </w:rPr>
        <w:t>pemupukan</w:t>
      </w:r>
      <w:proofErr w:type="gramEnd"/>
      <w:r w:rsidRPr="003A25AA">
        <w:rPr>
          <w:rFonts w:ascii="Arial" w:hAnsi="Arial" w:cs="Arial"/>
          <w:sz w:val="24"/>
          <w:szCs w:val="24"/>
        </w:rPr>
        <w:t xml:space="preserve"> dana bagi pembiayaan pembangunan daerah; </w:t>
      </w:r>
    </w:p>
    <w:p w:rsidR="00D56EEC" w:rsidRDefault="003A25AA" w:rsidP="00D56EEC">
      <w:pPr>
        <w:pStyle w:val="ListParagraph"/>
        <w:autoSpaceDE w:val="0"/>
        <w:autoSpaceDN w:val="0"/>
        <w:adjustRightInd w:val="0"/>
        <w:spacing w:after="0" w:line="240" w:lineRule="auto"/>
        <w:ind w:left="900"/>
        <w:jc w:val="both"/>
        <w:rPr>
          <w:rFonts w:ascii="Arial" w:hAnsi="Arial" w:cs="Arial"/>
          <w:sz w:val="24"/>
          <w:szCs w:val="24"/>
        </w:rPr>
      </w:pPr>
      <w:r w:rsidRPr="003A25AA">
        <w:rPr>
          <w:rFonts w:ascii="Arial" w:hAnsi="Arial" w:cs="Arial"/>
          <w:sz w:val="24"/>
          <w:szCs w:val="24"/>
        </w:rPr>
        <w:t xml:space="preserve">(c) </w:t>
      </w:r>
      <w:proofErr w:type="gramStart"/>
      <w:r w:rsidRPr="003A25AA">
        <w:rPr>
          <w:rFonts w:ascii="Arial" w:hAnsi="Arial" w:cs="Arial"/>
          <w:sz w:val="24"/>
          <w:szCs w:val="24"/>
        </w:rPr>
        <w:t>mendorong</w:t>
      </w:r>
      <w:proofErr w:type="gramEnd"/>
      <w:r w:rsidRPr="003A25AA">
        <w:rPr>
          <w:rFonts w:ascii="Arial" w:hAnsi="Arial" w:cs="Arial"/>
          <w:sz w:val="24"/>
          <w:szCs w:val="24"/>
        </w:rPr>
        <w:t xml:space="preserve"> peran serta masyarakat dalam bidang usaha;</w:t>
      </w:r>
    </w:p>
    <w:p w:rsidR="00D56EEC" w:rsidRDefault="003A25AA" w:rsidP="00D56EEC">
      <w:pPr>
        <w:pStyle w:val="ListParagraph"/>
        <w:autoSpaceDE w:val="0"/>
        <w:autoSpaceDN w:val="0"/>
        <w:adjustRightInd w:val="0"/>
        <w:spacing w:after="0" w:line="240" w:lineRule="auto"/>
        <w:ind w:left="900"/>
        <w:jc w:val="both"/>
        <w:rPr>
          <w:rFonts w:ascii="Arial" w:hAnsi="Arial" w:cs="Arial"/>
          <w:sz w:val="24"/>
          <w:szCs w:val="24"/>
        </w:rPr>
      </w:pPr>
      <w:r w:rsidRPr="003A25AA">
        <w:rPr>
          <w:rFonts w:ascii="Arial" w:hAnsi="Arial" w:cs="Arial"/>
          <w:sz w:val="24"/>
          <w:szCs w:val="24"/>
        </w:rPr>
        <w:t xml:space="preserve">(d) </w:t>
      </w:r>
      <w:proofErr w:type="gramStart"/>
      <w:r w:rsidRPr="003A25AA">
        <w:rPr>
          <w:rFonts w:ascii="Arial" w:hAnsi="Arial" w:cs="Arial"/>
          <w:sz w:val="24"/>
          <w:szCs w:val="24"/>
        </w:rPr>
        <w:t>memenuhi</w:t>
      </w:r>
      <w:proofErr w:type="gramEnd"/>
      <w:r w:rsidRPr="003A25AA">
        <w:rPr>
          <w:rFonts w:ascii="Arial" w:hAnsi="Arial" w:cs="Arial"/>
          <w:sz w:val="24"/>
          <w:szCs w:val="24"/>
        </w:rPr>
        <w:t xml:space="preserve"> kebutuhan barang dan jasa bagi kepentingan publik, dan</w:t>
      </w:r>
    </w:p>
    <w:p w:rsidR="003A25AA" w:rsidRPr="003A25AA" w:rsidRDefault="003A25AA" w:rsidP="00D56EEC">
      <w:pPr>
        <w:pStyle w:val="ListParagraph"/>
        <w:autoSpaceDE w:val="0"/>
        <w:autoSpaceDN w:val="0"/>
        <w:adjustRightInd w:val="0"/>
        <w:spacing w:after="0" w:line="240" w:lineRule="auto"/>
        <w:ind w:left="900"/>
        <w:jc w:val="both"/>
        <w:rPr>
          <w:rFonts w:ascii="Arial" w:hAnsi="Arial" w:cs="Arial"/>
          <w:b/>
          <w:sz w:val="24"/>
          <w:szCs w:val="24"/>
        </w:rPr>
      </w:pPr>
      <w:r w:rsidRPr="003A25AA">
        <w:rPr>
          <w:rFonts w:ascii="Arial" w:hAnsi="Arial" w:cs="Arial"/>
          <w:sz w:val="24"/>
          <w:szCs w:val="24"/>
        </w:rPr>
        <w:t xml:space="preserve">(e) </w:t>
      </w:r>
      <w:proofErr w:type="gramStart"/>
      <w:r w:rsidRPr="003A25AA">
        <w:rPr>
          <w:rFonts w:ascii="Arial" w:hAnsi="Arial" w:cs="Arial"/>
          <w:sz w:val="24"/>
          <w:szCs w:val="24"/>
        </w:rPr>
        <w:t>menjadi</w:t>
      </w:r>
      <w:proofErr w:type="gramEnd"/>
      <w:r w:rsidRPr="003A25AA">
        <w:rPr>
          <w:rFonts w:ascii="Arial" w:hAnsi="Arial" w:cs="Arial"/>
          <w:sz w:val="24"/>
          <w:szCs w:val="24"/>
        </w:rPr>
        <w:t xml:space="preserve"> perintis kegiatan dan usaha yang kurang diminati swasta.</w:t>
      </w:r>
    </w:p>
    <w:sectPr w:rsidR="003A25AA" w:rsidRPr="003A25A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8E" w:rsidRDefault="002D178E" w:rsidP="00593A5F">
      <w:pPr>
        <w:spacing w:after="0" w:line="240" w:lineRule="auto"/>
      </w:pPr>
      <w:r>
        <w:separator/>
      </w:r>
    </w:p>
  </w:endnote>
  <w:endnote w:type="continuationSeparator" w:id="0">
    <w:p w:rsidR="002D178E" w:rsidRDefault="002D178E" w:rsidP="0059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501857"/>
      <w:docPartObj>
        <w:docPartGallery w:val="Page Numbers (Bottom of Page)"/>
        <w:docPartUnique/>
      </w:docPartObj>
    </w:sdtPr>
    <w:sdtEndPr>
      <w:rPr>
        <w:noProof/>
      </w:rPr>
    </w:sdtEndPr>
    <w:sdtContent>
      <w:p w:rsidR="00135180" w:rsidRDefault="00135180">
        <w:pPr>
          <w:pStyle w:val="Footer"/>
          <w:jc w:val="right"/>
        </w:pPr>
        <w:r>
          <w:fldChar w:fldCharType="begin"/>
        </w:r>
        <w:r>
          <w:instrText xml:space="preserve"> PAGE   \* MERGEFORMAT </w:instrText>
        </w:r>
        <w:r>
          <w:fldChar w:fldCharType="separate"/>
        </w:r>
        <w:r w:rsidR="00992321">
          <w:rPr>
            <w:noProof/>
          </w:rPr>
          <w:t>13</w:t>
        </w:r>
        <w:r>
          <w:rPr>
            <w:noProof/>
          </w:rPr>
          <w:fldChar w:fldCharType="end"/>
        </w:r>
      </w:p>
    </w:sdtContent>
  </w:sdt>
  <w:p w:rsidR="00560549" w:rsidRDefault="00560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8E" w:rsidRDefault="002D178E" w:rsidP="00593A5F">
      <w:pPr>
        <w:spacing w:after="0" w:line="240" w:lineRule="auto"/>
      </w:pPr>
      <w:r>
        <w:separator/>
      </w:r>
    </w:p>
  </w:footnote>
  <w:footnote w:type="continuationSeparator" w:id="0">
    <w:p w:rsidR="002D178E" w:rsidRDefault="002D178E" w:rsidP="00593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80" w:rsidRDefault="00135180">
    <w:pPr>
      <w:pStyle w:val="Header"/>
      <w:jc w:val="center"/>
    </w:pPr>
  </w:p>
  <w:p w:rsidR="00560549" w:rsidRDefault="00560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A4F51"/>
    <w:multiLevelType w:val="hybridMultilevel"/>
    <w:tmpl w:val="D67AC480"/>
    <w:lvl w:ilvl="0" w:tplc="AC3E4F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6B3AC7"/>
    <w:multiLevelType w:val="hybridMultilevel"/>
    <w:tmpl w:val="524CA7B0"/>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B7B73B3"/>
    <w:multiLevelType w:val="hybridMultilevel"/>
    <w:tmpl w:val="E46CACBA"/>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20D53880"/>
    <w:multiLevelType w:val="hybridMultilevel"/>
    <w:tmpl w:val="8F36895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F07883"/>
    <w:multiLevelType w:val="hybridMultilevel"/>
    <w:tmpl w:val="7610D3AC"/>
    <w:lvl w:ilvl="0" w:tplc="3EFA5C6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2A165890"/>
    <w:multiLevelType w:val="hybridMultilevel"/>
    <w:tmpl w:val="76EEFF98"/>
    <w:lvl w:ilvl="0" w:tplc="0E2E3916">
      <w:start w:val="1"/>
      <w:numFmt w:val="decimal"/>
      <w:lvlText w:val="%1."/>
      <w:lvlJc w:val="left"/>
      <w:pPr>
        <w:ind w:left="2445" w:hanging="375"/>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nsid w:val="2A595600"/>
    <w:multiLevelType w:val="hybridMultilevel"/>
    <w:tmpl w:val="C52E173C"/>
    <w:lvl w:ilvl="0" w:tplc="04090011">
      <w:start w:val="1"/>
      <w:numFmt w:val="decimal"/>
      <w:lvlText w:val="%1)"/>
      <w:lvlJc w:val="left"/>
      <w:pPr>
        <w:ind w:left="720" w:hanging="360"/>
      </w:pPr>
    </w:lvl>
    <w:lvl w:ilvl="1" w:tplc="C2D4DF4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76520"/>
    <w:multiLevelType w:val="hybridMultilevel"/>
    <w:tmpl w:val="0D0A9EAC"/>
    <w:lvl w:ilvl="0" w:tplc="10A4C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0D5A84"/>
    <w:multiLevelType w:val="hybridMultilevel"/>
    <w:tmpl w:val="9A4E2B9C"/>
    <w:lvl w:ilvl="0" w:tplc="583ECB80">
      <w:start w:val="1"/>
      <w:numFmt w:val="decimal"/>
      <w:lvlText w:val="(%1)"/>
      <w:lvlJc w:val="left"/>
      <w:pPr>
        <w:ind w:left="1665" w:hanging="495"/>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E8F5C60"/>
    <w:multiLevelType w:val="hybridMultilevel"/>
    <w:tmpl w:val="1DA489C4"/>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nsid w:val="31D50145"/>
    <w:multiLevelType w:val="hybridMultilevel"/>
    <w:tmpl w:val="D1E49C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06EB2"/>
    <w:multiLevelType w:val="hybridMultilevel"/>
    <w:tmpl w:val="68AC2522"/>
    <w:lvl w:ilvl="0" w:tplc="2E92E1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2E2691"/>
    <w:multiLevelType w:val="hybridMultilevel"/>
    <w:tmpl w:val="555C07C8"/>
    <w:lvl w:ilvl="0" w:tplc="FB2EB308">
      <w:start w:val="1"/>
      <w:numFmt w:val="lowerLetter"/>
      <w:lvlText w:val="%1."/>
      <w:lvlJc w:val="left"/>
      <w:pPr>
        <w:ind w:left="720" w:hanging="360"/>
      </w:pPr>
      <w:rPr>
        <w:rFonts w:ascii="Arial" w:hAnsi="Arial" w:cs="Arial" w:hint="default"/>
      </w:rPr>
    </w:lvl>
    <w:lvl w:ilvl="1" w:tplc="F19EE20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125200"/>
    <w:multiLevelType w:val="hybridMultilevel"/>
    <w:tmpl w:val="FF5E4B38"/>
    <w:lvl w:ilvl="0" w:tplc="04090011">
      <w:start w:val="1"/>
      <w:numFmt w:val="decimal"/>
      <w:lvlText w:val="%1)"/>
      <w:lvlJc w:val="left"/>
      <w:pPr>
        <w:ind w:left="1890" w:hanging="360"/>
      </w:pPr>
    </w:lvl>
    <w:lvl w:ilvl="1" w:tplc="04090011">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3AC26C26"/>
    <w:multiLevelType w:val="hybridMultilevel"/>
    <w:tmpl w:val="6DD878B8"/>
    <w:lvl w:ilvl="0" w:tplc="8774D70C">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nsid w:val="3D580F1F"/>
    <w:multiLevelType w:val="hybridMultilevel"/>
    <w:tmpl w:val="A6ACB180"/>
    <w:lvl w:ilvl="0" w:tplc="04090011">
      <w:start w:val="1"/>
      <w:numFmt w:val="decimal"/>
      <w:lvlText w:val="%1)"/>
      <w:lvlJc w:val="left"/>
      <w:pPr>
        <w:ind w:left="1890" w:hanging="360"/>
      </w:pPr>
    </w:lvl>
    <w:lvl w:ilvl="1" w:tplc="04090011">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3E1D0EEF"/>
    <w:multiLevelType w:val="hybridMultilevel"/>
    <w:tmpl w:val="3F565904"/>
    <w:lvl w:ilvl="0" w:tplc="04090011">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nsid w:val="466F4B0F"/>
    <w:multiLevelType w:val="hybridMultilevel"/>
    <w:tmpl w:val="AABC9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54C6F"/>
    <w:multiLevelType w:val="hybridMultilevel"/>
    <w:tmpl w:val="25C20D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1E5DCC"/>
    <w:multiLevelType w:val="hybridMultilevel"/>
    <w:tmpl w:val="064CCF90"/>
    <w:lvl w:ilvl="0" w:tplc="44C83004">
      <w:start w:val="1"/>
      <w:numFmt w:val="decimal"/>
      <w:lvlText w:val="%1."/>
      <w:lvlJc w:val="left"/>
      <w:pPr>
        <w:ind w:left="2430" w:hanging="360"/>
      </w:pPr>
      <w:rPr>
        <w:rFonts w:ascii="Arial" w:eastAsiaTheme="minorHAnsi" w:hAnsi="Arial" w:cs="Arial"/>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51A605FC"/>
    <w:multiLevelType w:val="hybridMultilevel"/>
    <w:tmpl w:val="C38ECF5A"/>
    <w:lvl w:ilvl="0" w:tplc="624A1250">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1">
    <w:nsid w:val="5270574E"/>
    <w:multiLevelType w:val="hybridMultilevel"/>
    <w:tmpl w:val="27229466"/>
    <w:lvl w:ilvl="0" w:tplc="090C7404">
      <w:start w:val="1"/>
      <w:numFmt w:val="decimal"/>
      <w:lvlText w:val="(%1)"/>
      <w:lvlJc w:val="left"/>
      <w:pPr>
        <w:ind w:left="1590" w:hanging="4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54D23FD1"/>
    <w:multiLevelType w:val="hybridMultilevel"/>
    <w:tmpl w:val="D0E68A3C"/>
    <w:lvl w:ilvl="0" w:tplc="0409000D">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3">
    <w:nsid w:val="56B6477F"/>
    <w:multiLevelType w:val="hybridMultilevel"/>
    <w:tmpl w:val="55FE6E8C"/>
    <w:lvl w:ilvl="0" w:tplc="9B5CA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60D86"/>
    <w:multiLevelType w:val="hybridMultilevel"/>
    <w:tmpl w:val="7882B2A0"/>
    <w:lvl w:ilvl="0" w:tplc="04090017">
      <w:start w:val="1"/>
      <w:numFmt w:val="lowerLetter"/>
      <w:lvlText w:val="%1)"/>
      <w:lvlJc w:val="left"/>
      <w:pPr>
        <w:ind w:left="720" w:hanging="360"/>
      </w:pPr>
    </w:lvl>
    <w:lvl w:ilvl="1" w:tplc="3C1EA334">
      <w:start w:val="1"/>
      <w:numFmt w:val="lowerLetter"/>
      <w:lvlText w:val="%2."/>
      <w:lvlJc w:val="left"/>
      <w:pPr>
        <w:ind w:left="198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1C4105"/>
    <w:multiLevelType w:val="hybridMultilevel"/>
    <w:tmpl w:val="01D00A8A"/>
    <w:lvl w:ilvl="0" w:tplc="9718F5EC">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E006781"/>
    <w:multiLevelType w:val="hybridMultilevel"/>
    <w:tmpl w:val="246465CE"/>
    <w:lvl w:ilvl="0" w:tplc="DAE07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E6F0A87"/>
    <w:multiLevelType w:val="hybridMultilevel"/>
    <w:tmpl w:val="0DF84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843097"/>
    <w:multiLevelType w:val="hybridMultilevel"/>
    <w:tmpl w:val="BF62AACC"/>
    <w:lvl w:ilvl="0" w:tplc="D5D4CA8C">
      <w:start w:val="1"/>
      <w:numFmt w:val="decimal"/>
      <w:lvlText w:val="%1."/>
      <w:lvlJc w:val="left"/>
      <w:pPr>
        <w:ind w:left="2250" w:hanging="360"/>
      </w:pPr>
      <w:rPr>
        <w:rFonts w:hint="default"/>
        <w:b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9">
    <w:nsid w:val="60235EF3"/>
    <w:multiLevelType w:val="hybridMultilevel"/>
    <w:tmpl w:val="BE740B0C"/>
    <w:lvl w:ilvl="0" w:tplc="0409000F">
      <w:start w:val="1"/>
      <w:numFmt w:val="decimal"/>
      <w:lvlText w:val="%1."/>
      <w:lvlJc w:val="left"/>
      <w:pPr>
        <w:ind w:left="720" w:hanging="360"/>
      </w:pPr>
      <w:rPr>
        <w:rFonts w:hint="default"/>
      </w:rPr>
    </w:lvl>
    <w:lvl w:ilvl="1" w:tplc="5A9EEB8A">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FA6E09"/>
    <w:multiLevelType w:val="hybridMultilevel"/>
    <w:tmpl w:val="35A6929E"/>
    <w:lvl w:ilvl="0" w:tplc="04090011">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6AF5143B"/>
    <w:multiLevelType w:val="hybridMultilevel"/>
    <w:tmpl w:val="787A6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E160F5"/>
    <w:multiLevelType w:val="hybridMultilevel"/>
    <w:tmpl w:val="1FB82750"/>
    <w:lvl w:ilvl="0" w:tplc="FC0015A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nsid w:val="71325988"/>
    <w:multiLevelType w:val="hybridMultilevel"/>
    <w:tmpl w:val="11A437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3C07C9"/>
    <w:multiLevelType w:val="hybridMultilevel"/>
    <w:tmpl w:val="62E42288"/>
    <w:lvl w:ilvl="0" w:tplc="ED1E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E370F6"/>
    <w:multiLevelType w:val="hybridMultilevel"/>
    <w:tmpl w:val="467430E4"/>
    <w:lvl w:ilvl="0" w:tplc="0409000F">
      <w:start w:val="1"/>
      <w:numFmt w:val="decimal"/>
      <w:lvlText w:val="%1."/>
      <w:lvlJc w:val="left"/>
      <w:pPr>
        <w:ind w:left="720" w:hanging="360"/>
      </w:pPr>
      <w:rPr>
        <w:rFonts w:hint="default"/>
      </w:rPr>
    </w:lvl>
    <w:lvl w:ilvl="1" w:tplc="E34C7984">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11"/>
  </w:num>
  <w:num w:numId="4">
    <w:abstractNumId w:val="31"/>
  </w:num>
  <w:num w:numId="5">
    <w:abstractNumId w:val="23"/>
  </w:num>
  <w:num w:numId="6">
    <w:abstractNumId w:val="34"/>
  </w:num>
  <w:num w:numId="7">
    <w:abstractNumId w:val="18"/>
  </w:num>
  <w:num w:numId="8">
    <w:abstractNumId w:val="24"/>
  </w:num>
  <w:num w:numId="9">
    <w:abstractNumId w:val="3"/>
  </w:num>
  <w:num w:numId="10">
    <w:abstractNumId w:val="4"/>
  </w:num>
  <w:num w:numId="11">
    <w:abstractNumId w:val="28"/>
  </w:num>
  <w:num w:numId="12">
    <w:abstractNumId w:val="20"/>
  </w:num>
  <w:num w:numId="13">
    <w:abstractNumId w:val="14"/>
  </w:num>
  <w:num w:numId="14">
    <w:abstractNumId w:val="22"/>
  </w:num>
  <w:num w:numId="15">
    <w:abstractNumId w:val="0"/>
  </w:num>
  <w:num w:numId="16">
    <w:abstractNumId w:val="19"/>
  </w:num>
  <w:num w:numId="17">
    <w:abstractNumId w:val="32"/>
  </w:num>
  <w:num w:numId="18">
    <w:abstractNumId w:val="35"/>
  </w:num>
  <w:num w:numId="19">
    <w:abstractNumId w:val="27"/>
  </w:num>
  <w:num w:numId="20">
    <w:abstractNumId w:val="7"/>
  </w:num>
  <w:num w:numId="21">
    <w:abstractNumId w:val="2"/>
  </w:num>
  <w:num w:numId="22">
    <w:abstractNumId w:val="6"/>
  </w:num>
  <w:num w:numId="23">
    <w:abstractNumId w:val="8"/>
  </w:num>
  <w:num w:numId="24">
    <w:abstractNumId w:val="17"/>
  </w:num>
  <w:num w:numId="25">
    <w:abstractNumId w:val="21"/>
  </w:num>
  <w:num w:numId="26">
    <w:abstractNumId w:val="30"/>
  </w:num>
  <w:num w:numId="27">
    <w:abstractNumId w:val="15"/>
  </w:num>
  <w:num w:numId="28">
    <w:abstractNumId w:val="1"/>
  </w:num>
  <w:num w:numId="29">
    <w:abstractNumId w:val="16"/>
  </w:num>
  <w:num w:numId="30">
    <w:abstractNumId w:val="13"/>
  </w:num>
  <w:num w:numId="31">
    <w:abstractNumId w:val="10"/>
  </w:num>
  <w:num w:numId="32">
    <w:abstractNumId w:val="9"/>
  </w:num>
  <w:num w:numId="33">
    <w:abstractNumId w:val="26"/>
  </w:num>
  <w:num w:numId="34">
    <w:abstractNumId w:val="25"/>
  </w:num>
  <w:num w:numId="35">
    <w:abstractNumId w:val="3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D1"/>
    <w:rsid w:val="00001B89"/>
    <w:rsid w:val="0000780E"/>
    <w:rsid w:val="00025066"/>
    <w:rsid w:val="0007199B"/>
    <w:rsid w:val="00083894"/>
    <w:rsid w:val="0009311E"/>
    <w:rsid w:val="000A4222"/>
    <w:rsid w:val="00100A27"/>
    <w:rsid w:val="00114AB8"/>
    <w:rsid w:val="0013098C"/>
    <w:rsid w:val="0013266C"/>
    <w:rsid w:val="00135180"/>
    <w:rsid w:val="001471AE"/>
    <w:rsid w:val="00147299"/>
    <w:rsid w:val="001562AD"/>
    <w:rsid w:val="00186E4E"/>
    <w:rsid w:val="001C4583"/>
    <w:rsid w:val="001D4D14"/>
    <w:rsid w:val="001E535F"/>
    <w:rsid w:val="00214F74"/>
    <w:rsid w:val="00224A5B"/>
    <w:rsid w:val="0024363E"/>
    <w:rsid w:val="00285007"/>
    <w:rsid w:val="00295BE6"/>
    <w:rsid w:val="002A11DC"/>
    <w:rsid w:val="002B13DF"/>
    <w:rsid w:val="002C59B8"/>
    <w:rsid w:val="002D178E"/>
    <w:rsid w:val="003146D6"/>
    <w:rsid w:val="00351D9A"/>
    <w:rsid w:val="00381BD9"/>
    <w:rsid w:val="00382BC3"/>
    <w:rsid w:val="003A25AA"/>
    <w:rsid w:val="003A28B8"/>
    <w:rsid w:val="003D225D"/>
    <w:rsid w:val="0045027B"/>
    <w:rsid w:val="004D5BC0"/>
    <w:rsid w:val="00512108"/>
    <w:rsid w:val="0051438F"/>
    <w:rsid w:val="00526F5F"/>
    <w:rsid w:val="005503B8"/>
    <w:rsid w:val="00553DD4"/>
    <w:rsid w:val="00560549"/>
    <w:rsid w:val="00562F3C"/>
    <w:rsid w:val="00593A5F"/>
    <w:rsid w:val="005A40D1"/>
    <w:rsid w:val="005D4835"/>
    <w:rsid w:val="00622975"/>
    <w:rsid w:val="006451C1"/>
    <w:rsid w:val="00646F51"/>
    <w:rsid w:val="0064767A"/>
    <w:rsid w:val="00693794"/>
    <w:rsid w:val="006A2700"/>
    <w:rsid w:val="006C26B7"/>
    <w:rsid w:val="006C4161"/>
    <w:rsid w:val="006D77E4"/>
    <w:rsid w:val="0074559B"/>
    <w:rsid w:val="00757B37"/>
    <w:rsid w:val="00782658"/>
    <w:rsid w:val="00794DE9"/>
    <w:rsid w:val="00795C0C"/>
    <w:rsid w:val="007A44EC"/>
    <w:rsid w:val="007C0417"/>
    <w:rsid w:val="007F0B4E"/>
    <w:rsid w:val="007F30BA"/>
    <w:rsid w:val="00801CFA"/>
    <w:rsid w:val="00802E22"/>
    <w:rsid w:val="00826990"/>
    <w:rsid w:val="00833531"/>
    <w:rsid w:val="008B135A"/>
    <w:rsid w:val="008F1ED7"/>
    <w:rsid w:val="009009B0"/>
    <w:rsid w:val="00923D03"/>
    <w:rsid w:val="00930F8D"/>
    <w:rsid w:val="009419F0"/>
    <w:rsid w:val="00950835"/>
    <w:rsid w:val="00960F68"/>
    <w:rsid w:val="00981D77"/>
    <w:rsid w:val="00992321"/>
    <w:rsid w:val="009B3BDC"/>
    <w:rsid w:val="009C4596"/>
    <w:rsid w:val="009D703B"/>
    <w:rsid w:val="009F50F1"/>
    <w:rsid w:val="009F7A4A"/>
    <w:rsid w:val="00A1583F"/>
    <w:rsid w:val="00A24E9C"/>
    <w:rsid w:val="00A44457"/>
    <w:rsid w:val="00A531F7"/>
    <w:rsid w:val="00A56A13"/>
    <w:rsid w:val="00A93CA7"/>
    <w:rsid w:val="00A9411C"/>
    <w:rsid w:val="00A96B96"/>
    <w:rsid w:val="00AB0CBA"/>
    <w:rsid w:val="00AF04B4"/>
    <w:rsid w:val="00B250A9"/>
    <w:rsid w:val="00B74365"/>
    <w:rsid w:val="00BD2C09"/>
    <w:rsid w:val="00BE06BB"/>
    <w:rsid w:val="00C42E82"/>
    <w:rsid w:val="00C53DB3"/>
    <w:rsid w:val="00C60E98"/>
    <w:rsid w:val="00C82644"/>
    <w:rsid w:val="00CB11F6"/>
    <w:rsid w:val="00CF62E4"/>
    <w:rsid w:val="00D22CD6"/>
    <w:rsid w:val="00D24958"/>
    <w:rsid w:val="00D56EEC"/>
    <w:rsid w:val="00D613CB"/>
    <w:rsid w:val="00D731C2"/>
    <w:rsid w:val="00DA15BB"/>
    <w:rsid w:val="00DB4847"/>
    <w:rsid w:val="00DD0643"/>
    <w:rsid w:val="00DE7A89"/>
    <w:rsid w:val="00DF7C5F"/>
    <w:rsid w:val="00E23942"/>
    <w:rsid w:val="00E35FC8"/>
    <w:rsid w:val="00E431F1"/>
    <w:rsid w:val="00E86A57"/>
    <w:rsid w:val="00E8745D"/>
    <w:rsid w:val="00EB7C5B"/>
    <w:rsid w:val="00EC7D7B"/>
    <w:rsid w:val="00F11E2D"/>
    <w:rsid w:val="00F91E1D"/>
    <w:rsid w:val="00FC3FFA"/>
    <w:rsid w:val="00FF5596"/>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0D1"/>
    <w:pPr>
      <w:ind w:left="720"/>
      <w:contextualSpacing/>
    </w:pPr>
  </w:style>
  <w:style w:type="paragraph" w:styleId="Header">
    <w:name w:val="header"/>
    <w:basedOn w:val="Normal"/>
    <w:link w:val="HeaderChar"/>
    <w:uiPriority w:val="99"/>
    <w:unhideWhenUsed/>
    <w:rsid w:val="00593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5F"/>
  </w:style>
  <w:style w:type="paragraph" w:styleId="Footer">
    <w:name w:val="footer"/>
    <w:basedOn w:val="Normal"/>
    <w:link w:val="FooterChar"/>
    <w:uiPriority w:val="99"/>
    <w:unhideWhenUsed/>
    <w:rsid w:val="00593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5F"/>
  </w:style>
  <w:style w:type="character" w:styleId="Hyperlink">
    <w:name w:val="Hyperlink"/>
    <w:basedOn w:val="DefaultParagraphFont"/>
    <w:uiPriority w:val="99"/>
    <w:unhideWhenUsed/>
    <w:rsid w:val="00382B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0D1"/>
    <w:pPr>
      <w:ind w:left="720"/>
      <w:contextualSpacing/>
    </w:pPr>
  </w:style>
  <w:style w:type="paragraph" w:styleId="Header">
    <w:name w:val="header"/>
    <w:basedOn w:val="Normal"/>
    <w:link w:val="HeaderChar"/>
    <w:uiPriority w:val="99"/>
    <w:unhideWhenUsed/>
    <w:rsid w:val="00593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5F"/>
  </w:style>
  <w:style w:type="paragraph" w:styleId="Footer">
    <w:name w:val="footer"/>
    <w:basedOn w:val="Normal"/>
    <w:link w:val="FooterChar"/>
    <w:uiPriority w:val="99"/>
    <w:unhideWhenUsed/>
    <w:rsid w:val="00593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5F"/>
  </w:style>
  <w:style w:type="character" w:styleId="Hyperlink">
    <w:name w:val="Hyperlink"/>
    <w:basedOn w:val="DefaultParagraphFont"/>
    <w:uiPriority w:val="99"/>
    <w:unhideWhenUsed/>
    <w:rsid w:val="00382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ppenas.g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ppenas.go.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ppenas.go.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ojos.unud.ac.id/index.php/Kerthanegara/article/view6412/4933" TargetMode="External"/><Relationship Id="rId4" Type="http://schemas.microsoft.com/office/2007/relationships/stylesWithEffects" Target="stylesWithEffects.xml"/><Relationship Id="rId9" Type="http://schemas.openxmlformats.org/officeDocument/2006/relationships/hyperlink" Target="https://ojos.unud.ac.id/index.php/Kerthanegara/article/view6412/493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4DE6-5BF8-4CA7-919B-CBDB99BD2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Adhining</dc:creator>
  <cp:lastModifiedBy>Adhining</cp:lastModifiedBy>
  <cp:revision>2</cp:revision>
  <dcterms:created xsi:type="dcterms:W3CDTF">2019-05-18T05:12:00Z</dcterms:created>
  <dcterms:modified xsi:type="dcterms:W3CDTF">2019-05-18T05:12:00Z</dcterms:modified>
</cp:coreProperties>
</file>