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Pr="0054313A" w:rsidRDefault="0054313A" w:rsidP="00FC4969">
      <w:pPr>
        <w:spacing w:after="0" w:line="240" w:lineRule="auto"/>
        <w:jc w:val="center"/>
        <w:rPr>
          <w:rFonts w:ascii="Times New Roman" w:eastAsia="Times New Roman" w:hAnsi="Times New Roman" w:cs="Times New Roman"/>
          <w:b/>
          <w:iCs/>
          <w:sz w:val="52"/>
          <w:szCs w:val="52"/>
        </w:rPr>
      </w:pPr>
      <w:r w:rsidRPr="0054313A">
        <w:rPr>
          <w:rFonts w:ascii="Times New Roman" w:eastAsia="Times New Roman" w:hAnsi="Times New Roman" w:cs="Times New Roman"/>
          <w:b/>
          <w:iCs/>
          <w:sz w:val="52"/>
          <w:szCs w:val="52"/>
        </w:rPr>
        <w:t xml:space="preserve">MODUL </w:t>
      </w:r>
    </w:p>
    <w:p w:rsidR="0054313A" w:rsidRPr="0054313A" w:rsidRDefault="0054313A" w:rsidP="00FC4969">
      <w:pPr>
        <w:spacing w:after="0" w:line="240" w:lineRule="auto"/>
        <w:jc w:val="center"/>
        <w:rPr>
          <w:rFonts w:ascii="Times New Roman" w:eastAsia="Times New Roman" w:hAnsi="Times New Roman" w:cs="Times New Roman"/>
          <w:b/>
          <w:iCs/>
          <w:sz w:val="52"/>
          <w:szCs w:val="52"/>
        </w:rPr>
      </w:pPr>
      <w:r w:rsidRPr="0054313A">
        <w:rPr>
          <w:rFonts w:ascii="Times New Roman" w:eastAsia="Times New Roman" w:hAnsi="Times New Roman" w:cs="Times New Roman"/>
          <w:b/>
          <w:iCs/>
          <w:sz w:val="52"/>
          <w:szCs w:val="52"/>
        </w:rPr>
        <w:t xml:space="preserve">TATA KELOLA PERUSAHAAN </w:t>
      </w:r>
    </w:p>
    <w:p w:rsidR="0054313A" w:rsidRPr="0054313A" w:rsidRDefault="0054313A" w:rsidP="00FC4969">
      <w:pPr>
        <w:spacing w:after="0" w:line="240" w:lineRule="auto"/>
        <w:jc w:val="center"/>
        <w:rPr>
          <w:rFonts w:ascii="Times New Roman" w:eastAsia="Times New Roman" w:hAnsi="Times New Roman" w:cs="Times New Roman"/>
          <w:b/>
          <w:iCs/>
          <w:sz w:val="52"/>
          <w:szCs w:val="52"/>
        </w:rPr>
      </w:pPr>
    </w:p>
    <w:p w:rsidR="0054313A" w:rsidRPr="0054313A" w:rsidRDefault="0054313A" w:rsidP="00FC4969">
      <w:pPr>
        <w:spacing w:after="0" w:line="240" w:lineRule="auto"/>
        <w:jc w:val="center"/>
        <w:rPr>
          <w:rFonts w:ascii="Times New Roman" w:eastAsia="Times New Roman" w:hAnsi="Times New Roman" w:cs="Times New Roman"/>
          <w:b/>
          <w:iCs/>
          <w:sz w:val="52"/>
          <w:szCs w:val="52"/>
        </w:rPr>
      </w:pPr>
      <w:r w:rsidRPr="0054313A">
        <w:rPr>
          <w:rFonts w:ascii="Times New Roman" w:eastAsia="Times New Roman" w:hAnsi="Times New Roman" w:cs="Times New Roman"/>
          <w:b/>
          <w:iCs/>
          <w:sz w:val="52"/>
          <w:szCs w:val="52"/>
        </w:rPr>
        <w:t>PERTEMUAN 3</w:t>
      </w: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54313A" w:rsidRDefault="0054313A" w:rsidP="00FC4969">
      <w:pPr>
        <w:spacing w:after="0" w:line="240" w:lineRule="auto"/>
        <w:jc w:val="center"/>
        <w:rPr>
          <w:rFonts w:ascii="Times New Roman" w:eastAsia="Times New Roman" w:hAnsi="Times New Roman" w:cs="Times New Roman"/>
          <w:b/>
          <w:iCs/>
          <w:sz w:val="24"/>
          <w:szCs w:val="24"/>
        </w:rPr>
      </w:pPr>
    </w:p>
    <w:p w:rsidR="00FC4969" w:rsidRPr="00FC4969" w:rsidRDefault="00FC4969" w:rsidP="00FC4969">
      <w:pPr>
        <w:spacing w:after="0" w:line="240" w:lineRule="auto"/>
        <w:jc w:val="center"/>
        <w:rPr>
          <w:rFonts w:ascii="Times New Roman" w:eastAsia="Times New Roman" w:hAnsi="Times New Roman" w:cs="Times New Roman"/>
          <w:sz w:val="24"/>
          <w:szCs w:val="24"/>
        </w:rPr>
      </w:pPr>
      <w:r w:rsidRPr="00FC4969">
        <w:rPr>
          <w:rFonts w:ascii="Times New Roman" w:eastAsia="Times New Roman" w:hAnsi="Times New Roman" w:cs="Times New Roman"/>
          <w:b/>
          <w:iCs/>
          <w:sz w:val="24"/>
          <w:szCs w:val="24"/>
        </w:rPr>
        <w:t>DAFTAR ISI</w:t>
      </w:r>
    </w:p>
    <w:p w:rsidR="00FC4969" w:rsidRPr="00FC4969" w:rsidRDefault="00FC4969" w:rsidP="00FC4969">
      <w:pPr>
        <w:spacing w:after="0" w:line="240" w:lineRule="auto"/>
        <w:ind w:hanging="360"/>
        <w:jc w:val="both"/>
        <w:rPr>
          <w:rFonts w:ascii="Times New Roman" w:eastAsia="Times New Roman" w:hAnsi="Times New Roman" w:cs="Times New Roman"/>
          <w:sz w:val="24"/>
          <w:szCs w:val="24"/>
        </w:rPr>
      </w:pPr>
      <w:r w:rsidRPr="00FC4969">
        <w:rPr>
          <w:rFonts w:ascii="Symbol" w:eastAsia="Symbol" w:hAnsi="Symbol" w:cs="Symbol"/>
          <w:iCs/>
          <w:sz w:val="24"/>
          <w:szCs w:val="24"/>
        </w:rPr>
        <w:t></w:t>
      </w:r>
      <w:r w:rsidRPr="00FC4969">
        <w:rPr>
          <w:rFonts w:ascii="Times New Roman" w:eastAsia="Symbol" w:hAnsi="Times New Roman" w:cs="Times New Roman"/>
          <w:iCs/>
          <w:sz w:val="14"/>
          <w:szCs w:val="14"/>
        </w:rPr>
        <w:t xml:space="preserve">         </w:t>
      </w:r>
      <w:r w:rsidRPr="00FC4969">
        <w:rPr>
          <w:rFonts w:ascii="Times New Roman" w:eastAsia="Times New Roman" w:hAnsi="Times New Roman" w:cs="Times New Roman"/>
          <w:b/>
          <w:iCs/>
          <w:sz w:val="24"/>
          <w:szCs w:val="24"/>
        </w:rPr>
        <w:t>KATA PENGANTAR</w:t>
      </w:r>
    </w:p>
    <w:p w:rsidR="00FC4969" w:rsidRPr="00FC4969" w:rsidRDefault="00FC4969" w:rsidP="00FC4969">
      <w:pPr>
        <w:spacing w:after="30" w:line="240" w:lineRule="auto"/>
        <w:ind w:hanging="360"/>
        <w:contextualSpacing/>
        <w:rPr>
          <w:rFonts w:ascii="Times New Roman" w:eastAsia="Times New Roman" w:hAnsi="Times New Roman" w:cs="Times New Roman"/>
          <w:sz w:val="24"/>
          <w:szCs w:val="24"/>
        </w:rPr>
      </w:pPr>
      <w:r w:rsidRPr="00FC4969">
        <w:rPr>
          <w:rFonts w:ascii="Symbol" w:eastAsia="Symbol" w:hAnsi="Symbol" w:cs="Symbol"/>
          <w:sz w:val="24"/>
          <w:szCs w:val="24"/>
        </w:rPr>
        <w:t></w:t>
      </w:r>
      <w:r w:rsidRPr="00FC4969">
        <w:rPr>
          <w:rFonts w:ascii="Times New Roman" w:eastAsia="Symbol" w:hAnsi="Times New Roman" w:cs="Times New Roman"/>
          <w:sz w:val="14"/>
          <w:szCs w:val="14"/>
        </w:rPr>
        <w:t xml:space="preserve">         </w:t>
      </w:r>
      <w:r w:rsidRPr="00FC4969">
        <w:rPr>
          <w:rFonts w:ascii="Times New Roman" w:eastAsia="Times New Roman" w:hAnsi="Times New Roman" w:cs="Times New Roman"/>
          <w:b/>
          <w:sz w:val="24"/>
          <w:szCs w:val="24"/>
        </w:rPr>
        <w:t>BAB I LATAR BELAKANG GCG (</w:t>
      </w:r>
      <w:r w:rsidRPr="00FC4969">
        <w:rPr>
          <w:rFonts w:ascii="Times New Roman" w:eastAsia="Times New Roman" w:hAnsi="Times New Roman" w:cs="Times New Roman"/>
          <w:b/>
          <w:i/>
          <w:sz w:val="24"/>
          <w:szCs w:val="24"/>
        </w:rPr>
        <w:t>GOOD CORPORATE GOVERNANCE)</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Symbol" w:eastAsia="Symbol" w:hAnsi="Symbol" w:cs="Symbol"/>
          <w:sz w:val="24"/>
          <w:szCs w:val="24"/>
        </w:rPr>
        <w:t></w:t>
      </w:r>
      <w:r w:rsidRPr="00FC4969">
        <w:rPr>
          <w:rFonts w:ascii="Times New Roman" w:eastAsia="Symbol" w:hAnsi="Times New Roman" w:cs="Times New Roman"/>
          <w:sz w:val="14"/>
          <w:szCs w:val="14"/>
        </w:rPr>
        <w:t xml:space="preserve">         </w:t>
      </w:r>
      <w:r w:rsidRPr="00FC4969">
        <w:rPr>
          <w:rFonts w:ascii="Times New Roman" w:eastAsia="Times New Roman" w:hAnsi="Times New Roman" w:cs="Times New Roman"/>
          <w:b/>
          <w:sz w:val="24"/>
          <w:szCs w:val="24"/>
        </w:rPr>
        <w:t>BAB II</w:t>
      </w:r>
    </w:p>
    <w:p w:rsidR="00FC4969" w:rsidRPr="00FC4969" w:rsidRDefault="00FC4969" w:rsidP="00FC4969">
      <w:pPr>
        <w:spacing w:after="0" w:line="360" w:lineRule="auto"/>
        <w:ind w:hanging="360"/>
        <w:contextualSpacing/>
        <w:jc w:val="both"/>
        <w:rPr>
          <w:rFonts w:ascii="Times New Roman" w:eastAsia="Times New Roman" w:hAnsi="Times New Roman" w:cs="Times New Roman"/>
          <w:sz w:val="24"/>
          <w:szCs w:val="24"/>
        </w:rPr>
      </w:pPr>
      <w:r w:rsidRPr="00FC4969">
        <w:rPr>
          <w:rFonts w:ascii="Wingdings" w:eastAsia="Wingdings" w:hAnsi="Wingdings" w:cs="Wingdings"/>
          <w:sz w:val="24"/>
          <w:szCs w:val="24"/>
        </w:rPr>
        <w:t></w:t>
      </w:r>
      <w:proofErr w:type="gramStart"/>
      <w:r w:rsidRPr="00FC4969">
        <w:rPr>
          <w:rFonts w:ascii="Times New Roman" w:eastAsia="Wingdings" w:hAnsi="Times New Roman" w:cs="Times New Roman"/>
          <w:sz w:val="14"/>
          <w:szCs w:val="14"/>
        </w:rPr>
        <w:t xml:space="preserve">  </w:t>
      </w:r>
      <w:r w:rsidRPr="00FC4969">
        <w:rPr>
          <w:rFonts w:ascii="Times New Roman" w:eastAsia="Times New Roman" w:hAnsi="Times New Roman" w:cs="Times New Roman"/>
          <w:b/>
          <w:sz w:val="24"/>
          <w:szCs w:val="24"/>
        </w:rPr>
        <w:t>PENGERTIAN</w:t>
      </w:r>
      <w:proofErr w:type="gramEnd"/>
      <w:r w:rsidRPr="00FC4969">
        <w:rPr>
          <w:rFonts w:ascii="Times New Roman" w:eastAsia="Times New Roman" w:hAnsi="Times New Roman" w:cs="Times New Roman"/>
          <w:b/>
          <w:sz w:val="24"/>
          <w:szCs w:val="24"/>
        </w:rPr>
        <w:t xml:space="preserve"> GCG</w:t>
      </w:r>
    </w:p>
    <w:p w:rsidR="00FC4969" w:rsidRPr="00FC4969" w:rsidRDefault="00FC4969" w:rsidP="00FC4969">
      <w:pPr>
        <w:spacing w:after="0" w:line="360" w:lineRule="auto"/>
        <w:ind w:hanging="360"/>
        <w:contextualSpacing/>
        <w:jc w:val="both"/>
        <w:rPr>
          <w:rFonts w:ascii="Times New Roman" w:eastAsia="Times New Roman" w:hAnsi="Times New Roman" w:cs="Times New Roman"/>
          <w:sz w:val="24"/>
          <w:szCs w:val="24"/>
        </w:rPr>
      </w:pPr>
      <w:r w:rsidRPr="00FC4969">
        <w:rPr>
          <w:rFonts w:ascii="Wingdings" w:eastAsia="Wingdings" w:hAnsi="Wingdings" w:cs="Wingdings"/>
          <w:sz w:val="24"/>
          <w:szCs w:val="24"/>
        </w:rPr>
        <w:t></w:t>
      </w:r>
      <w:proofErr w:type="gramStart"/>
      <w:r w:rsidRPr="00FC4969">
        <w:rPr>
          <w:rFonts w:ascii="Times New Roman" w:eastAsia="Wingdings" w:hAnsi="Times New Roman" w:cs="Times New Roman"/>
          <w:sz w:val="14"/>
          <w:szCs w:val="14"/>
        </w:rPr>
        <w:t xml:space="preserve">  </w:t>
      </w:r>
      <w:r w:rsidRPr="00FC4969">
        <w:rPr>
          <w:rFonts w:ascii="Times New Roman" w:eastAsia="Times New Roman" w:hAnsi="Times New Roman" w:cs="Times New Roman"/>
          <w:b/>
          <w:sz w:val="24"/>
          <w:szCs w:val="24"/>
        </w:rPr>
        <w:t>KONSEP</w:t>
      </w:r>
      <w:proofErr w:type="gramEnd"/>
      <w:r w:rsidRPr="00FC4969">
        <w:rPr>
          <w:rFonts w:ascii="Times New Roman" w:eastAsia="Times New Roman" w:hAnsi="Times New Roman" w:cs="Times New Roman"/>
          <w:b/>
          <w:sz w:val="24"/>
          <w:szCs w:val="24"/>
        </w:rPr>
        <w:t xml:space="preserve"> GCG.</w:t>
      </w:r>
    </w:p>
    <w:p w:rsidR="00FC4969" w:rsidRPr="00FC4969" w:rsidRDefault="00FC4969" w:rsidP="00FC4969">
      <w:pPr>
        <w:spacing w:after="30" w:line="360" w:lineRule="auto"/>
        <w:ind w:hanging="360"/>
        <w:contextualSpacing/>
        <w:jc w:val="both"/>
        <w:rPr>
          <w:rFonts w:ascii="Times New Roman" w:eastAsia="Times New Roman" w:hAnsi="Times New Roman" w:cs="Times New Roman"/>
          <w:sz w:val="24"/>
          <w:szCs w:val="24"/>
        </w:rPr>
      </w:pPr>
      <w:r w:rsidRPr="00FC4969">
        <w:rPr>
          <w:rFonts w:ascii="Wingdings" w:eastAsia="Wingdings" w:hAnsi="Wingdings" w:cs="Wingdings"/>
          <w:sz w:val="24"/>
          <w:szCs w:val="24"/>
        </w:rPr>
        <w:t></w:t>
      </w:r>
      <w:proofErr w:type="gramStart"/>
      <w:r w:rsidRPr="00FC4969">
        <w:rPr>
          <w:rFonts w:ascii="Times New Roman" w:eastAsia="Wingdings" w:hAnsi="Times New Roman" w:cs="Times New Roman"/>
          <w:sz w:val="14"/>
          <w:szCs w:val="14"/>
        </w:rPr>
        <w:t xml:space="preserve">  </w:t>
      </w:r>
      <w:r w:rsidRPr="00FC4969">
        <w:rPr>
          <w:rFonts w:ascii="Times New Roman" w:eastAsia="Times New Roman" w:hAnsi="Times New Roman" w:cs="Times New Roman"/>
          <w:b/>
          <w:sz w:val="24"/>
          <w:szCs w:val="24"/>
        </w:rPr>
        <w:t>PRINSIP</w:t>
      </w:r>
      <w:proofErr w:type="gramEnd"/>
      <w:r w:rsidRPr="00FC4969">
        <w:rPr>
          <w:rFonts w:ascii="Times New Roman" w:eastAsia="Times New Roman" w:hAnsi="Times New Roman" w:cs="Times New Roman"/>
          <w:b/>
          <w:sz w:val="24"/>
          <w:szCs w:val="24"/>
        </w:rPr>
        <w:t>-PRINSIP GCG</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Wingdings" w:eastAsia="Wingdings" w:hAnsi="Wingdings" w:cs="Wingdings"/>
          <w:sz w:val="24"/>
          <w:szCs w:val="24"/>
        </w:rPr>
        <w:t></w:t>
      </w:r>
      <w:proofErr w:type="gramStart"/>
      <w:r w:rsidRPr="00FC4969">
        <w:rPr>
          <w:rFonts w:ascii="Times New Roman" w:eastAsia="Wingdings" w:hAnsi="Times New Roman" w:cs="Times New Roman"/>
          <w:sz w:val="14"/>
          <w:szCs w:val="14"/>
        </w:rPr>
        <w:t xml:space="preserve">  </w:t>
      </w:r>
      <w:r w:rsidRPr="00FC4969">
        <w:rPr>
          <w:rFonts w:ascii="Times New Roman" w:eastAsia="Times New Roman" w:hAnsi="Times New Roman" w:cs="Times New Roman"/>
          <w:b/>
          <w:sz w:val="24"/>
          <w:szCs w:val="24"/>
        </w:rPr>
        <w:t>TUJUAN</w:t>
      </w:r>
      <w:proofErr w:type="gramEnd"/>
      <w:r w:rsidRPr="00FC4969">
        <w:rPr>
          <w:rFonts w:ascii="Times New Roman" w:eastAsia="Times New Roman" w:hAnsi="Times New Roman" w:cs="Times New Roman"/>
          <w:b/>
          <w:sz w:val="24"/>
          <w:szCs w:val="24"/>
        </w:rPr>
        <w:t xml:space="preserve"> GCG</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Wingdings" w:eastAsia="Wingdings" w:hAnsi="Wingdings" w:cs="Wingdings"/>
          <w:sz w:val="24"/>
          <w:szCs w:val="24"/>
        </w:rPr>
        <w:t></w:t>
      </w:r>
      <w:proofErr w:type="gramStart"/>
      <w:r w:rsidRPr="00FC4969">
        <w:rPr>
          <w:rFonts w:ascii="Times New Roman" w:eastAsia="Wingdings" w:hAnsi="Times New Roman" w:cs="Times New Roman"/>
          <w:sz w:val="14"/>
          <w:szCs w:val="14"/>
        </w:rPr>
        <w:t xml:space="preserve">  </w:t>
      </w:r>
      <w:r w:rsidRPr="00FC4969">
        <w:rPr>
          <w:rFonts w:ascii="Times New Roman" w:eastAsia="Times New Roman" w:hAnsi="Times New Roman" w:cs="Times New Roman"/>
          <w:b/>
          <w:sz w:val="24"/>
          <w:szCs w:val="24"/>
        </w:rPr>
        <w:t>MANFAAT</w:t>
      </w:r>
      <w:proofErr w:type="gramEnd"/>
      <w:r w:rsidRPr="00FC4969">
        <w:rPr>
          <w:rFonts w:ascii="Times New Roman" w:eastAsia="Times New Roman" w:hAnsi="Times New Roman" w:cs="Times New Roman"/>
          <w:b/>
          <w:sz w:val="24"/>
          <w:szCs w:val="24"/>
        </w:rPr>
        <w:t xml:space="preserve"> GCG</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Wingdings" w:eastAsia="Wingdings" w:hAnsi="Wingdings" w:cs="Wingdings"/>
          <w:sz w:val="24"/>
          <w:szCs w:val="24"/>
        </w:rPr>
        <w:t></w:t>
      </w:r>
      <w:proofErr w:type="gramStart"/>
      <w:r w:rsidRPr="00FC4969">
        <w:rPr>
          <w:rFonts w:ascii="Times New Roman" w:eastAsia="Wingdings" w:hAnsi="Times New Roman" w:cs="Times New Roman"/>
          <w:sz w:val="14"/>
          <w:szCs w:val="14"/>
        </w:rPr>
        <w:t xml:space="preserve">  </w:t>
      </w:r>
      <w:r w:rsidRPr="00FC4969">
        <w:rPr>
          <w:rFonts w:ascii="Times New Roman" w:eastAsia="Times New Roman" w:hAnsi="Times New Roman" w:cs="Times New Roman"/>
          <w:b/>
          <w:sz w:val="24"/>
          <w:szCs w:val="24"/>
        </w:rPr>
        <w:t>ORGAN</w:t>
      </w:r>
      <w:proofErr w:type="gramEnd"/>
      <w:r w:rsidRPr="00FC4969">
        <w:rPr>
          <w:rFonts w:ascii="Times New Roman" w:eastAsia="Times New Roman" w:hAnsi="Times New Roman" w:cs="Times New Roman"/>
          <w:b/>
          <w:sz w:val="24"/>
          <w:szCs w:val="24"/>
        </w:rPr>
        <w:t xml:space="preserve"> KHUSUS DALAM PENERAPAN GCG</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Symbol" w:eastAsia="Symbol" w:hAnsi="Symbol" w:cs="Symbol"/>
          <w:iCs/>
          <w:sz w:val="24"/>
          <w:szCs w:val="24"/>
        </w:rPr>
        <w:t></w:t>
      </w:r>
      <w:r w:rsidRPr="00FC4969">
        <w:rPr>
          <w:rFonts w:ascii="Times New Roman" w:eastAsia="Symbol" w:hAnsi="Times New Roman" w:cs="Times New Roman"/>
          <w:iCs/>
          <w:sz w:val="14"/>
          <w:szCs w:val="14"/>
        </w:rPr>
        <w:t xml:space="preserve">         </w:t>
      </w:r>
      <w:r w:rsidRPr="00FC4969">
        <w:rPr>
          <w:rFonts w:ascii="Times New Roman" w:eastAsia="Times New Roman" w:hAnsi="Times New Roman" w:cs="Times New Roman"/>
          <w:b/>
          <w:iCs/>
          <w:sz w:val="24"/>
          <w:szCs w:val="24"/>
        </w:rPr>
        <w:t xml:space="preserve">BAB III </w:t>
      </w:r>
      <w:r w:rsidRPr="00FC4969">
        <w:rPr>
          <w:rFonts w:ascii="Times New Roman" w:eastAsia="Times New Roman" w:hAnsi="Times New Roman" w:cs="Times New Roman"/>
          <w:b/>
          <w:sz w:val="24"/>
          <w:szCs w:val="24"/>
        </w:rPr>
        <w:t>CONTOH KASUS</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Symbol" w:eastAsia="Symbol" w:hAnsi="Symbol" w:cs="Symbol"/>
          <w:iCs/>
          <w:sz w:val="24"/>
          <w:szCs w:val="24"/>
        </w:rPr>
        <w:t></w:t>
      </w:r>
      <w:r w:rsidRPr="00FC4969">
        <w:rPr>
          <w:rFonts w:ascii="Times New Roman" w:eastAsia="Symbol" w:hAnsi="Times New Roman" w:cs="Times New Roman"/>
          <w:iCs/>
          <w:sz w:val="14"/>
          <w:szCs w:val="14"/>
        </w:rPr>
        <w:t xml:space="preserve">         </w:t>
      </w:r>
      <w:r w:rsidRPr="00FC4969">
        <w:rPr>
          <w:rFonts w:ascii="Times New Roman" w:eastAsia="Times New Roman" w:hAnsi="Times New Roman" w:cs="Times New Roman"/>
          <w:b/>
          <w:iCs/>
          <w:sz w:val="24"/>
          <w:szCs w:val="24"/>
        </w:rPr>
        <w:t xml:space="preserve">BAB IV </w:t>
      </w:r>
      <w:r w:rsidRPr="00FC4969">
        <w:rPr>
          <w:rFonts w:ascii="Times New Roman" w:eastAsia="Times New Roman" w:hAnsi="Times New Roman" w:cs="Times New Roman"/>
          <w:b/>
          <w:sz w:val="24"/>
          <w:szCs w:val="24"/>
        </w:rPr>
        <w:t>KESIMPULAN DAN SARAN</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Symbol" w:eastAsia="Symbol" w:hAnsi="Symbol" w:cs="Symbol"/>
          <w:iCs/>
          <w:sz w:val="24"/>
          <w:szCs w:val="24"/>
        </w:rPr>
        <w:t></w:t>
      </w:r>
      <w:r w:rsidRPr="00FC4969">
        <w:rPr>
          <w:rFonts w:ascii="Times New Roman" w:eastAsia="Symbol" w:hAnsi="Times New Roman" w:cs="Times New Roman"/>
          <w:iCs/>
          <w:sz w:val="14"/>
          <w:szCs w:val="14"/>
        </w:rPr>
        <w:t xml:space="preserve">         </w:t>
      </w:r>
      <w:r w:rsidRPr="00FC4969">
        <w:rPr>
          <w:rFonts w:ascii="Times New Roman" w:eastAsia="Times New Roman" w:hAnsi="Times New Roman" w:cs="Times New Roman"/>
          <w:b/>
          <w:sz w:val="24"/>
          <w:szCs w:val="24"/>
        </w:rPr>
        <w:t>DAFTAR PUSTAKA</w:t>
      </w:r>
    </w:p>
    <w:p w:rsidR="00FC4969" w:rsidRPr="00FC4969" w:rsidRDefault="00FC4969" w:rsidP="00FC4969">
      <w:pPr>
        <w:spacing w:after="0" w:line="360" w:lineRule="auto"/>
        <w:jc w:val="both"/>
        <w:rPr>
          <w:rFonts w:ascii="Times New Roman" w:eastAsia="Times New Roman" w:hAnsi="Times New Roman" w:cs="Times New Roman"/>
          <w:sz w:val="24"/>
          <w:szCs w:val="24"/>
        </w:rPr>
      </w:pPr>
    </w:p>
    <w:p w:rsidR="00FC4969" w:rsidRPr="00FC4969" w:rsidRDefault="00FC4969" w:rsidP="00FC4969">
      <w:pPr>
        <w:spacing w:after="0" w:line="240" w:lineRule="auto"/>
        <w:jc w:val="both"/>
        <w:rPr>
          <w:rFonts w:ascii="Times New Roman" w:eastAsia="Times New Roman" w:hAnsi="Times New Roman" w:cs="Times New Roman"/>
          <w:sz w:val="24"/>
          <w:szCs w:val="24"/>
        </w:rPr>
      </w:pPr>
    </w:p>
    <w:p w:rsidR="00FC4969" w:rsidRPr="00FC4969" w:rsidRDefault="00FC4969" w:rsidP="00FC4969">
      <w:pPr>
        <w:spacing w:after="0" w:line="240" w:lineRule="auto"/>
        <w:rPr>
          <w:rFonts w:ascii="Times New Roman" w:eastAsia="Times New Roman" w:hAnsi="Times New Roman" w:cs="Times New Roman"/>
          <w:sz w:val="24"/>
          <w:szCs w:val="24"/>
        </w:rPr>
      </w:pPr>
      <w:r w:rsidRPr="00FC4969">
        <w:rPr>
          <w:iCs/>
        </w:rPr>
        <w:br w:type="page"/>
      </w:r>
    </w:p>
    <w:p w:rsidR="00FC4969" w:rsidRPr="00FC4969" w:rsidRDefault="00FC4969" w:rsidP="00FC4969">
      <w:pPr>
        <w:spacing w:after="0" w:line="240" w:lineRule="auto"/>
        <w:jc w:val="both"/>
        <w:rPr>
          <w:rFonts w:ascii="Times New Roman" w:eastAsia="Times New Roman" w:hAnsi="Times New Roman" w:cs="Times New Roman"/>
          <w:sz w:val="24"/>
          <w:szCs w:val="24"/>
        </w:rPr>
      </w:pPr>
    </w:p>
    <w:p w:rsidR="00FC4969" w:rsidRPr="00FC4969" w:rsidRDefault="00FC4969" w:rsidP="00FC4969">
      <w:pPr>
        <w:spacing w:after="0" w:line="240" w:lineRule="auto"/>
        <w:jc w:val="both"/>
        <w:rPr>
          <w:rFonts w:ascii="Times New Roman" w:eastAsia="Times New Roman" w:hAnsi="Times New Roman" w:cs="Times New Roman"/>
          <w:sz w:val="24"/>
          <w:szCs w:val="24"/>
        </w:rPr>
      </w:pPr>
    </w:p>
    <w:p w:rsidR="00FC4969" w:rsidRPr="00FC4969" w:rsidRDefault="00FC4969" w:rsidP="00FC4969">
      <w:pPr>
        <w:spacing w:line="240" w:lineRule="auto"/>
        <w:jc w:val="center"/>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BAB I</w:t>
      </w:r>
    </w:p>
    <w:p w:rsidR="00FC4969" w:rsidRPr="00FC4969" w:rsidRDefault="00FC4969" w:rsidP="00FC4969">
      <w:pPr>
        <w:spacing w:after="30" w:line="240" w:lineRule="auto"/>
        <w:ind w:hanging="360"/>
        <w:contextualSpacing/>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A.</w:t>
      </w:r>
      <w:r w:rsidRPr="00FC4969">
        <w:rPr>
          <w:rFonts w:ascii="Times New Roman" w:eastAsia="Times New Roman" w:hAnsi="Times New Roman" w:cs="Times New Roman"/>
          <w:b/>
          <w:sz w:val="14"/>
          <w:szCs w:val="14"/>
        </w:rPr>
        <w:t xml:space="preserve">    </w:t>
      </w:r>
      <w:r w:rsidRPr="00FC4969">
        <w:rPr>
          <w:rFonts w:ascii="Times New Roman" w:eastAsia="Times New Roman" w:hAnsi="Times New Roman" w:cs="Times New Roman"/>
          <w:b/>
          <w:sz w:val="24"/>
          <w:szCs w:val="24"/>
        </w:rPr>
        <w:t>Latar Belakang Munculnya Good Corporate Governance (GCG)</w:t>
      </w:r>
    </w:p>
    <w:p w:rsidR="00FC4969" w:rsidRPr="00FC4969" w:rsidRDefault="00FC4969" w:rsidP="00FC4969">
      <w:pPr>
        <w:spacing w:after="30" w:line="360" w:lineRule="auto"/>
        <w:ind w:firstLine="720"/>
        <w:contextualSpacing/>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 xml:space="preserve">Mulai populernya istilah “tata kelola perusahaan yang baik” atau yang lebih dikenal dengan istilah asing </w:t>
      </w:r>
      <w:r w:rsidRPr="00FC4969">
        <w:rPr>
          <w:rFonts w:ascii="Times New Roman" w:eastAsia="Times New Roman" w:hAnsi="Times New Roman" w:cs="Times New Roman"/>
          <w:i/>
          <w:sz w:val="24"/>
          <w:szCs w:val="24"/>
        </w:rPr>
        <w:t xml:space="preserve">good corporate governance </w:t>
      </w:r>
      <w:r w:rsidRPr="00FC4969">
        <w:rPr>
          <w:rFonts w:ascii="Times New Roman" w:eastAsia="Times New Roman" w:hAnsi="Times New Roman" w:cs="Times New Roman"/>
          <w:sz w:val="24"/>
          <w:szCs w:val="24"/>
        </w:rPr>
        <w:t>(GCG) tidak dapat dilepaskan dari maraknya skandal perusahaan yang menimpa perusahaan-perusahaan besar, baik yang ada di Indonesia maupun yang ada di Amerika Serikat.</w:t>
      </w:r>
      <w:proofErr w:type="gramEnd"/>
    </w:p>
    <w:p w:rsidR="00FC4969" w:rsidRPr="00FC4969" w:rsidRDefault="00FC4969" w:rsidP="00FC4969">
      <w:pPr>
        <w:spacing w:after="30" w:line="360" w:lineRule="auto"/>
        <w:ind w:firstLine="72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Runtuhnya system ekonomi komunis menjelang akhir abad ke-20, menjadikan system ekonomi kapitalis sebagai satu-satunya system ekonomi yang paling dominan di seluruh dunia.System ekonomi kapitalis makin kuat mengakar berkat arus globalisasi dan perdagangan bebas yang mampu dipaksakan oleh Negara-negara maju penganut system ekonomi kapitalis.Ciri utama system ekonomi kapitalis adalah kegiatan bisnis dan kepemilikan perusahaan dikuasai oleh individu-individu/ sector swasta. Dalam perjalanannya, beberapa perusahaan </w:t>
      </w:r>
      <w:proofErr w:type="gramStart"/>
      <w:r w:rsidRPr="00FC4969">
        <w:rPr>
          <w:rFonts w:ascii="Times New Roman" w:eastAsia="Times New Roman" w:hAnsi="Times New Roman" w:cs="Times New Roman"/>
          <w:sz w:val="24"/>
          <w:szCs w:val="24"/>
        </w:rPr>
        <w:t>akan</w:t>
      </w:r>
      <w:proofErr w:type="gramEnd"/>
      <w:r w:rsidRPr="00FC4969">
        <w:rPr>
          <w:rFonts w:ascii="Times New Roman" w:eastAsia="Times New Roman" w:hAnsi="Times New Roman" w:cs="Times New Roman"/>
          <w:sz w:val="24"/>
          <w:szCs w:val="24"/>
        </w:rPr>
        <w:t xml:space="preserve"> muncul sebagai perusahaan-perusahaan swasta raksasa yang bahkan aktivitas dan kekuasaannya telah melibihi batas-batas suatu Negara. </w:t>
      </w:r>
      <w:proofErr w:type="gramStart"/>
      <w:r w:rsidRPr="00FC4969">
        <w:rPr>
          <w:rFonts w:ascii="Times New Roman" w:eastAsia="Times New Roman" w:hAnsi="Times New Roman" w:cs="Times New Roman"/>
          <w:sz w:val="24"/>
          <w:szCs w:val="24"/>
        </w:rPr>
        <w:t>Para pemilik dan pengelola kelompok perusahaan-perusahaan raksasa ini bahkan mampu mempengaruhi dan mengarahkan berbagai kebijakan yang diambil oleh para pemimpin politik suatu Negara untuk kepentingan kelompok perusahaan mereka dengan kekuatan uangnya.</w:t>
      </w:r>
      <w:proofErr w:type="gramEnd"/>
    </w:p>
    <w:p w:rsidR="00FC4969" w:rsidRPr="00FC4969" w:rsidRDefault="00FC4969" w:rsidP="00FC4969">
      <w:pPr>
        <w:spacing w:after="30" w:line="360" w:lineRule="auto"/>
        <w:ind w:firstLine="720"/>
        <w:contextualSpacing/>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Sebagiman dikatakan oleh Joel bajan (2002), perusahaan (korporasi) saat ini telah berkembang dari sesuatu yang relative tidak tidak jelas menjadi institusi ekonomi dunia yang amat dominan.</w:t>
      </w:r>
      <w:proofErr w:type="gramEnd"/>
      <w:r w:rsidRPr="00FC4969">
        <w:rPr>
          <w:rFonts w:ascii="Times New Roman" w:eastAsia="Times New Roman" w:hAnsi="Times New Roman" w:cs="Times New Roman"/>
          <w:sz w:val="24"/>
          <w:szCs w:val="24"/>
        </w:rPr>
        <w:t xml:space="preserve"> Kekuatan dan pengaruh perusahaan ini sedemikian besarnya sehingga telah menjelma menjadi “monster raksasa” yang mendikte  hampir seluruh hidup kita, mulai dari apa yang kia pakai, apa yang kita hasilkan dan apa yang kita kerjakan. </w:t>
      </w:r>
      <w:proofErr w:type="gramStart"/>
      <w:r w:rsidRPr="00FC4969">
        <w:rPr>
          <w:rFonts w:ascii="Times New Roman" w:eastAsia="Times New Roman" w:hAnsi="Times New Roman" w:cs="Times New Roman"/>
          <w:sz w:val="24"/>
          <w:szCs w:val="24"/>
        </w:rPr>
        <w:t>Itulah sebabnya, sering kali terjadi pemerintah suatu Negara yang seharusnya menjadi kekeuatan terakhir sebagai pengawas, penegak hokum, dan pengendali perusahaan-perusahaan tidak berdaya menghadapi penyimpangan perilaku yang dilakukan oleh para pelaku bisnis yang berpengaruh tersebut.</w:t>
      </w:r>
      <w:proofErr w:type="gramEnd"/>
    </w:p>
    <w:p w:rsidR="00FC4969" w:rsidRPr="00FC4969" w:rsidRDefault="00FC4969" w:rsidP="00FC4969">
      <w:pPr>
        <w:spacing w:after="0" w:line="360" w:lineRule="auto"/>
        <w:ind w:firstLine="709"/>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Sistem perbankan di Indonesia yang pada akhirnya menimbulkan krisis ekonomi, politik, dan sosial yang sangat kompleks.Beberapa perusahaan  besar di Indonesia ada yang bermasalah dan bahkan tidak mampu lagi meneruskan kegiatan usahanya akibat menjalankan praktik tata kelola kerja yang buruk (bad corporate governance).Contohnya antara lain: bank-bank pemerintah yang telah dilikuidasi/demerger (Bank Pembangunan Indonesia-Bapindo, Bank </w:t>
      </w:r>
      <w:r w:rsidRPr="00FC4969">
        <w:rPr>
          <w:rFonts w:ascii="Times New Roman" w:eastAsia="Times New Roman" w:hAnsi="Times New Roman" w:cs="Times New Roman"/>
          <w:sz w:val="24"/>
          <w:szCs w:val="24"/>
        </w:rPr>
        <w:lastRenderedPageBreak/>
        <w:t xml:space="preserve">Dagang Negara- BDN, Bank Bumi Daya- BBD, Bank Export Import- Bank Exim); PT Indorayon (Sebuah pabrik kertas di Sumatra Utara); PT Dirgantara Indonesia (Sebuah pabrik pesawat terbang yang berkantor pusat di Bandung); dan PT Lapindo Brantas (Sebuah pabrik eksplorasi minyak dan gas di Sidoarjo,Jawa Timur). </w:t>
      </w:r>
      <w:proofErr w:type="gramStart"/>
      <w:r w:rsidRPr="00FC4969">
        <w:rPr>
          <w:rFonts w:ascii="Times New Roman" w:eastAsia="Times New Roman" w:hAnsi="Times New Roman" w:cs="Times New Roman"/>
          <w:sz w:val="24"/>
          <w:szCs w:val="24"/>
        </w:rPr>
        <w:t>Kejatuhan bank pemerintah pada awal abad ke-21 ini lebih disebabkan oleh kebijakan ekspansi kredit direksi bank tersebut yang tidak bijaksana (imprudential credit policy).</w:t>
      </w:r>
      <w:proofErr w:type="gramEnd"/>
      <w:r w:rsidRPr="00FC4969">
        <w:rPr>
          <w:rFonts w:ascii="Times New Roman" w:eastAsia="Times New Roman" w:hAnsi="Times New Roman" w:cs="Times New Roman"/>
          <w:sz w:val="24"/>
          <w:szCs w:val="24"/>
        </w:rPr>
        <w:t xml:space="preserve"> Kredit diberikan dalam jumlah besar kepada beberapa kelompok usaha besar tanpa melalui suatu kajian yang cermat dan objektif atas studi kelayakan mereka.Akibatnya</w:t>
      </w:r>
      <w:proofErr w:type="gramStart"/>
      <w:r w:rsidRPr="00FC4969">
        <w:rPr>
          <w:rFonts w:ascii="Times New Roman" w:eastAsia="Times New Roman" w:hAnsi="Times New Roman" w:cs="Times New Roman"/>
          <w:sz w:val="24"/>
          <w:szCs w:val="24"/>
        </w:rPr>
        <w:t>,bank</w:t>
      </w:r>
      <w:proofErr w:type="gramEnd"/>
      <w:r w:rsidRPr="00FC4969">
        <w:rPr>
          <w:rFonts w:ascii="Times New Roman" w:eastAsia="Times New Roman" w:hAnsi="Times New Roman" w:cs="Times New Roman"/>
          <w:sz w:val="24"/>
          <w:szCs w:val="24"/>
        </w:rPr>
        <w:t>-bank pemerintah tersebut mengalami kesulitan keuangan karena kelompok usaha besar ini tidak mampu mengembalikan pinjaman dan bunganya.</w:t>
      </w:r>
    </w:p>
    <w:p w:rsidR="00FC4969" w:rsidRPr="00FC4969" w:rsidRDefault="00FC4969" w:rsidP="00FC4969">
      <w:pPr>
        <w:spacing w:after="0" w:line="360" w:lineRule="auto"/>
        <w:ind w:firstLine="709"/>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b/>
        <w:t>Kebangkrutan PT Indorayon, sebuah perusahaan pabrik kertas yang tergolong besar,lebih disebabkan oleh tata kelola yang buruk oleh perusahaan tersebut dalam mengelolah hutan pinus di sekitar danau Toba yang menjadi sumber utama bahan baku kertas perusahaan ini.Akibat pengelolahan hutan pinus yang buruk itu telah menimbulkan kerusakan lingkungan htan dan mengganggu system tata air disekitar danau Toba.Permukaan air danau Toba sempat mengalami penurunan tajam sehingga memengaruhi penghasilan masyarakat ternak ikan di sekitar danau Toba.Masyarakat sekitar danau Toba menjadi marah dan mereka menghentikan secara paksa aktivitas perusahaan di sekitar danau Toba tersebut.Akibatnya,PT Indorayon tidak dapat beroperasi karena hubungan yang tidak baik dengan masyarakat di sekitar lokasi pasokan bahan baku.</w:t>
      </w:r>
    </w:p>
    <w:p w:rsidR="00FC4969" w:rsidRPr="00FC4969" w:rsidRDefault="00FC4969" w:rsidP="00FC4969">
      <w:pPr>
        <w:spacing w:after="0" w:line="360" w:lineRule="auto"/>
        <w:ind w:firstLine="709"/>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b/>
        <w:t xml:space="preserve">Hal yang </w:t>
      </w:r>
      <w:proofErr w:type="gramStart"/>
      <w:r w:rsidRPr="00FC4969">
        <w:rPr>
          <w:rFonts w:ascii="Times New Roman" w:eastAsia="Times New Roman" w:hAnsi="Times New Roman" w:cs="Times New Roman"/>
          <w:sz w:val="24"/>
          <w:szCs w:val="24"/>
        </w:rPr>
        <w:t>sama</w:t>
      </w:r>
      <w:proofErr w:type="gramEnd"/>
      <w:r w:rsidRPr="00FC4969">
        <w:rPr>
          <w:rFonts w:ascii="Times New Roman" w:eastAsia="Times New Roman" w:hAnsi="Times New Roman" w:cs="Times New Roman"/>
          <w:sz w:val="24"/>
          <w:szCs w:val="24"/>
        </w:rPr>
        <w:t xml:space="preserve"> terjadi pada kasus PT Lapindo Brantas. Kecerobohan PT Lapindo Brantas dalam melakukan eksplorasi minyak dan gas di </w:t>
      </w:r>
      <w:proofErr w:type="gramStart"/>
      <w:r w:rsidRPr="00FC4969">
        <w:rPr>
          <w:rFonts w:ascii="Times New Roman" w:eastAsia="Times New Roman" w:hAnsi="Times New Roman" w:cs="Times New Roman"/>
          <w:sz w:val="24"/>
          <w:szCs w:val="24"/>
        </w:rPr>
        <w:t>Sidoarjo  bukan</w:t>
      </w:r>
      <w:proofErr w:type="gramEnd"/>
      <w:r w:rsidRPr="00FC4969">
        <w:rPr>
          <w:rFonts w:ascii="Times New Roman" w:eastAsia="Times New Roman" w:hAnsi="Times New Roman" w:cs="Times New Roman"/>
          <w:sz w:val="24"/>
          <w:szCs w:val="24"/>
        </w:rPr>
        <w:t xml:space="preserve"> saja menimbulkan pencemaran dan kerusakan lingkungan hidup pada area yang sangat luas,tetapi juga mematikan sumber pencarian sebagaian besar masyarakat di daerah yang tercemar tersebut.Hal ini dapat saja menimbulkan potensi tuntutan hukum dari masyarakat,yang pada gilirannya dapat mengancam keberadaan perusahaan.</w:t>
      </w:r>
    </w:p>
    <w:p w:rsidR="00FC4969" w:rsidRPr="00FC4969" w:rsidRDefault="00FC4969" w:rsidP="00FC4969">
      <w:pPr>
        <w:spacing w:after="0" w:line="360" w:lineRule="auto"/>
        <w:ind w:firstLine="709"/>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b/>
        <w:t>Pada intinya,timbulnya krisis ekonomi di Indonesia ini disebabkan oleh tata kelola perusahaan yang buruk (bad corporate governance) dan tata kelola pemerintahan yang buruk pula (bad government governance) sehingga memberi peluang besar timbulnya praktik-praktik korupsi,kolusi,dan nepotisme (KKN).Hal ini dapat ditunjukan pada beberapa fakta berikut :</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lastRenderedPageBreak/>
        <w:t>a.</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Mudahnya para spekulan mata uang untuk mempermainkan pasar valuta asing karena tidak adanya alat kendali yang efektif.Sifat para spekulan ini selalu mementing diri sendiri tanpa peduli kepentingan masyarakat ataupun Negara.</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b.</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Mudahnya para konglomerat memperoleh </w:t>
      </w:r>
      <w:proofErr w:type="gramStart"/>
      <w:r w:rsidRPr="00FC4969">
        <w:rPr>
          <w:rFonts w:ascii="Times New Roman" w:eastAsia="Times New Roman" w:hAnsi="Times New Roman" w:cs="Times New Roman"/>
          <w:sz w:val="24"/>
          <w:szCs w:val="24"/>
        </w:rPr>
        <w:t>dana</w:t>
      </w:r>
      <w:proofErr w:type="gramEnd"/>
      <w:r w:rsidRPr="00FC4969">
        <w:rPr>
          <w:rFonts w:ascii="Times New Roman" w:eastAsia="Times New Roman" w:hAnsi="Times New Roman" w:cs="Times New Roman"/>
          <w:sz w:val="24"/>
          <w:szCs w:val="24"/>
        </w:rPr>
        <w:t xml:space="preserve"> pinjaman dari perbankan.Hal ini dimungkinkan karena para konglomerat itu sekaligus juga menjadi pemilik bank-bank swasta ternama.Melalui rekayasa studi kelayakan dan laporan keuangan, para konglomerat ini menarik pinjaman dari bank miliknya untuk membiayai proyek-proyek usaha yang masih berada dalam kelompok usahanya. </w:t>
      </w:r>
      <w:proofErr w:type="gramStart"/>
      <w:r w:rsidRPr="00FC4969">
        <w:rPr>
          <w:rFonts w:ascii="Times New Roman" w:eastAsia="Times New Roman" w:hAnsi="Times New Roman" w:cs="Times New Roman"/>
          <w:sz w:val="24"/>
          <w:szCs w:val="24"/>
        </w:rPr>
        <w:t>Para direksi bank ini tidak dapat bersikap independen karena ditempatkan di bank tersebut oleh para konglomerat tersebut.</w:t>
      </w:r>
      <w:proofErr w:type="gramEnd"/>
      <w:r w:rsidRPr="00FC4969">
        <w:rPr>
          <w:rFonts w:ascii="Times New Roman" w:eastAsia="Times New Roman" w:hAnsi="Times New Roman" w:cs="Times New Roman"/>
          <w:sz w:val="24"/>
          <w:szCs w:val="24"/>
        </w:rPr>
        <w:t xml:space="preserve"> Para konglomerat ini banyak yang sekaligus merangkap fungsi sebagai pemegang saham</w:t>
      </w:r>
      <w:proofErr w:type="gramStart"/>
      <w:r w:rsidRPr="00FC4969">
        <w:rPr>
          <w:rFonts w:ascii="Times New Roman" w:eastAsia="Times New Roman" w:hAnsi="Times New Roman" w:cs="Times New Roman"/>
          <w:sz w:val="24"/>
          <w:szCs w:val="24"/>
        </w:rPr>
        <w:t>,komisaris,dan</w:t>
      </w:r>
      <w:proofErr w:type="gramEnd"/>
      <w:r w:rsidRPr="00FC4969">
        <w:rPr>
          <w:rFonts w:ascii="Times New Roman" w:eastAsia="Times New Roman" w:hAnsi="Times New Roman" w:cs="Times New Roman"/>
          <w:sz w:val="24"/>
          <w:szCs w:val="24"/>
        </w:rPr>
        <w:t xml:space="preserve"> direksi di kelompok usaha mereka.</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c.</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Banyak direksi di Badan Usaha Milik Negara (BUMN) termasuk di bank-bank pemerintah juga tidak independen. Dalam mengambil berbagai kebijakan selalu ada campur tangan dari oknum pejabat pemerintahan</w:t>
      </w:r>
      <w:proofErr w:type="gramStart"/>
      <w:r w:rsidRPr="00FC4969">
        <w:rPr>
          <w:rFonts w:ascii="Times New Roman" w:eastAsia="Times New Roman" w:hAnsi="Times New Roman" w:cs="Times New Roman"/>
          <w:sz w:val="24"/>
          <w:szCs w:val="24"/>
        </w:rPr>
        <w:t>,Hal</w:t>
      </w:r>
      <w:proofErr w:type="gramEnd"/>
      <w:r w:rsidRPr="00FC4969">
        <w:rPr>
          <w:rFonts w:ascii="Times New Roman" w:eastAsia="Times New Roman" w:hAnsi="Times New Roman" w:cs="Times New Roman"/>
          <w:sz w:val="24"/>
          <w:szCs w:val="24"/>
        </w:rPr>
        <w:t xml:space="preserve"> ini tidak mengherankan karena para direksi ini sering kali merupakan kepanjang tangan kepentingan kelompok oknum pejabat tertentu.Kalaupun mereka bersifat professional,mereka sering mendapat tekanan oknum pejabat.</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d.</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Para komisaris di BUMN sering kali bukan orang yang professional, melainkan oknum-oknum birokrasi yang telah memasuki </w:t>
      </w:r>
      <w:proofErr w:type="gramStart"/>
      <w:r w:rsidRPr="00FC4969">
        <w:rPr>
          <w:rFonts w:ascii="Times New Roman" w:eastAsia="Times New Roman" w:hAnsi="Times New Roman" w:cs="Times New Roman"/>
          <w:sz w:val="24"/>
          <w:szCs w:val="24"/>
        </w:rPr>
        <w:t>usia</w:t>
      </w:r>
      <w:proofErr w:type="gramEnd"/>
      <w:r w:rsidRPr="00FC4969">
        <w:rPr>
          <w:rFonts w:ascii="Times New Roman" w:eastAsia="Times New Roman" w:hAnsi="Times New Roman" w:cs="Times New Roman"/>
          <w:sz w:val="24"/>
          <w:szCs w:val="24"/>
        </w:rPr>
        <w:t xml:space="preserve"> pension. Mereka ditempatkan bukan karena kemampuan dan pengalaman mereka dalam mengelola perusahaan</w:t>
      </w:r>
      <w:proofErr w:type="gramStart"/>
      <w:r w:rsidRPr="00FC4969">
        <w:rPr>
          <w:rFonts w:ascii="Times New Roman" w:eastAsia="Times New Roman" w:hAnsi="Times New Roman" w:cs="Times New Roman"/>
          <w:sz w:val="24"/>
          <w:szCs w:val="24"/>
        </w:rPr>
        <w:t>,tetapi</w:t>
      </w:r>
      <w:proofErr w:type="gramEnd"/>
      <w:r w:rsidRPr="00FC4969">
        <w:rPr>
          <w:rFonts w:ascii="Times New Roman" w:eastAsia="Times New Roman" w:hAnsi="Times New Roman" w:cs="Times New Roman"/>
          <w:sz w:val="24"/>
          <w:szCs w:val="24"/>
        </w:rPr>
        <w:t xml:space="preserve"> lebih karena sekedar balas jasa setelah memasuki usia pension.</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e.</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Banyaknya profesi yang terkait dengan kegiatan bisnis ini- seperti: akuntan publik,perusahaan penilai,konsultan keuangan,dan sebagainya-  yang mudah diajak bekerja sama untuk merekayasa laporan audit,laporan keuangan,dan laporan penilaian harta (asset) perusahaan untuk berbagai keperluan-  seperti: tender,aplikasi kredit bank,penerbitan saham di bursa,dan sebagainya.</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f.</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Pada saat timbul krisis moneter</w:t>
      </w:r>
      <w:proofErr w:type="gramStart"/>
      <w:r w:rsidRPr="00FC4969">
        <w:rPr>
          <w:rFonts w:ascii="Times New Roman" w:eastAsia="Times New Roman" w:hAnsi="Times New Roman" w:cs="Times New Roman"/>
          <w:sz w:val="24"/>
          <w:szCs w:val="24"/>
        </w:rPr>
        <w:t>,Bank</w:t>
      </w:r>
      <w:proofErr w:type="gramEnd"/>
      <w:r w:rsidRPr="00FC4969">
        <w:rPr>
          <w:rFonts w:ascii="Times New Roman" w:eastAsia="Times New Roman" w:hAnsi="Times New Roman" w:cs="Times New Roman"/>
          <w:sz w:val="24"/>
          <w:szCs w:val="24"/>
        </w:rPr>
        <w:t xml:space="preserve"> Indonesia mengucurkan dana berupa bantuan likuiditas Bank Indonesia (BLBI) yang mencapai triliunan rupiah kepada sector perbankan nasional dalam upaya membantu perbankan agar tidak ambruk akibat penarikan dana nasabah secara besar-besaran. Namun itikad baik BI ini banyak disalahgunakan oleh pemilik bank dengan memindahkan </w:t>
      </w:r>
      <w:proofErr w:type="gramStart"/>
      <w:r w:rsidRPr="00FC4969">
        <w:rPr>
          <w:rFonts w:ascii="Times New Roman" w:eastAsia="Times New Roman" w:hAnsi="Times New Roman" w:cs="Times New Roman"/>
          <w:sz w:val="24"/>
          <w:szCs w:val="24"/>
        </w:rPr>
        <w:t>dana</w:t>
      </w:r>
      <w:proofErr w:type="gramEnd"/>
      <w:r w:rsidRPr="00FC4969">
        <w:rPr>
          <w:rFonts w:ascii="Times New Roman" w:eastAsia="Times New Roman" w:hAnsi="Times New Roman" w:cs="Times New Roman"/>
          <w:sz w:val="24"/>
          <w:szCs w:val="24"/>
        </w:rPr>
        <w:t xml:space="preserve"> ini ke rekening pribadinya dan membiarkan bank mereka sendiri tetap ambruk. Kalaupun para pemilik bank ini mempunyai itikad baik</w:t>
      </w:r>
      <w:proofErr w:type="gramStart"/>
      <w:r w:rsidRPr="00FC4969">
        <w:rPr>
          <w:rFonts w:ascii="Times New Roman" w:eastAsia="Times New Roman" w:hAnsi="Times New Roman" w:cs="Times New Roman"/>
          <w:sz w:val="24"/>
          <w:szCs w:val="24"/>
        </w:rPr>
        <w:t>,merka</w:t>
      </w:r>
      <w:proofErr w:type="gramEnd"/>
      <w:r w:rsidRPr="00FC4969">
        <w:rPr>
          <w:rFonts w:ascii="Times New Roman" w:eastAsia="Times New Roman" w:hAnsi="Times New Roman" w:cs="Times New Roman"/>
          <w:sz w:val="24"/>
          <w:szCs w:val="24"/>
        </w:rPr>
        <w:t xml:space="preserve"> tidak mampu lagi untuk mengembalikan dana BLBI tersebut.Sampai saat ini belum ada penyelesaian tuntas tentang kasus BLBI ini.</w:t>
      </w:r>
    </w:p>
    <w:p w:rsidR="00FC4969" w:rsidRPr="00FC4969" w:rsidRDefault="00FC4969" w:rsidP="0054313A">
      <w:pPr>
        <w:spacing w:after="0" w:line="240" w:lineRule="auto"/>
        <w:jc w:val="center"/>
        <w:rPr>
          <w:rFonts w:ascii="Times New Roman" w:eastAsia="Times New Roman" w:hAnsi="Times New Roman" w:cs="Times New Roman"/>
          <w:sz w:val="24"/>
          <w:szCs w:val="24"/>
        </w:rPr>
      </w:pPr>
      <w:r w:rsidRPr="00FC4969">
        <w:rPr>
          <w:rFonts w:ascii="Times New Roman" w:hAnsi="Times New Roman" w:cs="Times New Roman"/>
          <w:sz w:val="24"/>
          <w:szCs w:val="24"/>
        </w:rPr>
        <w:br w:type="page"/>
      </w:r>
      <w:r w:rsidRPr="00FC4969">
        <w:rPr>
          <w:rFonts w:ascii="Times New Roman" w:eastAsia="Times New Roman" w:hAnsi="Times New Roman" w:cs="Times New Roman"/>
          <w:b/>
          <w:sz w:val="24"/>
          <w:szCs w:val="24"/>
        </w:rPr>
        <w:lastRenderedPageBreak/>
        <w:t>BAB II</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B.</w:t>
      </w:r>
      <w:r w:rsidRPr="00FC4969">
        <w:rPr>
          <w:rFonts w:ascii="Times New Roman" w:eastAsia="Times New Roman" w:hAnsi="Times New Roman" w:cs="Times New Roman"/>
          <w:b/>
          <w:sz w:val="14"/>
          <w:szCs w:val="14"/>
        </w:rPr>
        <w:t xml:space="preserve">     </w:t>
      </w:r>
      <w:r w:rsidRPr="00FC4969">
        <w:rPr>
          <w:rFonts w:ascii="Times New Roman" w:eastAsia="Times New Roman" w:hAnsi="Times New Roman" w:cs="Times New Roman"/>
          <w:b/>
          <w:sz w:val="24"/>
          <w:szCs w:val="24"/>
        </w:rPr>
        <w:t>PENGERTIAN GCG</w:t>
      </w:r>
    </w:p>
    <w:p w:rsidR="00FC4969" w:rsidRPr="00FC4969" w:rsidRDefault="00FC4969" w:rsidP="00FC4969">
      <w:pPr>
        <w:spacing w:after="0" w:line="360" w:lineRule="auto"/>
        <w:ind w:firstLine="698"/>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Walaupun istilah GCG dewasa ini sudah sangat popular</w:t>
      </w:r>
      <w:proofErr w:type="gramStart"/>
      <w:r w:rsidRPr="00FC4969">
        <w:rPr>
          <w:rFonts w:ascii="Times New Roman" w:eastAsia="Times New Roman" w:hAnsi="Times New Roman" w:cs="Times New Roman"/>
          <w:sz w:val="24"/>
          <w:szCs w:val="24"/>
        </w:rPr>
        <w:t>,namun</w:t>
      </w:r>
      <w:proofErr w:type="gramEnd"/>
      <w:r w:rsidRPr="00FC4969">
        <w:rPr>
          <w:rFonts w:ascii="Times New Roman" w:eastAsia="Times New Roman" w:hAnsi="Times New Roman" w:cs="Times New Roman"/>
          <w:sz w:val="24"/>
          <w:szCs w:val="24"/>
        </w:rPr>
        <w:t xml:space="preserve"> sampai saat ini belum ada definisi baku yang dapat disepakati oleh semua pihak. Istilah “corporate governance” pertama kali diperkenalkan oleh Cadbury Committee,Inggris di tahun 1922 yang menggunakan istilah tersebut dalam laporannya yang kemudian dikenal sebagai Cadbury Report (dalam Sukrisno Agoes,2006). </w:t>
      </w:r>
      <w:proofErr w:type="gramStart"/>
      <w:r w:rsidRPr="00FC4969">
        <w:rPr>
          <w:rFonts w:ascii="Times New Roman" w:eastAsia="Times New Roman" w:hAnsi="Times New Roman" w:cs="Times New Roman"/>
          <w:sz w:val="24"/>
          <w:szCs w:val="24"/>
        </w:rPr>
        <w:t>Istilah ini sekarang menjadi sangat popular dan diberi banyak definisi oleh berbagai pihak.DIbawah ini diberikan beberapa definisi dari beerapa sumber yang dapat dijadikan acuan.</w:t>
      </w:r>
      <w:proofErr w:type="gramEnd"/>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1.</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Cadbury Committee of United Kingdom:</w:t>
      </w:r>
    </w:p>
    <w:p w:rsidR="00FC4969" w:rsidRPr="00FC4969" w:rsidRDefault="00FC4969" w:rsidP="00FC4969">
      <w:pPr>
        <w:spacing w:after="0" w:line="360" w:lineRule="auto"/>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w:t>
      </w:r>
      <w:r w:rsidRPr="00FC4969">
        <w:rPr>
          <w:rFonts w:ascii="Times New Roman" w:eastAsia="Times New Roman" w:hAnsi="Times New Roman" w:cs="Times New Roman"/>
          <w:i/>
          <w:sz w:val="24"/>
          <w:szCs w:val="24"/>
        </w:rPr>
        <w:t>A set of rules that define the relationship between shareholders, managers, creditors, the government, employees, and other internal and external stakeholders in respect to their right and responsibilities,or the system by which companies are directed and controlled.”</w:t>
      </w:r>
    </w:p>
    <w:p w:rsidR="00FC4969" w:rsidRPr="00FC4969" w:rsidRDefault="00FC4969" w:rsidP="00FC4969">
      <w:pPr>
        <w:spacing w:after="0" w:line="360" w:lineRule="auto"/>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[“Seperangkat peraturan yang mengatur hubungan antara pemegang saham</w:t>
      </w:r>
      <w:proofErr w:type="gramStart"/>
      <w:r w:rsidRPr="00FC4969">
        <w:rPr>
          <w:rFonts w:ascii="Times New Roman" w:eastAsia="Times New Roman" w:hAnsi="Times New Roman" w:cs="Times New Roman"/>
          <w:sz w:val="24"/>
          <w:szCs w:val="24"/>
        </w:rPr>
        <w:t>,pengurus</w:t>
      </w:r>
      <w:proofErr w:type="gramEnd"/>
      <w:r w:rsidRPr="00FC4969">
        <w:rPr>
          <w:rFonts w:ascii="Times New Roman" w:eastAsia="Times New Roman" w:hAnsi="Times New Roman" w:cs="Times New Roman"/>
          <w:sz w:val="24"/>
          <w:szCs w:val="24"/>
        </w:rPr>
        <w:t xml:space="preserve"> perusahaan,pihak kreditur, pemerintah,karyawan,serta para pemegang kepentingan internal dan eksternal lainnya yang berkaitan dengan hak-hak dan kewajiban mereka; atau dengan kata lain suatu sistem yang mengarahkan dan mengendalikan perusahaan.”]</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2.</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Forum of Corporate Governance in Indonesia – FCGI (2006) – tidak membuat definsi tersendiri tetapi mengambil definisi dari Cadbury Committee of United Kingdom</w:t>
      </w:r>
      <w:proofErr w:type="gramStart"/>
      <w:r w:rsidRPr="00FC4969">
        <w:rPr>
          <w:rFonts w:ascii="Times New Roman" w:eastAsia="Times New Roman" w:hAnsi="Times New Roman" w:cs="Times New Roman"/>
          <w:sz w:val="24"/>
          <w:szCs w:val="24"/>
        </w:rPr>
        <w:t>,yang</w:t>
      </w:r>
      <w:proofErr w:type="gramEnd"/>
      <w:r w:rsidRPr="00FC4969">
        <w:rPr>
          <w:rFonts w:ascii="Times New Roman" w:eastAsia="Times New Roman" w:hAnsi="Times New Roman" w:cs="Times New Roman"/>
          <w:sz w:val="24"/>
          <w:szCs w:val="24"/>
        </w:rPr>
        <w:t xml:space="preserve"> kalau diterjemahkan adalah: “ ….. </w:t>
      </w:r>
      <w:proofErr w:type="gramStart"/>
      <w:r w:rsidRPr="00FC4969">
        <w:rPr>
          <w:rFonts w:ascii="Times New Roman" w:eastAsia="Times New Roman" w:hAnsi="Times New Roman" w:cs="Times New Roman"/>
          <w:sz w:val="24"/>
          <w:szCs w:val="24"/>
        </w:rPr>
        <w:t>seperangkat</w:t>
      </w:r>
      <w:proofErr w:type="gramEnd"/>
      <w:r w:rsidRPr="00FC4969">
        <w:rPr>
          <w:rFonts w:ascii="Times New Roman" w:eastAsia="Times New Roman" w:hAnsi="Times New Roman" w:cs="Times New Roman"/>
          <w:sz w:val="24"/>
          <w:szCs w:val="24"/>
        </w:rPr>
        <w:t xml:space="preserve"> peraturan yang mengatur hubungan antara pemegang saham,pengurus perusahaan,pihak kreditur,pemerintah,karyawan,serta para pemegangan kepentingan internal dan eksternal lainnya yang berkaitan dengan hak-hak dan kewajiban mereka; atau dengan kata lain suatu sistem yang mengarahkan dan mengendalikan perusahaan.”</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3.</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Sukrisno Agoes (2006) mendefinisikan tata kelola perusahaan yang baik sebagai suatu sistem yang mengatur hubungan peran Dewan Komisaris, peran Direksi, pemegang saham, dan pemangku kepentingan lainnya.</w:t>
      </w:r>
      <w:proofErr w:type="gramEnd"/>
      <w:r w:rsidRPr="00FC4969">
        <w:rPr>
          <w:rFonts w:ascii="Times New Roman" w:eastAsia="Times New Roman" w:hAnsi="Times New Roman" w:cs="Times New Roman"/>
          <w:sz w:val="24"/>
          <w:szCs w:val="24"/>
        </w:rPr>
        <w:t xml:space="preserve"> Tata kelola perusahaan yang baik juga disebut sebagai suatu proses transparan atas penentuan tujuan perusahaan</w:t>
      </w:r>
      <w:proofErr w:type="gramStart"/>
      <w:r w:rsidRPr="00FC4969">
        <w:rPr>
          <w:rFonts w:ascii="Times New Roman" w:eastAsia="Times New Roman" w:hAnsi="Times New Roman" w:cs="Times New Roman"/>
          <w:sz w:val="24"/>
          <w:szCs w:val="24"/>
        </w:rPr>
        <w:t>,pencapaiannya</w:t>
      </w:r>
      <w:proofErr w:type="gramEnd"/>
      <w:r w:rsidRPr="00FC4969">
        <w:rPr>
          <w:rFonts w:ascii="Times New Roman" w:eastAsia="Times New Roman" w:hAnsi="Times New Roman" w:cs="Times New Roman"/>
          <w:sz w:val="24"/>
          <w:szCs w:val="24"/>
        </w:rPr>
        <w:t>, dan penilaian kinerjanya.</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4.</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i/>
          <w:sz w:val="24"/>
          <w:szCs w:val="24"/>
        </w:rPr>
        <w:t>Organization for Economic Coorperation and Development</w:t>
      </w:r>
      <w:r w:rsidRPr="00FC4969">
        <w:rPr>
          <w:rFonts w:ascii="Times New Roman" w:eastAsia="Times New Roman" w:hAnsi="Times New Roman" w:cs="Times New Roman"/>
          <w:sz w:val="24"/>
          <w:szCs w:val="24"/>
        </w:rPr>
        <w:t xml:space="preserve"> – OECD (dalam tjager dkk.</w:t>
      </w:r>
      <w:proofErr w:type="gramStart"/>
      <w:r w:rsidRPr="00FC4969">
        <w:rPr>
          <w:rFonts w:ascii="Times New Roman" w:eastAsia="Times New Roman" w:hAnsi="Times New Roman" w:cs="Times New Roman"/>
          <w:sz w:val="24"/>
          <w:szCs w:val="24"/>
        </w:rPr>
        <w:t>,2004</w:t>
      </w:r>
      <w:proofErr w:type="gramEnd"/>
      <w:r w:rsidRPr="00FC4969">
        <w:rPr>
          <w:rFonts w:ascii="Times New Roman" w:eastAsia="Times New Roman" w:hAnsi="Times New Roman" w:cs="Times New Roman"/>
          <w:sz w:val="24"/>
          <w:szCs w:val="24"/>
        </w:rPr>
        <w:t xml:space="preserve">) – mendefinsikan GCG sebagai: “The structure through which shareholders,directors,managers,set of the board objectives of the company,the means of attaining those objectives and monitoring performance.” [“Suatu struktur yang terdiri atas para pemegang </w:t>
      </w:r>
      <w:r w:rsidRPr="00FC4969">
        <w:rPr>
          <w:rFonts w:ascii="Times New Roman" w:eastAsia="Times New Roman" w:hAnsi="Times New Roman" w:cs="Times New Roman"/>
          <w:sz w:val="24"/>
          <w:szCs w:val="24"/>
        </w:rPr>
        <w:lastRenderedPageBreak/>
        <w:t>saham</w:t>
      </w:r>
      <w:proofErr w:type="gramStart"/>
      <w:r w:rsidRPr="00FC4969">
        <w:rPr>
          <w:rFonts w:ascii="Times New Roman" w:eastAsia="Times New Roman" w:hAnsi="Times New Roman" w:cs="Times New Roman"/>
          <w:sz w:val="24"/>
          <w:szCs w:val="24"/>
        </w:rPr>
        <w:t>,direktur,manajer,seperangkat</w:t>
      </w:r>
      <w:proofErr w:type="gramEnd"/>
      <w:r w:rsidRPr="00FC4969">
        <w:rPr>
          <w:rFonts w:ascii="Times New Roman" w:eastAsia="Times New Roman" w:hAnsi="Times New Roman" w:cs="Times New Roman"/>
          <w:sz w:val="24"/>
          <w:szCs w:val="24"/>
        </w:rPr>
        <w:t xml:space="preserve"> tujuan yang ingin dicapai perusahaan,dan alat-alat yang digunakan dalam mencapai tujuan dan memantau kinerja.”]</w:t>
      </w: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5.</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Wahyudi Prakasa (dalam Sukrino Agoes</w:t>
      </w:r>
      <w:proofErr w:type="gramStart"/>
      <w:r w:rsidRPr="00FC4969">
        <w:rPr>
          <w:rFonts w:ascii="Times New Roman" w:eastAsia="Times New Roman" w:hAnsi="Times New Roman" w:cs="Times New Roman"/>
          <w:sz w:val="24"/>
          <w:szCs w:val="24"/>
        </w:rPr>
        <w:t>,2006</w:t>
      </w:r>
      <w:proofErr w:type="gramEnd"/>
      <w:r w:rsidRPr="00FC4969">
        <w:rPr>
          <w:rFonts w:ascii="Times New Roman" w:eastAsia="Times New Roman" w:hAnsi="Times New Roman" w:cs="Times New Roman"/>
          <w:sz w:val="24"/>
          <w:szCs w:val="24"/>
        </w:rPr>
        <w:t xml:space="preserve">) mendefinsikan GCG sebagai : “….. </w:t>
      </w:r>
      <w:proofErr w:type="gramStart"/>
      <w:r w:rsidRPr="00FC4969">
        <w:rPr>
          <w:rFonts w:ascii="Times New Roman" w:eastAsia="Times New Roman" w:hAnsi="Times New Roman" w:cs="Times New Roman"/>
          <w:sz w:val="24"/>
          <w:szCs w:val="24"/>
        </w:rPr>
        <w:t>mekanisme</w:t>
      </w:r>
      <w:proofErr w:type="gramEnd"/>
      <w:r w:rsidRPr="00FC4969">
        <w:rPr>
          <w:rFonts w:ascii="Times New Roman" w:eastAsia="Times New Roman" w:hAnsi="Times New Roman" w:cs="Times New Roman"/>
          <w:sz w:val="24"/>
          <w:szCs w:val="24"/>
        </w:rPr>
        <w:t xml:space="preserve"> administrative yang mengatur hubungan-hubungan antara manajemen perusahaan,komisaris,direksi,pemegang saham,dan kelompok-kelompok kepentingan (</w:t>
      </w:r>
      <w:r w:rsidRPr="00FC4969">
        <w:rPr>
          <w:rFonts w:ascii="Times New Roman" w:eastAsia="Times New Roman" w:hAnsi="Times New Roman" w:cs="Times New Roman"/>
          <w:i/>
          <w:sz w:val="24"/>
          <w:szCs w:val="24"/>
        </w:rPr>
        <w:t>stakeholders</w:t>
      </w:r>
      <w:r w:rsidRPr="00FC4969">
        <w:rPr>
          <w:rFonts w:ascii="Times New Roman" w:eastAsia="Times New Roman" w:hAnsi="Times New Roman" w:cs="Times New Roman"/>
          <w:sz w:val="24"/>
          <w:szCs w:val="24"/>
        </w:rPr>
        <w:t xml:space="preserve">) yang lain. </w:t>
      </w:r>
      <w:proofErr w:type="gramStart"/>
      <w:r w:rsidRPr="00FC4969">
        <w:rPr>
          <w:rFonts w:ascii="Times New Roman" w:eastAsia="Times New Roman" w:hAnsi="Times New Roman" w:cs="Times New Roman"/>
          <w:sz w:val="24"/>
          <w:szCs w:val="24"/>
        </w:rPr>
        <w:t>Hubungan-hubungan ini dimanifestasikan dalam bentuk berbagai aturan permainan dan sistem insentif sebagai kerangka kerja (</w:t>
      </w:r>
      <w:r w:rsidRPr="00FC4969">
        <w:rPr>
          <w:rFonts w:ascii="Times New Roman" w:eastAsia="Times New Roman" w:hAnsi="Times New Roman" w:cs="Times New Roman"/>
          <w:i/>
          <w:sz w:val="24"/>
          <w:szCs w:val="24"/>
        </w:rPr>
        <w:t>framework</w:t>
      </w:r>
      <w:r w:rsidRPr="00FC4969">
        <w:rPr>
          <w:rFonts w:ascii="Times New Roman" w:eastAsia="Times New Roman" w:hAnsi="Times New Roman" w:cs="Times New Roman"/>
          <w:sz w:val="24"/>
          <w:szCs w:val="24"/>
        </w:rPr>
        <w:t>) yang diperlukan untuk mencapai tujuan-tujuan perusahaan dan cara-cara pencapaian tujuan-tujuan serta pemantauan kinerja yang dihasilkan.”</w:t>
      </w:r>
      <w:proofErr w:type="gramEnd"/>
    </w:p>
    <w:p w:rsidR="00FC4969" w:rsidRPr="00FC4969" w:rsidRDefault="00FC4969" w:rsidP="00FC4969">
      <w:pPr>
        <w:spacing w:after="0" w:line="360" w:lineRule="auto"/>
        <w:ind w:firstLine="709"/>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 xml:space="preserve">Jadi </w:t>
      </w:r>
      <w:r w:rsidRPr="00FC4969">
        <w:rPr>
          <w:rFonts w:ascii="Times New Roman" w:eastAsia="Times New Roman" w:hAnsi="Times New Roman" w:cs="Times New Roman"/>
          <w:i/>
          <w:sz w:val="24"/>
          <w:szCs w:val="24"/>
        </w:rPr>
        <w:t xml:space="preserve">Good governance </w:t>
      </w:r>
      <w:r w:rsidRPr="00FC4969">
        <w:rPr>
          <w:rFonts w:ascii="Times New Roman" w:eastAsia="Times New Roman" w:hAnsi="Times New Roman" w:cs="Times New Roman"/>
          <w:sz w:val="24"/>
          <w:szCs w:val="24"/>
        </w:rPr>
        <w:t>dapat diartikan sebagai kepemerintahan yang baik atau penyelenggaraan pemerintahaan yang bersih dan efektif, sesuai dengan peraturan dan ketentuan yang berlaku.</w:t>
      </w:r>
      <w:proofErr w:type="gramEnd"/>
      <w:r w:rsidRPr="00FC4969">
        <w:rPr>
          <w:rFonts w:ascii="Times New Roman" w:eastAsia="Times New Roman" w:hAnsi="Times New Roman" w:cs="Times New Roman"/>
          <w:sz w:val="24"/>
          <w:szCs w:val="24"/>
        </w:rPr>
        <w:t xml:space="preserve"> Pemerintahan mencakup ruang lingkup yang luas, termasuk bidang politik, ekonomi dan sosial mulai dari proses perumusan kebijakan dan pengmbilan keputusan hingga pelaksanaan dan pengawasan. </w:t>
      </w:r>
      <w:r w:rsidRPr="00FC4969">
        <w:rPr>
          <w:rFonts w:ascii="Times New Roman" w:eastAsia="Times New Roman" w:hAnsi="Times New Roman" w:cs="Times New Roman"/>
          <w:i/>
          <w:sz w:val="24"/>
          <w:szCs w:val="24"/>
        </w:rPr>
        <w:t xml:space="preserve">Political governance </w:t>
      </w:r>
      <w:r w:rsidRPr="00FC4969">
        <w:rPr>
          <w:rFonts w:ascii="Times New Roman" w:eastAsia="Times New Roman" w:hAnsi="Times New Roman" w:cs="Times New Roman"/>
          <w:sz w:val="24"/>
          <w:szCs w:val="24"/>
        </w:rPr>
        <w:t xml:space="preserve">mengacu pada proses pembuat kebijakan. </w:t>
      </w:r>
      <w:r w:rsidRPr="00FC4969">
        <w:rPr>
          <w:rFonts w:ascii="Times New Roman" w:eastAsia="Times New Roman" w:hAnsi="Times New Roman" w:cs="Times New Roman"/>
          <w:i/>
          <w:sz w:val="24"/>
          <w:szCs w:val="24"/>
        </w:rPr>
        <w:t xml:space="preserve">Economic governance </w:t>
      </w:r>
      <w:r w:rsidRPr="00FC4969">
        <w:rPr>
          <w:rFonts w:ascii="Times New Roman" w:eastAsia="Times New Roman" w:hAnsi="Times New Roman" w:cs="Times New Roman"/>
          <w:sz w:val="24"/>
          <w:szCs w:val="24"/>
        </w:rPr>
        <w:t xml:space="preserve">mengacu pada proses pembuatan keputusan di bidang ekonomi guna meningkatkan kesejahteraan, pemerataan, penurunan kemiskinan dan peningkatan kualitas hidup. </w:t>
      </w:r>
      <w:proofErr w:type="gramStart"/>
      <w:r w:rsidRPr="00FC4969">
        <w:rPr>
          <w:rFonts w:ascii="Times New Roman" w:eastAsia="Times New Roman" w:hAnsi="Times New Roman" w:cs="Times New Roman"/>
          <w:i/>
          <w:sz w:val="24"/>
          <w:szCs w:val="24"/>
        </w:rPr>
        <w:t xml:space="preserve">Administrative governance </w:t>
      </w:r>
      <w:r w:rsidRPr="00FC4969">
        <w:rPr>
          <w:rFonts w:ascii="Times New Roman" w:eastAsia="Times New Roman" w:hAnsi="Times New Roman" w:cs="Times New Roman"/>
          <w:sz w:val="24"/>
          <w:szCs w:val="24"/>
        </w:rPr>
        <w:t>berarti, bahwa penyelenggara setiap bidang dan tahapan pemerintahan harus dilakukan dengan bersih, efisien, dan efektif.</w:t>
      </w:r>
      <w:proofErr w:type="gramEnd"/>
    </w:p>
    <w:p w:rsidR="00FC4969" w:rsidRDefault="00FC4969" w:rsidP="00FC4969">
      <w:pPr>
        <w:spacing w:after="0" w:line="360" w:lineRule="auto"/>
        <w:ind w:firstLine="709"/>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Dalam bahasa sederhana, governance berarti proses pengambilan keputusan dan proses pelaksanaan atau implementasinya. Secara umum dapat dikatakan, bahwa </w:t>
      </w:r>
      <w:r w:rsidRPr="00FC4969">
        <w:rPr>
          <w:rFonts w:ascii="Times New Roman" w:eastAsia="Times New Roman" w:hAnsi="Times New Roman" w:cs="Times New Roman"/>
          <w:i/>
          <w:sz w:val="24"/>
          <w:szCs w:val="24"/>
        </w:rPr>
        <w:t>good governance</w:t>
      </w:r>
      <w:r w:rsidRPr="00FC4969">
        <w:rPr>
          <w:rFonts w:ascii="Times New Roman" w:eastAsia="Times New Roman" w:hAnsi="Times New Roman" w:cs="Times New Roman"/>
          <w:sz w:val="24"/>
          <w:szCs w:val="24"/>
        </w:rPr>
        <w:t xml:space="preserve"> adalah penyelenggaraan pemerintahan berdasarkan </w:t>
      </w:r>
      <w:proofErr w:type="gramStart"/>
      <w:r w:rsidRPr="00FC4969">
        <w:rPr>
          <w:rFonts w:ascii="Times New Roman" w:eastAsia="Times New Roman" w:hAnsi="Times New Roman" w:cs="Times New Roman"/>
          <w:sz w:val="24"/>
          <w:szCs w:val="24"/>
        </w:rPr>
        <w:t>prinsip :</w:t>
      </w:r>
      <w:proofErr w:type="gramEnd"/>
      <w:r w:rsidRPr="00FC4969">
        <w:rPr>
          <w:rFonts w:ascii="Times New Roman" w:eastAsia="Times New Roman" w:hAnsi="Times New Roman" w:cs="Times New Roman"/>
          <w:sz w:val="24"/>
          <w:szCs w:val="24"/>
        </w:rPr>
        <w:t xml:space="preserve"> partisipasi maksimal dari semua pemangku kepentingan (</w:t>
      </w:r>
      <w:r w:rsidRPr="00FC4969">
        <w:rPr>
          <w:rFonts w:ascii="Times New Roman" w:eastAsia="Times New Roman" w:hAnsi="Times New Roman" w:cs="Times New Roman"/>
          <w:i/>
          <w:sz w:val="24"/>
          <w:szCs w:val="24"/>
        </w:rPr>
        <w:t>stackholder</w:t>
      </w:r>
      <w:r w:rsidRPr="00FC4969">
        <w:rPr>
          <w:rFonts w:ascii="Times New Roman" w:eastAsia="Times New Roman" w:hAnsi="Times New Roman" w:cs="Times New Roman"/>
          <w:sz w:val="24"/>
          <w:szCs w:val="24"/>
        </w:rPr>
        <w:t>), hukum da aturan (</w:t>
      </w:r>
      <w:r w:rsidRPr="00FC4969">
        <w:rPr>
          <w:rFonts w:ascii="Times New Roman" w:eastAsia="Times New Roman" w:hAnsi="Times New Roman" w:cs="Times New Roman"/>
          <w:i/>
          <w:sz w:val="24"/>
          <w:szCs w:val="24"/>
        </w:rPr>
        <w:t>ruleof law</w:t>
      </w:r>
      <w:r w:rsidRPr="00FC4969">
        <w:rPr>
          <w:rFonts w:ascii="Times New Roman" w:eastAsia="Times New Roman" w:hAnsi="Times New Roman" w:cs="Times New Roman"/>
          <w:sz w:val="24"/>
          <w:szCs w:val="24"/>
        </w:rPr>
        <w:t>), transparansi, responsivitas, orientasi consensus, keadilan dan kewajaran, efisiensi dan efektivitas, akuntabilitas dan visi strategis.</w:t>
      </w:r>
    </w:p>
    <w:p w:rsidR="0054313A" w:rsidRDefault="0054313A" w:rsidP="00FC4969">
      <w:pPr>
        <w:spacing w:after="0" w:line="360" w:lineRule="auto"/>
        <w:ind w:firstLine="709"/>
        <w:jc w:val="both"/>
        <w:rPr>
          <w:rFonts w:ascii="Times New Roman" w:eastAsia="Times New Roman" w:hAnsi="Times New Roman" w:cs="Times New Roman"/>
          <w:sz w:val="24"/>
          <w:szCs w:val="24"/>
        </w:rPr>
      </w:pPr>
    </w:p>
    <w:p w:rsidR="0054313A" w:rsidRDefault="0054313A" w:rsidP="00FC4969">
      <w:pPr>
        <w:spacing w:after="0" w:line="360" w:lineRule="auto"/>
        <w:ind w:firstLine="709"/>
        <w:jc w:val="both"/>
        <w:rPr>
          <w:rFonts w:ascii="Times New Roman" w:eastAsia="Times New Roman" w:hAnsi="Times New Roman" w:cs="Times New Roman"/>
          <w:sz w:val="24"/>
          <w:szCs w:val="24"/>
        </w:rPr>
      </w:pPr>
    </w:p>
    <w:p w:rsidR="0054313A" w:rsidRDefault="0054313A" w:rsidP="00FC4969">
      <w:pPr>
        <w:spacing w:after="0" w:line="360" w:lineRule="auto"/>
        <w:ind w:firstLine="709"/>
        <w:jc w:val="both"/>
        <w:rPr>
          <w:rFonts w:ascii="Times New Roman" w:eastAsia="Times New Roman" w:hAnsi="Times New Roman" w:cs="Times New Roman"/>
          <w:sz w:val="24"/>
          <w:szCs w:val="24"/>
        </w:rPr>
      </w:pPr>
    </w:p>
    <w:p w:rsidR="0054313A" w:rsidRDefault="0054313A" w:rsidP="00FC4969">
      <w:pPr>
        <w:spacing w:after="0" w:line="360" w:lineRule="auto"/>
        <w:ind w:firstLine="709"/>
        <w:jc w:val="both"/>
        <w:rPr>
          <w:rFonts w:ascii="Times New Roman" w:eastAsia="Times New Roman" w:hAnsi="Times New Roman" w:cs="Times New Roman"/>
          <w:sz w:val="24"/>
          <w:szCs w:val="24"/>
        </w:rPr>
      </w:pPr>
    </w:p>
    <w:p w:rsidR="0054313A" w:rsidRDefault="0054313A" w:rsidP="00FC4969">
      <w:pPr>
        <w:spacing w:after="0" w:line="360" w:lineRule="auto"/>
        <w:ind w:firstLine="709"/>
        <w:jc w:val="both"/>
        <w:rPr>
          <w:rFonts w:ascii="Times New Roman" w:eastAsia="Times New Roman" w:hAnsi="Times New Roman" w:cs="Times New Roman"/>
          <w:sz w:val="24"/>
          <w:szCs w:val="24"/>
        </w:rPr>
      </w:pPr>
    </w:p>
    <w:p w:rsidR="0054313A" w:rsidRDefault="0054313A" w:rsidP="00FC4969">
      <w:pPr>
        <w:spacing w:after="0" w:line="360" w:lineRule="auto"/>
        <w:ind w:firstLine="709"/>
        <w:jc w:val="both"/>
        <w:rPr>
          <w:rFonts w:ascii="Times New Roman" w:eastAsia="Times New Roman" w:hAnsi="Times New Roman" w:cs="Times New Roman"/>
          <w:sz w:val="24"/>
          <w:szCs w:val="24"/>
        </w:rPr>
      </w:pPr>
    </w:p>
    <w:p w:rsidR="0054313A" w:rsidRPr="00FC4969" w:rsidRDefault="0054313A" w:rsidP="00FC4969">
      <w:pPr>
        <w:spacing w:after="0" w:line="360" w:lineRule="auto"/>
        <w:ind w:firstLine="709"/>
        <w:jc w:val="both"/>
        <w:rPr>
          <w:rFonts w:ascii="Times New Roman" w:eastAsia="Times New Roman" w:hAnsi="Times New Roman" w:cs="Times New Roman"/>
          <w:sz w:val="24"/>
          <w:szCs w:val="24"/>
        </w:rPr>
      </w:pPr>
    </w:p>
    <w:p w:rsidR="00FC4969" w:rsidRPr="00FC4969" w:rsidRDefault="00FC4969" w:rsidP="00FC4969">
      <w:pPr>
        <w:spacing w:after="0" w:line="360" w:lineRule="auto"/>
        <w:ind w:hanging="360"/>
        <w:jc w:val="both"/>
        <w:rPr>
          <w:rFonts w:ascii="Times New Roman" w:eastAsia="Times New Roman" w:hAnsi="Times New Roman" w:cs="Times New Roman"/>
          <w:sz w:val="24"/>
          <w:szCs w:val="24"/>
        </w:rPr>
      </w:pPr>
      <w:r w:rsidRPr="00FC4969">
        <w:rPr>
          <w:rFonts w:ascii="Times New Roman" w:eastAsia="ala" w:hAnsi="Times New Roman" w:cs="ala"/>
          <w:b/>
          <w:sz w:val="24"/>
          <w:szCs w:val="24"/>
        </w:rPr>
        <w:lastRenderedPageBreak/>
        <w:t>C.</w:t>
      </w:r>
      <w:r w:rsidRPr="00FC4969">
        <w:rPr>
          <w:rFonts w:ascii="Times New Roman" w:eastAsia="ala" w:hAnsi="Times New Roman" w:cs="Times New Roman"/>
          <w:b/>
          <w:sz w:val="14"/>
          <w:szCs w:val="14"/>
        </w:rPr>
        <w:t xml:space="preserve">    </w:t>
      </w:r>
      <w:r w:rsidRPr="00FC4969">
        <w:rPr>
          <w:rFonts w:ascii="ala" w:eastAsia="Times New Roman" w:hAnsi="ala" w:cs="Times New Roman"/>
          <w:b/>
          <w:sz w:val="24"/>
          <w:szCs w:val="24"/>
        </w:rPr>
        <w:t xml:space="preserve"> KONSEP GCG.</w:t>
      </w:r>
    </w:p>
    <w:tbl>
      <w:tblPr>
        <w:tblW w:w="0" w:type="auto"/>
        <w:tblInd w:w="7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4"/>
        <w:gridCol w:w="5975"/>
      </w:tblGrid>
      <w:tr w:rsidR="00FC4969" w:rsidRPr="00FC4969" w:rsidTr="00FC4969">
        <w:trPr>
          <w:trHeight w:val="406"/>
        </w:trPr>
        <w:tc>
          <w:tcPr>
            <w:tcW w:w="1364" w:type="dxa"/>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spacing w:after="0" w:line="360" w:lineRule="auto"/>
              <w:jc w:val="both"/>
              <w:rPr>
                <w:rFonts w:ascii="Times New Roman" w:eastAsia="Times New Roman" w:hAnsi="Times New Roman" w:cs="Times New Roman"/>
                <w:sz w:val="24"/>
                <w:szCs w:val="24"/>
              </w:rPr>
            </w:pPr>
            <w:r w:rsidRPr="00FC4969">
              <w:rPr>
                <w:rFonts w:ascii="ala" w:eastAsia="Times New Roman" w:hAnsi="ala" w:cs="Times New Roman"/>
                <w:sz w:val="24"/>
                <w:szCs w:val="24"/>
              </w:rPr>
              <w:t>Wadah</w:t>
            </w:r>
          </w:p>
        </w:tc>
        <w:tc>
          <w:tcPr>
            <w:tcW w:w="5975" w:type="dxa"/>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spacing w:after="0" w:line="360" w:lineRule="auto"/>
              <w:jc w:val="both"/>
              <w:rPr>
                <w:rFonts w:ascii="Times New Roman" w:eastAsia="Times New Roman" w:hAnsi="Times New Roman" w:cs="Times New Roman"/>
                <w:sz w:val="24"/>
                <w:szCs w:val="24"/>
              </w:rPr>
            </w:pPr>
            <w:r w:rsidRPr="00FC4969">
              <w:rPr>
                <w:rFonts w:ascii="ala" w:eastAsia="Times New Roman" w:hAnsi="ala" w:cs="Times New Roman"/>
                <w:sz w:val="24"/>
                <w:szCs w:val="24"/>
              </w:rPr>
              <w:t>Organisasi (perusahaan, sosial, pemerintahan)</w:t>
            </w:r>
          </w:p>
        </w:tc>
      </w:tr>
      <w:tr w:rsidR="00FC4969" w:rsidRPr="00FC4969" w:rsidTr="00FC4969">
        <w:trPr>
          <w:trHeight w:val="1247"/>
        </w:trPr>
        <w:tc>
          <w:tcPr>
            <w:tcW w:w="1364" w:type="dxa"/>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spacing w:after="0" w:line="360" w:lineRule="auto"/>
              <w:jc w:val="both"/>
              <w:rPr>
                <w:rFonts w:ascii="Times New Roman" w:eastAsia="Times New Roman" w:hAnsi="Times New Roman" w:cs="Times New Roman"/>
                <w:sz w:val="24"/>
                <w:szCs w:val="24"/>
              </w:rPr>
            </w:pPr>
            <w:r w:rsidRPr="00FC4969">
              <w:rPr>
                <w:rFonts w:ascii="ala" w:eastAsia="Times New Roman" w:hAnsi="ala" w:cs="Times New Roman"/>
                <w:sz w:val="24"/>
                <w:szCs w:val="24"/>
              </w:rPr>
              <w:t>Model</w:t>
            </w:r>
          </w:p>
        </w:tc>
        <w:tc>
          <w:tcPr>
            <w:tcW w:w="5975" w:type="dxa"/>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spacing w:after="0" w:line="360" w:lineRule="auto"/>
              <w:jc w:val="both"/>
              <w:rPr>
                <w:rFonts w:ascii="Times New Roman" w:eastAsia="Times New Roman" w:hAnsi="Times New Roman" w:cs="Times New Roman"/>
                <w:sz w:val="24"/>
                <w:szCs w:val="24"/>
              </w:rPr>
            </w:pPr>
            <w:r w:rsidRPr="00FC4969">
              <w:rPr>
                <w:rFonts w:ascii="ala" w:eastAsia="Times New Roman" w:hAnsi="ala" w:cs="Times New Roman"/>
                <w:sz w:val="24"/>
                <w:szCs w:val="24"/>
              </w:rPr>
              <w:t>Suatu sistem, proses, dan seperangkat peraturan, termasuk prinsip-prinsip, serta nilai-nilai yang melandasi praktik bsnis yang sehat.</w:t>
            </w:r>
          </w:p>
        </w:tc>
      </w:tr>
      <w:tr w:rsidR="00FC4969" w:rsidRPr="00FC4969" w:rsidTr="00FC4969">
        <w:trPr>
          <w:trHeight w:val="3307"/>
        </w:trPr>
        <w:tc>
          <w:tcPr>
            <w:tcW w:w="1364" w:type="dxa"/>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spacing w:after="0" w:line="360" w:lineRule="auto"/>
              <w:jc w:val="both"/>
              <w:rPr>
                <w:rFonts w:ascii="Times New Roman" w:eastAsia="Times New Roman" w:hAnsi="Times New Roman" w:cs="Times New Roman"/>
                <w:sz w:val="24"/>
                <w:szCs w:val="24"/>
              </w:rPr>
            </w:pPr>
            <w:r w:rsidRPr="00FC4969">
              <w:rPr>
                <w:rFonts w:ascii="ala" w:eastAsia="Times New Roman" w:hAnsi="ala" w:cs="Times New Roman"/>
                <w:sz w:val="24"/>
                <w:szCs w:val="24"/>
              </w:rPr>
              <w:t>Tujuan</w:t>
            </w:r>
          </w:p>
        </w:tc>
        <w:tc>
          <w:tcPr>
            <w:tcW w:w="5975" w:type="dxa"/>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spacing w:after="0" w:line="360" w:lineRule="auto"/>
              <w:ind w:hanging="360"/>
              <w:contextualSpacing/>
              <w:jc w:val="both"/>
              <w:rPr>
                <w:rFonts w:ascii="Times New Roman" w:eastAsia="Times New Roman" w:hAnsi="Times New Roman" w:cs="Times New Roman"/>
                <w:sz w:val="24"/>
                <w:szCs w:val="24"/>
              </w:rPr>
            </w:pPr>
            <w:r w:rsidRPr="00FC4969">
              <w:rPr>
                <w:rFonts w:ascii="ala" w:eastAsia="ala" w:hAnsi="ala" w:cs="ala"/>
                <w:sz w:val="24"/>
                <w:szCs w:val="24"/>
              </w:rPr>
              <w:t>-</w:t>
            </w:r>
            <w:r w:rsidRPr="00FC4969">
              <w:rPr>
                <w:rFonts w:ascii="Times New Roman" w:eastAsia="ala" w:hAnsi="Times New Roman" w:cs="Times New Roman"/>
                <w:sz w:val="14"/>
                <w:szCs w:val="14"/>
              </w:rPr>
              <w:t xml:space="preserve">          </w:t>
            </w:r>
            <w:r w:rsidRPr="00FC4969">
              <w:rPr>
                <w:rFonts w:ascii="ala" w:eastAsia="Times New Roman" w:hAnsi="ala" w:cs="Times New Roman"/>
                <w:sz w:val="24"/>
                <w:szCs w:val="24"/>
              </w:rPr>
              <w:t>Meningkatkan kinerja organisasi</w:t>
            </w:r>
          </w:p>
          <w:p w:rsidR="00FC4969" w:rsidRPr="00FC4969" w:rsidRDefault="00FC4969" w:rsidP="00FC4969">
            <w:pPr>
              <w:spacing w:after="0" w:line="360" w:lineRule="auto"/>
              <w:ind w:hanging="360"/>
              <w:contextualSpacing/>
              <w:jc w:val="both"/>
              <w:rPr>
                <w:rFonts w:ascii="Times New Roman" w:eastAsia="Times New Roman" w:hAnsi="Times New Roman" w:cs="Times New Roman"/>
                <w:sz w:val="24"/>
                <w:szCs w:val="24"/>
              </w:rPr>
            </w:pPr>
            <w:r w:rsidRPr="00FC4969">
              <w:rPr>
                <w:rFonts w:ascii="ala" w:eastAsia="ala" w:hAnsi="ala" w:cs="ala"/>
                <w:sz w:val="24"/>
                <w:szCs w:val="24"/>
              </w:rPr>
              <w:t>-</w:t>
            </w:r>
            <w:r w:rsidRPr="00FC4969">
              <w:rPr>
                <w:rFonts w:ascii="Times New Roman" w:eastAsia="ala" w:hAnsi="Times New Roman" w:cs="Times New Roman"/>
                <w:sz w:val="14"/>
                <w:szCs w:val="14"/>
              </w:rPr>
              <w:t xml:space="preserve">          </w:t>
            </w:r>
            <w:r w:rsidRPr="00FC4969">
              <w:rPr>
                <w:rFonts w:ascii="ala" w:eastAsia="Times New Roman" w:hAnsi="ala" w:cs="Times New Roman"/>
                <w:sz w:val="24"/>
                <w:szCs w:val="24"/>
              </w:rPr>
              <w:t>Menciptakan nilai tambah bagi semua pemangku kepentingan</w:t>
            </w:r>
          </w:p>
          <w:p w:rsidR="00FC4969" w:rsidRPr="00FC4969" w:rsidRDefault="00FC4969" w:rsidP="00FC4969">
            <w:pPr>
              <w:spacing w:after="0" w:line="360" w:lineRule="auto"/>
              <w:ind w:hanging="360"/>
              <w:contextualSpacing/>
              <w:jc w:val="both"/>
              <w:rPr>
                <w:rFonts w:ascii="Times New Roman" w:eastAsia="Times New Roman" w:hAnsi="Times New Roman" w:cs="Times New Roman"/>
                <w:sz w:val="24"/>
                <w:szCs w:val="24"/>
              </w:rPr>
            </w:pPr>
            <w:r w:rsidRPr="00FC4969">
              <w:rPr>
                <w:rFonts w:ascii="ala" w:eastAsia="ala" w:hAnsi="ala" w:cs="ala"/>
                <w:sz w:val="24"/>
                <w:szCs w:val="24"/>
              </w:rPr>
              <w:t>-</w:t>
            </w:r>
            <w:r w:rsidRPr="00FC4969">
              <w:rPr>
                <w:rFonts w:ascii="Times New Roman" w:eastAsia="ala" w:hAnsi="Times New Roman" w:cs="Times New Roman"/>
                <w:sz w:val="14"/>
                <w:szCs w:val="14"/>
              </w:rPr>
              <w:t xml:space="preserve">          </w:t>
            </w:r>
            <w:r w:rsidRPr="00FC4969">
              <w:rPr>
                <w:rFonts w:ascii="ala" w:eastAsia="Times New Roman" w:hAnsi="ala" w:cs="Times New Roman"/>
                <w:sz w:val="24"/>
                <w:szCs w:val="24"/>
              </w:rPr>
              <w:t>Mencegah dan mengurangi manipulasi serta kesalahan yang signifikan dalam pengelolaan organisasi</w:t>
            </w:r>
          </w:p>
          <w:p w:rsidR="00FC4969" w:rsidRPr="00FC4969" w:rsidRDefault="00FC4969" w:rsidP="00FC4969">
            <w:pPr>
              <w:spacing w:after="0" w:line="360" w:lineRule="auto"/>
              <w:ind w:hanging="360"/>
              <w:contextualSpacing/>
              <w:jc w:val="both"/>
              <w:rPr>
                <w:rFonts w:ascii="Times New Roman" w:eastAsia="Times New Roman" w:hAnsi="Times New Roman" w:cs="Times New Roman"/>
                <w:sz w:val="24"/>
                <w:szCs w:val="24"/>
              </w:rPr>
            </w:pPr>
            <w:r w:rsidRPr="00FC4969">
              <w:rPr>
                <w:rFonts w:ascii="ala" w:eastAsia="ala" w:hAnsi="ala" w:cs="ala"/>
                <w:sz w:val="24"/>
                <w:szCs w:val="24"/>
              </w:rPr>
              <w:t>-</w:t>
            </w:r>
            <w:r w:rsidRPr="00FC4969">
              <w:rPr>
                <w:rFonts w:ascii="Times New Roman" w:eastAsia="ala" w:hAnsi="Times New Roman" w:cs="Times New Roman"/>
                <w:sz w:val="14"/>
                <w:szCs w:val="14"/>
              </w:rPr>
              <w:t xml:space="preserve">          </w:t>
            </w:r>
            <w:r w:rsidRPr="00FC4969">
              <w:rPr>
                <w:rFonts w:ascii="ala" w:eastAsia="Times New Roman" w:hAnsi="ala" w:cs="Times New Roman"/>
                <w:sz w:val="24"/>
                <w:szCs w:val="24"/>
              </w:rPr>
              <w:t>Meningkatkan upaya agar para pemangku kepentingan tidak dirugikan</w:t>
            </w:r>
          </w:p>
        </w:tc>
      </w:tr>
      <w:tr w:rsidR="00FC4969" w:rsidRPr="00FC4969" w:rsidTr="00FC4969">
        <w:trPr>
          <w:trHeight w:val="2495"/>
        </w:trPr>
        <w:tc>
          <w:tcPr>
            <w:tcW w:w="1364" w:type="dxa"/>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spacing w:after="0" w:line="360" w:lineRule="auto"/>
              <w:jc w:val="both"/>
              <w:rPr>
                <w:rFonts w:ascii="Times New Roman" w:eastAsia="Times New Roman" w:hAnsi="Times New Roman" w:cs="Times New Roman"/>
                <w:sz w:val="24"/>
                <w:szCs w:val="24"/>
              </w:rPr>
            </w:pPr>
            <w:r w:rsidRPr="00FC4969">
              <w:rPr>
                <w:rFonts w:ascii="ala" w:eastAsia="Times New Roman" w:hAnsi="ala" w:cs="Times New Roman"/>
                <w:sz w:val="24"/>
                <w:szCs w:val="24"/>
              </w:rPr>
              <w:t>Mekanisme</w:t>
            </w:r>
          </w:p>
        </w:tc>
        <w:tc>
          <w:tcPr>
            <w:tcW w:w="5975" w:type="dxa"/>
            <w:tcBorders>
              <w:top w:val="single" w:sz="4" w:space="0" w:color="auto"/>
              <w:left w:val="single" w:sz="4" w:space="0" w:color="auto"/>
              <w:bottom w:val="single" w:sz="4" w:space="0" w:color="auto"/>
              <w:right w:val="single" w:sz="4" w:space="0" w:color="auto"/>
            </w:tcBorders>
            <w:hideMark/>
          </w:tcPr>
          <w:p w:rsidR="00FC4969" w:rsidRPr="00FC4969" w:rsidRDefault="00FC4969" w:rsidP="00FC4969">
            <w:pPr>
              <w:spacing w:after="0" w:line="360" w:lineRule="auto"/>
              <w:jc w:val="both"/>
              <w:rPr>
                <w:rFonts w:ascii="Times New Roman" w:eastAsia="Times New Roman" w:hAnsi="Times New Roman" w:cs="Times New Roman"/>
                <w:sz w:val="24"/>
                <w:szCs w:val="24"/>
              </w:rPr>
            </w:pPr>
            <w:r w:rsidRPr="00FC4969">
              <w:rPr>
                <w:rFonts w:ascii="ala" w:eastAsia="Times New Roman" w:hAnsi="ala" w:cs="Times New Roman"/>
                <w:sz w:val="24"/>
                <w:szCs w:val="24"/>
              </w:rPr>
              <w:t>Mengatur dan mempertegas kembali hubungann, peran, wewenang, dan tanggung jawab :</w:t>
            </w:r>
          </w:p>
          <w:p w:rsidR="00FC4969" w:rsidRPr="00FC4969" w:rsidRDefault="00FC4969" w:rsidP="00FC4969">
            <w:pPr>
              <w:spacing w:after="0" w:line="360" w:lineRule="auto"/>
              <w:ind w:hanging="360"/>
              <w:contextualSpacing/>
              <w:jc w:val="both"/>
              <w:rPr>
                <w:rFonts w:ascii="Times New Roman" w:eastAsia="Times New Roman" w:hAnsi="Times New Roman" w:cs="Times New Roman"/>
                <w:sz w:val="24"/>
                <w:szCs w:val="24"/>
              </w:rPr>
            </w:pPr>
            <w:r w:rsidRPr="00FC4969">
              <w:rPr>
                <w:rFonts w:ascii="ala" w:eastAsia="ala" w:hAnsi="ala" w:cs="ala"/>
                <w:sz w:val="24"/>
                <w:szCs w:val="24"/>
              </w:rPr>
              <w:t>-</w:t>
            </w:r>
            <w:r w:rsidRPr="00FC4969">
              <w:rPr>
                <w:rFonts w:ascii="Times New Roman" w:eastAsia="ala" w:hAnsi="Times New Roman" w:cs="Times New Roman"/>
                <w:sz w:val="14"/>
                <w:szCs w:val="14"/>
              </w:rPr>
              <w:t xml:space="preserve">          </w:t>
            </w:r>
            <w:r w:rsidRPr="00FC4969">
              <w:rPr>
                <w:rFonts w:ascii="ala" w:eastAsia="Times New Roman" w:hAnsi="ala" w:cs="Times New Roman"/>
                <w:sz w:val="24"/>
                <w:szCs w:val="24"/>
              </w:rPr>
              <w:t xml:space="preserve">Dalam arti </w:t>
            </w:r>
            <w:proofErr w:type="gramStart"/>
            <w:r w:rsidRPr="00FC4969">
              <w:rPr>
                <w:rFonts w:ascii="ala" w:eastAsia="Times New Roman" w:hAnsi="ala" w:cs="Times New Roman"/>
                <w:sz w:val="24"/>
                <w:szCs w:val="24"/>
              </w:rPr>
              <w:t>sempit :</w:t>
            </w:r>
            <w:proofErr w:type="gramEnd"/>
            <w:r w:rsidRPr="00FC4969">
              <w:rPr>
                <w:rFonts w:ascii="ala" w:eastAsia="Times New Roman" w:hAnsi="ala" w:cs="Times New Roman"/>
                <w:sz w:val="24"/>
                <w:szCs w:val="24"/>
              </w:rPr>
              <w:t xml:space="preserve"> antar pemilik/ pemegang saham, dewan komisaris, dan dewan direksi.</w:t>
            </w:r>
          </w:p>
          <w:p w:rsidR="00FC4969" w:rsidRPr="00FC4969" w:rsidRDefault="00FC4969" w:rsidP="00FC4969">
            <w:pPr>
              <w:spacing w:after="0" w:line="360" w:lineRule="auto"/>
              <w:ind w:hanging="360"/>
              <w:contextualSpacing/>
              <w:jc w:val="both"/>
              <w:rPr>
                <w:rFonts w:ascii="Times New Roman" w:eastAsia="Times New Roman" w:hAnsi="Times New Roman" w:cs="Times New Roman"/>
                <w:sz w:val="24"/>
                <w:szCs w:val="24"/>
              </w:rPr>
            </w:pPr>
            <w:r w:rsidRPr="00FC4969">
              <w:rPr>
                <w:rFonts w:ascii="ala" w:eastAsia="ala" w:hAnsi="ala" w:cs="ala"/>
                <w:sz w:val="24"/>
                <w:szCs w:val="24"/>
              </w:rPr>
              <w:t>-</w:t>
            </w:r>
            <w:r w:rsidRPr="00FC4969">
              <w:rPr>
                <w:rFonts w:ascii="Times New Roman" w:eastAsia="ala" w:hAnsi="Times New Roman" w:cs="Times New Roman"/>
                <w:sz w:val="14"/>
                <w:szCs w:val="14"/>
              </w:rPr>
              <w:t xml:space="preserve">          </w:t>
            </w:r>
            <w:r w:rsidRPr="00FC4969">
              <w:rPr>
                <w:rFonts w:ascii="ala" w:eastAsia="Times New Roman" w:hAnsi="ala" w:cs="Times New Roman"/>
                <w:sz w:val="24"/>
                <w:szCs w:val="24"/>
              </w:rPr>
              <w:t xml:space="preserve">Dalam arti </w:t>
            </w:r>
            <w:proofErr w:type="gramStart"/>
            <w:r w:rsidRPr="00FC4969">
              <w:rPr>
                <w:rFonts w:ascii="ala" w:eastAsia="Times New Roman" w:hAnsi="ala" w:cs="Times New Roman"/>
                <w:sz w:val="24"/>
                <w:szCs w:val="24"/>
              </w:rPr>
              <w:t>luas :</w:t>
            </w:r>
            <w:proofErr w:type="gramEnd"/>
            <w:r w:rsidRPr="00FC4969">
              <w:rPr>
                <w:rFonts w:ascii="ala" w:eastAsia="Times New Roman" w:hAnsi="ala" w:cs="Times New Roman"/>
                <w:sz w:val="24"/>
                <w:szCs w:val="24"/>
              </w:rPr>
              <w:t xml:space="preserve"> antar seluruh pemangku kepentingan.</w:t>
            </w:r>
          </w:p>
        </w:tc>
      </w:tr>
    </w:tbl>
    <w:p w:rsidR="00FC4969" w:rsidRPr="00FC4969" w:rsidRDefault="00FC4969" w:rsidP="00FC4969">
      <w:pPr>
        <w:spacing w:after="30" w:line="360" w:lineRule="auto"/>
        <w:contextualSpacing/>
        <w:jc w:val="both"/>
        <w:rPr>
          <w:rFonts w:ascii="Times New Roman" w:eastAsia="Times New Roman" w:hAnsi="Times New Roman" w:cs="Times New Roman"/>
          <w:sz w:val="24"/>
          <w:szCs w:val="24"/>
        </w:rPr>
      </w:pPr>
    </w:p>
    <w:p w:rsidR="00FC4969" w:rsidRPr="00FC4969" w:rsidRDefault="00FC4969" w:rsidP="00FC4969">
      <w:pPr>
        <w:spacing w:after="3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D.</w:t>
      </w:r>
      <w:r w:rsidRPr="00FC4969">
        <w:rPr>
          <w:rFonts w:ascii="Times New Roman" w:eastAsia="Times New Roman" w:hAnsi="Times New Roman" w:cs="Times New Roman"/>
          <w:b/>
          <w:sz w:val="14"/>
          <w:szCs w:val="14"/>
        </w:rPr>
        <w:t xml:space="preserve">    </w:t>
      </w:r>
      <w:r w:rsidRPr="00FC4969">
        <w:rPr>
          <w:rFonts w:ascii="Times New Roman" w:eastAsia="Times New Roman" w:hAnsi="Times New Roman" w:cs="Times New Roman"/>
          <w:b/>
          <w:sz w:val="24"/>
          <w:szCs w:val="24"/>
        </w:rPr>
        <w:t>PRINSIP-PRINSIP GCG</w:t>
      </w:r>
    </w:p>
    <w:p w:rsidR="00FC4969" w:rsidRPr="00FC4969" w:rsidRDefault="00FC4969" w:rsidP="00FC4969">
      <w:pPr>
        <w:spacing w:after="30" w:line="360" w:lineRule="auto"/>
        <w:contextualSpacing/>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 xml:space="preserve">Penggunaan prinsip </w:t>
      </w:r>
      <w:r w:rsidRPr="00FC4969">
        <w:rPr>
          <w:rFonts w:ascii="Times New Roman" w:eastAsia="Times New Roman" w:hAnsi="Times New Roman" w:cs="Times New Roman"/>
          <w:i/>
          <w:sz w:val="24"/>
          <w:szCs w:val="24"/>
        </w:rPr>
        <w:t xml:space="preserve">good governance </w:t>
      </w:r>
      <w:r w:rsidRPr="00FC4969">
        <w:rPr>
          <w:rFonts w:ascii="Times New Roman" w:eastAsia="Times New Roman" w:hAnsi="Times New Roman" w:cs="Times New Roman"/>
          <w:sz w:val="24"/>
          <w:szCs w:val="24"/>
        </w:rPr>
        <w:t xml:space="preserve">dalam dunia usaha disebut </w:t>
      </w:r>
      <w:r w:rsidRPr="00FC4969">
        <w:rPr>
          <w:rFonts w:ascii="Times New Roman" w:eastAsia="Times New Roman" w:hAnsi="Times New Roman" w:cs="Times New Roman"/>
          <w:i/>
          <w:sz w:val="24"/>
          <w:szCs w:val="24"/>
        </w:rPr>
        <w:t xml:space="preserve">Good Corporate Governance </w:t>
      </w:r>
      <w:r w:rsidRPr="00FC4969">
        <w:rPr>
          <w:rFonts w:ascii="Times New Roman" w:eastAsia="Times New Roman" w:hAnsi="Times New Roman" w:cs="Times New Roman"/>
          <w:sz w:val="24"/>
          <w:szCs w:val="24"/>
        </w:rPr>
        <w:t>(GCG).</w:t>
      </w:r>
      <w:proofErr w:type="gramEnd"/>
      <w:r w:rsidRPr="00FC4969">
        <w:rPr>
          <w:rFonts w:ascii="Times New Roman" w:eastAsia="Times New Roman" w:hAnsi="Times New Roman" w:cs="Times New Roman"/>
          <w:sz w:val="24"/>
          <w:szCs w:val="24"/>
        </w:rPr>
        <w:t xml:space="preserve"> Dengan kata lain, bahwa dunia usaha harus juga membangun dan memelihara prinsip-prinsip </w:t>
      </w:r>
      <w:r w:rsidRPr="00FC4969">
        <w:rPr>
          <w:rFonts w:ascii="Times New Roman" w:eastAsia="Times New Roman" w:hAnsi="Times New Roman" w:cs="Times New Roman"/>
          <w:i/>
          <w:sz w:val="24"/>
          <w:szCs w:val="24"/>
        </w:rPr>
        <w:t xml:space="preserve">good corporate governance </w:t>
      </w:r>
      <w:proofErr w:type="gramStart"/>
      <w:r w:rsidRPr="00FC4969">
        <w:rPr>
          <w:rFonts w:ascii="Times New Roman" w:eastAsia="Times New Roman" w:hAnsi="Times New Roman" w:cs="Times New Roman"/>
          <w:sz w:val="24"/>
          <w:szCs w:val="24"/>
        </w:rPr>
        <w:t>yaitu :</w:t>
      </w:r>
      <w:proofErr w:type="gramEnd"/>
      <w:r w:rsidRPr="00FC4969">
        <w:rPr>
          <w:rFonts w:ascii="Times New Roman" w:eastAsia="Times New Roman" w:hAnsi="Times New Roman" w:cs="Times New Roman"/>
          <w:sz w:val="24"/>
          <w:szCs w:val="24"/>
        </w:rPr>
        <w:t xml:space="preserve"> partisipasi, hukum dan aturan, transparasi, respontative, orientasi konsesus, keadilan dan kewajarana, efisiensi dan efektivitas, akuntabilitas dan visi strategis.</w:t>
      </w:r>
    </w:p>
    <w:p w:rsidR="00FC4969" w:rsidRPr="00FC4969" w:rsidRDefault="00FC4969" w:rsidP="00FC4969">
      <w:pPr>
        <w:spacing w:after="3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Sebagaimana telah dijelaskan sebelumnya, konsep CGC memperjelas dan mempertegas mekanisme hubungan antar para pemangku kepentingan di dalam organisasi.</w:t>
      </w:r>
      <w:r w:rsidRPr="00FC4969">
        <w:rPr>
          <w:rFonts w:ascii="Times New Roman" w:eastAsia="Times New Roman" w:hAnsi="Times New Roman" w:cs="Times New Roman"/>
          <w:i/>
          <w:sz w:val="24"/>
          <w:szCs w:val="24"/>
        </w:rPr>
        <w:t xml:space="preserve">The Organization for Economic Cooperation and Development </w:t>
      </w:r>
      <w:r w:rsidRPr="00FC4969">
        <w:rPr>
          <w:rFonts w:ascii="Times New Roman" w:eastAsia="Times New Roman" w:hAnsi="Times New Roman" w:cs="Times New Roman"/>
          <w:sz w:val="24"/>
          <w:szCs w:val="24"/>
        </w:rPr>
        <w:t xml:space="preserve">(OECD) juga telah menciptakan prinsip-prinsip </w:t>
      </w:r>
      <w:r w:rsidRPr="00FC4969">
        <w:rPr>
          <w:rFonts w:ascii="Times New Roman" w:eastAsia="Times New Roman" w:hAnsi="Times New Roman" w:cs="Times New Roman"/>
          <w:i/>
          <w:sz w:val="24"/>
          <w:szCs w:val="24"/>
        </w:rPr>
        <w:t xml:space="preserve">good corporate governance </w:t>
      </w:r>
      <w:r w:rsidRPr="00FC4969">
        <w:rPr>
          <w:rFonts w:ascii="Times New Roman" w:eastAsia="Times New Roman" w:hAnsi="Times New Roman" w:cs="Times New Roman"/>
          <w:sz w:val="24"/>
          <w:szCs w:val="24"/>
        </w:rPr>
        <w:t>dengan harapan dapat dipergunakan sebagai bahan acuan internasional (</w:t>
      </w:r>
      <w:r w:rsidRPr="00FC4969">
        <w:rPr>
          <w:rFonts w:ascii="Times New Roman" w:eastAsia="Times New Roman" w:hAnsi="Times New Roman" w:cs="Times New Roman"/>
          <w:i/>
          <w:sz w:val="24"/>
          <w:szCs w:val="24"/>
        </w:rPr>
        <w:t>internasional benchmark</w:t>
      </w:r>
      <w:r w:rsidRPr="00FC4969">
        <w:rPr>
          <w:rFonts w:ascii="Times New Roman" w:eastAsia="Times New Roman" w:hAnsi="Times New Roman" w:cs="Times New Roman"/>
          <w:sz w:val="24"/>
          <w:szCs w:val="24"/>
        </w:rPr>
        <w:t xml:space="preserve">) bagi para perusahaan Negara, investor, perusahaan dan </w:t>
      </w:r>
      <w:r w:rsidRPr="00FC4969">
        <w:rPr>
          <w:rFonts w:ascii="Times New Roman" w:eastAsia="Times New Roman" w:hAnsi="Times New Roman" w:cs="Times New Roman"/>
          <w:sz w:val="24"/>
          <w:szCs w:val="24"/>
        </w:rPr>
        <w:lastRenderedPageBreak/>
        <w:t xml:space="preserve">para </w:t>
      </w:r>
      <w:r w:rsidRPr="00FC4969">
        <w:rPr>
          <w:rFonts w:ascii="Times New Roman" w:eastAsia="Times New Roman" w:hAnsi="Times New Roman" w:cs="Times New Roman"/>
          <w:i/>
          <w:sz w:val="24"/>
          <w:szCs w:val="24"/>
        </w:rPr>
        <w:t>stackeholder</w:t>
      </w:r>
      <w:r w:rsidRPr="00FC4969">
        <w:rPr>
          <w:rFonts w:ascii="Times New Roman" w:eastAsia="Times New Roman" w:hAnsi="Times New Roman" w:cs="Times New Roman"/>
          <w:sz w:val="24"/>
          <w:szCs w:val="24"/>
        </w:rPr>
        <w:t xml:space="preserve"> perusahaan (termasuk pemegang saham, baik Negara-negara anggota OECD maupun bagi Negara non-anggota. </w:t>
      </w:r>
      <w:proofErr w:type="gramStart"/>
      <w:r w:rsidRPr="00FC4969">
        <w:rPr>
          <w:rFonts w:ascii="Times New Roman" w:eastAsia="Times New Roman" w:hAnsi="Times New Roman" w:cs="Times New Roman"/>
          <w:sz w:val="24"/>
          <w:szCs w:val="24"/>
        </w:rPr>
        <w:t>Harapan OECD menyajikan bahan acuan internasional tersebut telah membawa hasil.</w:t>
      </w:r>
      <w:proofErr w:type="gramEnd"/>
      <w:r w:rsidRPr="00FC4969">
        <w:rPr>
          <w:rFonts w:ascii="Times New Roman" w:eastAsia="Times New Roman" w:hAnsi="Times New Roman" w:cs="Times New Roman"/>
          <w:sz w:val="24"/>
          <w:szCs w:val="24"/>
        </w:rPr>
        <w:t xml:space="preserve"> Pada tahun 2004 Donald J.Johson, OECD </w:t>
      </w:r>
      <w:r w:rsidRPr="00FC4969">
        <w:rPr>
          <w:rFonts w:ascii="Times New Roman" w:eastAsia="Times New Roman" w:hAnsi="Times New Roman" w:cs="Times New Roman"/>
          <w:i/>
          <w:sz w:val="24"/>
          <w:szCs w:val="24"/>
        </w:rPr>
        <w:t>Secretary General</w:t>
      </w:r>
      <w:r w:rsidRPr="00FC4969">
        <w:rPr>
          <w:rFonts w:ascii="Times New Roman" w:eastAsia="Times New Roman" w:hAnsi="Times New Roman" w:cs="Times New Roman"/>
          <w:sz w:val="24"/>
          <w:szCs w:val="24"/>
        </w:rPr>
        <w:t xml:space="preserve"> mengutarakan, sejak beberapa tahun terakhir para pengusaha, pemerintahan dan madyarakat bisnis di banyak Negara mulai menyadari bahwa </w:t>
      </w:r>
      <w:r w:rsidRPr="00FC4969">
        <w:rPr>
          <w:rFonts w:ascii="Times New Roman" w:eastAsia="Times New Roman" w:hAnsi="Times New Roman" w:cs="Times New Roman"/>
          <w:i/>
          <w:sz w:val="24"/>
          <w:szCs w:val="24"/>
        </w:rPr>
        <w:t>good corporate governance</w:t>
      </w:r>
      <w:r w:rsidRPr="00FC4969">
        <w:rPr>
          <w:rFonts w:ascii="Times New Roman" w:eastAsia="Times New Roman" w:hAnsi="Times New Roman" w:cs="Times New Roman"/>
          <w:sz w:val="24"/>
          <w:szCs w:val="24"/>
        </w:rPr>
        <w:t xml:space="preserve"> dapat memberikan kontribusi yang signifikan terhadap stabilitas perkembangan pasar modal, iklim investasi dan pertumbuhan ekonomi.</w:t>
      </w:r>
    </w:p>
    <w:p w:rsidR="00FC4969" w:rsidRPr="00FC4969" w:rsidRDefault="00FC4969" w:rsidP="00FC4969">
      <w:pPr>
        <w:spacing w:after="3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b/>
        <w:t xml:space="preserve">Prinsip-prinsip governance yang diterbitkan OECD itu mencakup hal-hal </w:t>
      </w:r>
      <w:proofErr w:type="gramStart"/>
      <w:r w:rsidRPr="00FC4969">
        <w:rPr>
          <w:rFonts w:ascii="Times New Roman" w:eastAsia="Times New Roman" w:hAnsi="Times New Roman" w:cs="Times New Roman"/>
          <w:sz w:val="24"/>
          <w:szCs w:val="24"/>
        </w:rPr>
        <w:t>berikut :</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1.</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Landasan hukum yang diperlukan untuk menjamin penerapan good corporate governance secara efektif (</w:t>
      </w:r>
      <w:r w:rsidRPr="00FC4969">
        <w:rPr>
          <w:rFonts w:ascii="Times New Roman" w:eastAsia="Times New Roman" w:hAnsi="Times New Roman" w:cs="Times New Roman"/>
          <w:i/>
          <w:iCs/>
          <w:sz w:val="24"/>
          <w:szCs w:val="24"/>
        </w:rPr>
        <w:t>ensuring the basis for an effective corporate governance framework</w:t>
      </w:r>
      <w:r w:rsidRPr="00FC4969">
        <w:rPr>
          <w:rFonts w:ascii="Times New Roman" w:eastAsia="Times New Roman" w:hAnsi="Times New Roman" w:cs="Times New Roman"/>
          <w:sz w:val="24"/>
          <w:szCs w:val="24"/>
        </w:rPr>
        <w:t>); menurut OECD apabila pemerintah suatu negara menginginkan prinsip-prinsip good corporate governance diterapkan secara efektif dinegaranya, mereka wajib membangun landasan hukum yang memungkinkan hal itu terjadi. Tanpa landasan hukum yang kuat salah satu tujuan utama good corporate governance, yaitu melindungi hak dan kepentingan para pemegang saham dan stakeholders yang lain sulit dilaksanakan. Landasan hukum tersebut antara lain berupa penciptaan (a) Undang-undang tentang perseroan terbatas (</w:t>
      </w:r>
      <w:r w:rsidRPr="00FC4969">
        <w:rPr>
          <w:rFonts w:ascii="Times New Roman" w:eastAsia="Times New Roman" w:hAnsi="Times New Roman" w:cs="Times New Roman"/>
          <w:i/>
          <w:iCs/>
          <w:sz w:val="24"/>
          <w:szCs w:val="24"/>
        </w:rPr>
        <w:t>corporate laws</w:t>
      </w:r>
      <w:r w:rsidRPr="00FC4969">
        <w:rPr>
          <w:rFonts w:ascii="Times New Roman" w:eastAsia="Times New Roman" w:hAnsi="Times New Roman" w:cs="Times New Roman"/>
          <w:sz w:val="24"/>
          <w:szCs w:val="24"/>
        </w:rPr>
        <w:t>), (b) Undang-undang perburuhan, (c) Undang-undang tentang kredit perbankan, (d) Ketentuan tentang standar akuntansi keuangan dan standar audit, (e) Syarat dan prosedur pendaftaran saham perusahaan di bursa efek.</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OECD menyarankan dalam menyusun undang-undang atau ketentuan hukum </w:t>
      </w:r>
      <w:proofErr w:type="gramStart"/>
      <w:r w:rsidRPr="00FC4969">
        <w:rPr>
          <w:rFonts w:ascii="Times New Roman" w:eastAsia="Times New Roman" w:hAnsi="Times New Roman" w:cs="Times New Roman"/>
          <w:sz w:val="24"/>
          <w:szCs w:val="24"/>
        </w:rPr>
        <w:t>lain</w:t>
      </w:r>
      <w:proofErr w:type="gramEnd"/>
      <w:r w:rsidRPr="00FC4969">
        <w:rPr>
          <w:rFonts w:ascii="Times New Roman" w:eastAsia="Times New Roman" w:hAnsi="Times New Roman" w:cs="Times New Roman"/>
          <w:sz w:val="24"/>
          <w:szCs w:val="24"/>
        </w:rPr>
        <w:t xml:space="preserve"> yang bersangkutan dengan penerapam prinsip good corporate governance, pemerintah hendaknya melakukan komunikasi dan konsultasi dengan perusahan-perusahaan lokal. </w:t>
      </w:r>
      <w:proofErr w:type="gramStart"/>
      <w:r w:rsidRPr="00FC4969">
        <w:rPr>
          <w:rFonts w:ascii="Times New Roman" w:eastAsia="Times New Roman" w:hAnsi="Times New Roman" w:cs="Times New Roman"/>
          <w:sz w:val="24"/>
          <w:szCs w:val="24"/>
        </w:rPr>
        <w:t>Di samping itu pemerintah negara yang menerapkan prinsip-prinsip good corporate governace disarankan memonitor penerapan prinsip-prinsip tersebut di dunia bisnis negaranya.</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2.</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Hak pemegang saham dan fungsi pokok kepemilikan perusahaan (</w:t>
      </w:r>
      <w:r w:rsidRPr="00FC4969">
        <w:rPr>
          <w:rFonts w:ascii="Times New Roman" w:eastAsia="Times New Roman" w:hAnsi="Times New Roman" w:cs="Times New Roman"/>
          <w:i/>
          <w:iCs/>
          <w:sz w:val="24"/>
          <w:szCs w:val="24"/>
        </w:rPr>
        <w:t>the rights of shareholders and key ownership function</w:t>
      </w:r>
      <w:r w:rsidRPr="00FC4969">
        <w:rPr>
          <w:rFonts w:ascii="Times New Roman" w:eastAsia="Times New Roman" w:hAnsi="Times New Roman" w:cs="Times New Roman"/>
          <w:sz w:val="24"/>
          <w:szCs w:val="24"/>
        </w:rPr>
        <w:t xml:space="preserve">); para pemegang saham mempunyai hak-hak tertentu. </w:t>
      </w:r>
      <w:proofErr w:type="gramStart"/>
      <w:r w:rsidRPr="00FC4969">
        <w:rPr>
          <w:rFonts w:ascii="Times New Roman" w:eastAsia="Times New Roman" w:hAnsi="Times New Roman" w:cs="Times New Roman"/>
          <w:sz w:val="24"/>
          <w:szCs w:val="24"/>
        </w:rPr>
        <w:t>OECD menyarankan hak-hak tersebut dilindungi, baik secara hukum maupun oleh masing-masing perusahaan.</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3.</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Perlakuan yang adil terhadap para pemegang saham (</w:t>
      </w:r>
      <w:r w:rsidRPr="00FC4969">
        <w:rPr>
          <w:rFonts w:ascii="Times New Roman" w:eastAsia="Times New Roman" w:hAnsi="Times New Roman" w:cs="Times New Roman"/>
          <w:i/>
          <w:iCs/>
          <w:sz w:val="24"/>
          <w:szCs w:val="24"/>
        </w:rPr>
        <w:t xml:space="preserve">the equiptable treatment of shareholders); </w:t>
      </w:r>
      <w:r w:rsidRPr="00FC4969">
        <w:rPr>
          <w:rFonts w:ascii="Times New Roman" w:eastAsia="Times New Roman" w:hAnsi="Times New Roman" w:cs="Times New Roman"/>
          <w:sz w:val="24"/>
          <w:szCs w:val="24"/>
        </w:rPr>
        <w:t xml:space="preserve">perusahaan wajib menjamin perlakuan yang adil terhadap semua pemegang saham perusahaan, termasuk pemegang saham minoritas dan pemegang saham asing. Pemegang jenis saham yang </w:t>
      </w:r>
      <w:proofErr w:type="gramStart"/>
      <w:r w:rsidRPr="00FC4969">
        <w:rPr>
          <w:rFonts w:ascii="Times New Roman" w:eastAsia="Times New Roman" w:hAnsi="Times New Roman" w:cs="Times New Roman"/>
          <w:sz w:val="24"/>
          <w:szCs w:val="24"/>
        </w:rPr>
        <w:lastRenderedPageBreak/>
        <w:t>sama</w:t>
      </w:r>
      <w:proofErr w:type="gramEnd"/>
      <w:r w:rsidRPr="00FC4969">
        <w:rPr>
          <w:rFonts w:ascii="Times New Roman" w:eastAsia="Times New Roman" w:hAnsi="Times New Roman" w:cs="Times New Roman"/>
          <w:sz w:val="24"/>
          <w:szCs w:val="24"/>
        </w:rPr>
        <w:t xml:space="preserve"> (misalnya saham biasa) wajib mendapat jaminan memperoleh pelakuan yang sama. Dalam kaitannya dengan perlakuan adil itu sebelum menjadi saham yang diperdagangkan di bursa efek, setiap investor berhak mendapatkan informasi tentang hak dan perlindungan terhadap saham yang </w:t>
      </w:r>
      <w:proofErr w:type="gramStart"/>
      <w:r w:rsidRPr="00FC4969">
        <w:rPr>
          <w:rFonts w:ascii="Times New Roman" w:eastAsia="Times New Roman" w:hAnsi="Times New Roman" w:cs="Times New Roman"/>
          <w:sz w:val="24"/>
          <w:szCs w:val="24"/>
        </w:rPr>
        <w:t>akan</w:t>
      </w:r>
      <w:proofErr w:type="gramEnd"/>
      <w:r w:rsidRPr="00FC4969">
        <w:rPr>
          <w:rFonts w:ascii="Times New Roman" w:eastAsia="Times New Roman" w:hAnsi="Times New Roman" w:cs="Times New Roman"/>
          <w:sz w:val="24"/>
          <w:szCs w:val="24"/>
        </w:rPr>
        <w:t xml:space="preserve"> mereka beli.</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4.</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Peranan </w:t>
      </w:r>
      <w:r w:rsidRPr="00FC4969">
        <w:rPr>
          <w:rFonts w:ascii="Times New Roman" w:eastAsia="Times New Roman" w:hAnsi="Times New Roman" w:cs="Times New Roman"/>
          <w:i/>
          <w:iCs/>
          <w:sz w:val="24"/>
          <w:szCs w:val="24"/>
        </w:rPr>
        <w:t>the stakeholders</w:t>
      </w:r>
      <w:r w:rsidRPr="00FC4969">
        <w:rPr>
          <w:rFonts w:ascii="Times New Roman" w:eastAsia="Times New Roman" w:hAnsi="Times New Roman" w:cs="Times New Roman"/>
          <w:sz w:val="24"/>
          <w:szCs w:val="24"/>
        </w:rPr>
        <w:t xml:space="preserve">dalam </w:t>
      </w:r>
      <w:r w:rsidRPr="00FC4969">
        <w:rPr>
          <w:rFonts w:ascii="Times New Roman" w:eastAsia="Times New Roman" w:hAnsi="Times New Roman" w:cs="Times New Roman"/>
          <w:i/>
          <w:iCs/>
          <w:sz w:val="24"/>
          <w:szCs w:val="24"/>
        </w:rPr>
        <w:t xml:space="preserve">corporate govarnance (the role of stakeholders in corporate governance); </w:t>
      </w:r>
      <w:r w:rsidRPr="00FC4969">
        <w:rPr>
          <w:rFonts w:ascii="Times New Roman" w:eastAsia="Times New Roman" w:hAnsi="Times New Roman" w:cs="Times New Roman"/>
          <w:sz w:val="24"/>
          <w:szCs w:val="24"/>
        </w:rPr>
        <w:t xml:space="preserve">OECD juga menyarankan adanya perlindungan hak dan kepentingan para anggota </w:t>
      </w:r>
      <w:r w:rsidRPr="00FC4969">
        <w:rPr>
          <w:rFonts w:ascii="Times New Roman" w:eastAsia="Times New Roman" w:hAnsi="Times New Roman" w:cs="Times New Roman"/>
          <w:i/>
          <w:iCs/>
          <w:sz w:val="24"/>
          <w:szCs w:val="24"/>
        </w:rPr>
        <w:t xml:space="preserve">the </w:t>
      </w:r>
      <w:proofErr w:type="gramStart"/>
      <w:r w:rsidRPr="00FC4969">
        <w:rPr>
          <w:rFonts w:ascii="Times New Roman" w:eastAsia="Times New Roman" w:hAnsi="Times New Roman" w:cs="Times New Roman"/>
          <w:i/>
          <w:iCs/>
          <w:sz w:val="24"/>
          <w:szCs w:val="24"/>
        </w:rPr>
        <w:t>stakeholders</w:t>
      </w:r>
      <w:proofErr w:type="gramEnd"/>
      <w:r w:rsidRPr="00FC4969">
        <w:rPr>
          <w:rFonts w:ascii="Times New Roman" w:eastAsia="Times New Roman" w:hAnsi="Times New Roman" w:cs="Times New Roman"/>
          <w:i/>
          <w:iCs/>
          <w:sz w:val="24"/>
          <w:szCs w:val="24"/>
        </w:rPr>
        <w:t xml:space="preserve"> </w:t>
      </w:r>
      <w:r w:rsidRPr="00FC4969">
        <w:rPr>
          <w:rFonts w:ascii="Times New Roman" w:eastAsia="Times New Roman" w:hAnsi="Times New Roman" w:cs="Times New Roman"/>
          <w:sz w:val="24"/>
          <w:szCs w:val="24"/>
        </w:rPr>
        <w:t xml:space="preserve">non pemegang saham. Hal itu disebabkan karena keberhasilan operasi bisnis perusahaan ditentukan oleh hasil kerjasama para anggota </w:t>
      </w:r>
      <w:r w:rsidRPr="00FC4969">
        <w:rPr>
          <w:rFonts w:ascii="Times New Roman" w:eastAsia="Times New Roman" w:hAnsi="Times New Roman" w:cs="Times New Roman"/>
          <w:i/>
          <w:iCs/>
          <w:sz w:val="24"/>
          <w:szCs w:val="24"/>
        </w:rPr>
        <w:t>stakeholders</w:t>
      </w:r>
      <w:r w:rsidRPr="00FC4969">
        <w:rPr>
          <w:rFonts w:ascii="Times New Roman" w:eastAsia="Times New Roman" w:hAnsi="Times New Roman" w:cs="Times New Roman"/>
          <w:sz w:val="24"/>
          <w:szCs w:val="24"/>
        </w:rPr>
        <w:t xml:space="preserve">, termasuk para pemegang saham, karyawan, kreditur pelanggan, dan para pemasok layanan jasa, baha </w:t>
      </w:r>
      <w:proofErr w:type="gramStart"/>
      <w:r w:rsidRPr="00FC4969">
        <w:rPr>
          <w:rFonts w:ascii="Times New Roman" w:eastAsia="Times New Roman" w:hAnsi="Times New Roman" w:cs="Times New Roman"/>
          <w:sz w:val="24"/>
          <w:szCs w:val="24"/>
        </w:rPr>
        <w:t>baku</w:t>
      </w:r>
      <w:proofErr w:type="gramEnd"/>
      <w:r w:rsidRPr="00FC4969">
        <w:rPr>
          <w:rFonts w:ascii="Times New Roman" w:eastAsia="Times New Roman" w:hAnsi="Times New Roman" w:cs="Times New Roman"/>
          <w:sz w:val="24"/>
          <w:szCs w:val="24"/>
        </w:rPr>
        <w:t>, dan bahan pembantu. </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5.</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Prinsip pengungkapan informasi secara transparan (</w:t>
      </w:r>
      <w:r w:rsidRPr="00FC4969">
        <w:rPr>
          <w:rFonts w:ascii="Times New Roman" w:eastAsia="Times New Roman" w:hAnsi="Times New Roman" w:cs="Times New Roman"/>
          <w:i/>
          <w:iCs/>
          <w:sz w:val="24"/>
          <w:szCs w:val="24"/>
        </w:rPr>
        <w:t>disclosure and transparency);</w:t>
      </w:r>
      <w:r w:rsidRPr="00FC4969">
        <w:rPr>
          <w:rFonts w:ascii="Times New Roman" w:eastAsia="Times New Roman" w:hAnsi="Times New Roman" w:cs="Times New Roman"/>
          <w:sz w:val="24"/>
          <w:szCs w:val="24"/>
        </w:rPr>
        <w:t xml:space="preserve"> Prinsip </w:t>
      </w:r>
      <w:r w:rsidRPr="00FC4969">
        <w:rPr>
          <w:rFonts w:ascii="Times New Roman" w:eastAsia="Times New Roman" w:hAnsi="Times New Roman" w:cs="Times New Roman"/>
          <w:i/>
          <w:iCs/>
          <w:sz w:val="24"/>
          <w:szCs w:val="24"/>
        </w:rPr>
        <w:t xml:space="preserve">good corporate governance </w:t>
      </w:r>
      <w:r w:rsidRPr="00FC4969">
        <w:rPr>
          <w:rFonts w:ascii="Times New Roman" w:eastAsia="Times New Roman" w:hAnsi="Times New Roman" w:cs="Times New Roman"/>
          <w:sz w:val="24"/>
          <w:szCs w:val="24"/>
        </w:rPr>
        <w:t xml:space="preserve">lain yang disosialisasikan OECD kepada negara-negara anggota dan negara-negara non-anggota adalah pengungkapan informasi perusahaan secara transparan. Menurut OECD </w:t>
      </w:r>
      <w:r w:rsidRPr="00FC4969">
        <w:rPr>
          <w:rFonts w:ascii="Times New Roman" w:eastAsia="Times New Roman" w:hAnsi="Times New Roman" w:cs="Times New Roman"/>
          <w:i/>
          <w:iCs/>
          <w:sz w:val="24"/>
          <w:szCs w:val="24"/>
        </w:rPr>
        <w:t xml:space="preserve">Board of Directors </w:t>
      </w:r>
      <w:r w:rsidRPr="00FC4969">
        <w:rPr>
          <w:rFonts w:ascii="Times New Roman" w:eastAsia="Times New Roman" w:hAnsi="Times New Roman" w:cs="Times New Roman"/>
          <w:sz w:val="24"/>
          <w:szCs w:val="24"/>
        </w:rPr>
        <w:t>perusahaan wajib melaporkan kepada pemegang saham secara akurat, transparan dan tepat waktu, hal-hal yang bersangkutan dengan kondisi keuangan, perubahan kepemilikan, kinerja bisnis dan hal-hal penting lainnya yang dapat mempengaruhi kelangsungan hidup perusahaan.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6.</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Tanggung jawab Dewan Pengurus (</w:t>
      </w:r>
      <w:r w:rsidRPr="00FC4969">
        <w:rPr>
          <w:rFonts w:ascii="Times New Roman" w:eastAsia="Times New Roman" w:hAnsi="Times New Roman" w:cs="Times New Roman"/>
          <w:i/>
          <w:iCs/>
          <w:sz w:val="24"/>
          <w:szCs w:val="24"/>
        </w:rPr>
        <w:t xml:space="preserve">the responsibilities of the Board); </w:t>
      </w:r>
      <w:r w:rsidRPr="00FC4969">
        <w:rPr>
          <w:rFonts w:ascii="Times New Roman" w:eastAsia="Times New Roman" w:hAnsi="Times New Roman" w:cs="Times New Roman"/>
          <w:sz w:val="24"/>
          <w:szCs w:val="24"/>
        </w:rPr>
        <w:t xml:space="preserve">Tanggung jwab dewan pengurus, organisasi dewan pengurus atau </w:t>
      </w:r>
      <w:r w:rsidRPr="00FC4969">
        <w:rPr>
          <w:rFonts w:ascii="Times New Roman" w:eastAsia="Times New Roman" w:hAnsi="Times New Roman" w:cs="Times New Roman"/>
          <w:i/>
          <w:iCs/>
          <w:sz w:val="24"/>
          <w:szCs w:val="24"/>
        </w:rPr>
        <w:t xml:space="preserve">Board of Directors </w:t>
      </w:r>
      <w:r w:rsidRPr="00FC4969">
        <w:rPr>
          <w:rFonts w:ascii="Times New Roman" w:eastAsia="Times New Roman" w:hAnsi="Times New Roman" w:cs="Times New Roman"/>
          <w:sz w:val="24"/>
          <w:szCs w:val="24"/>
        </w:rPr>
        <w:t xml:space="preserve">di banyak negara terdiri dari dua lapis. Di Indonesia lapis pertama disebut dewan komisaris, sedangkan lapis kedua disebut direksi, lapis pertama </w:t>
      </w:r>
      <w:r w:rsidRPr="00FC4969">
        <w:rPr>
          <w:rFonts w:ascii="Times New Roman" w:eastAsia="Times New Roman" w:hAnsi="Times New Roman" w:cs="Times New Roman"/>
          <w:i/>
          <w:sz w:val="24"/>
          <w:szCs w:val="24"/>
        </w:rPr>
        <w:t>Board of Directors</w:t>
      </w:r>
      <w:r w:rsidRPr="00FC4969">
        <w:rPr>
          <w:rFonts w:ascii="Times New Roman" w:eastAsia="Times New Roman" w:hAnsi="Times New Roman" w:cs="Times New Roman"/>
          <w:sz w:val="24"/>
          <w:szCs w:val="24"/>
        </w:rPr>
        <w:t xml:space="preserve"> berfungsi sebagai pengarah dan pengawas jalannya operasi bisnis perusahaan dan kinerja direksi. Sedeangkan fungsi utama lapis kedua </w:t>
      </w:r>
      <w:r w:rsidRPr="00FC4969">
        <w:rPr>
          <w:rFonts w:ascii="Times New Roman" w:eastAsia="Times New Roman" w:hAnsi="Times New Roman" w:cs="Times New Roman"/>
          <w:i/>
          <w:sz w:val="24"/>
          <w:szCs w:val="24"/>
        </w:rPr>
        <w:t>Board of Directors</w:t>
      </w:r>
      <w:r w:rsidRPr="00FC4969">
        <w:rPr>
          <w:rFonts w:ascii="Times New Roman" w:eastAsia="Times New Roman" w:hAnsi="Times New Roman" w:cs="Times New Roman"/>
          <w:sz w:val="24"/>
          <w:szCs w:val="24"/>
        </w:rPr>
        <w:t xml:space="preserve"> adalah mengelola harta, utang dan kegiatan bisnis perusahaan sehari-hari.</w:t>
      </w:r>
      <w:r w:rsidRPr="00FC4969">
        <w:rPr>
          <w:rFonts w:ascii="Times New Roman" w:eastAsia="Times New Roman" w:hAnsi="Times New Roman" w:cs="Times New Roman"/>
          <w:i/>
          <w:sz w:val="24"/>
          <w:szCs w:val="24"/>
        </w:rPr>
        <w:t>Board of Directors</w:t>
      </w:r>
      <w:r w:rsidRPr="00FC4969">
        <w:rPr>
          <w:rFonts w:ascii="Times New Roman" w:eastAsia="Times New Roman" w:hAnsi="Times New Roman" w:cs="Times New Roman"/>
          <w:sz w:val="24"/>
          <w:szCs w:val="24"/>
        </w:rPr>
        <w:t xml:space="preserve"> bertanggung jawab atas kepatuhan perusahaan yang mereka kelola terhadapa undang-undang atau ketentuan hukum yang berlaku, termasuk undang-undang perpajakan, perburuhan, persaingan, perkreditan, lingkungan hidup secara lebih rinci fungsi dan tanggung jawab Board of Directors dalam kerangka corporate governance.</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Adapun prinsip Corporate governance yang diterbitkan oleh OECD dalam hubungannya dengan tata kelola Badan Usaha Milik Negara (BUMN), Menteri Negara BUMN juga mengeluarkan keputusan Nomor Kep-117/M-MBU/2002 tentang Penerapan GCG (Tjager </w:t>
      </w:r>
      <w:proofErr w:type="gramStart"/>
      <w:r w:rsidRPr="00FC4969">
        <w:rPr>
          <w:rFonts w:ascii="Times New Roman" w:eastAsia="Times New Roman" w:hAnsi="Times New Roman" w:cs="Times New Roman"/>
          <w:sz w:val="24"/>
          <w:szCs w:val="24"/>
        </w:rPr>
        <w:t>dkk.,</w:t>
      </w:r>
      <w:proofErr w:type="gramEnd"/>
      <w:r w:rsidRPr="00FC4969">
        <w:rPr>
          <w:rFonts w:ascii="Times New Roman" w:eastAsia="Times New Roman" w:hAnsi="Times New Roman" w:cs="Times New Roman"/>
          <w:sz w:val="24"/>
          <w:szCs w:val="24"/>
        </w:rPr>
        <w:t xml:space="preserve"> 2003). Ada lima prinsip menurut keputusan ini, </w:t>
      </w:r>
      <w:proofErr w:type="gramStart"/>
      <w:r w:rsidRPr="00FC4969">
        <w:rPr>
          <w:rFonts w:ascii="Times New Roman" w:eastAsia="Times New Roman" w:hAnsi="Times New Roman" w:cs="Times New Roman"/>
          <w:sz w:val="24"/>
          <w:szCs w:val="24"/>
        </w:rPr>
        <w:t>yaitu :</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lastRenderedPageBreak/>
        <w:t>a)</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Kewajaran (fairness)</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b)</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Tranparansi </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c)</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Akuntabilitas</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d)</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Pertanggungjawaban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e)</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Kemandirian </w:t>
      </w:r>
    </w:p>
    <w:p w:rsidR="00FC4969" w:rsidRPr="00FC4969" w:rsidRDefault="00FC4969" w:rsidP="00FC4969">
      <w:pPr>
        <w:tabs>
          <w:tab w:val="left" w:pos="810"/>
        </w:tabs>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Tranparansi berarti keterbukaan dalam proses pengambilan keputusan dalam mengemukakan informasi </w:t>
      </w:r>
      <w:proofErr w:type="gramStart"/>
      <w:r w:rsidRPr="00FC4969">
        <w:rPr>
          <w:rFonts w:ascii="Times New Roman" w:eastAsia="Times New Roman" w:hAnsi="Times New Roman" w:cs="Times New Roman"/>
          <w:sz w:val="24"/>
          <w:szCs w:val="24"/>
        </w:rPr>
        <w:t>mengenai  perusahaan</w:t>
      </w:r>
      <w:proofErr w:type="gramEnd"/>
      <w:r w:rsidRPr="00FC4969">
        <w:rPr>
          <w:rFonts w:ascii="Times New Roman" w:eastAsia="Times New Roman" w:hAnsi="Times New Roman" w:cs="Times New Roman"/>
          <w:sz w:val="24"/>
          <w:szCs w:val="24"/>
        </w:rPr>
        <w:t xml:space="preserve">. Kemandirian berarti pengelolaan perusahaan secara prosfesional sesuai dengan peraturan perundang-undangan tanpa benturan kepentingan dan tekanan dari pihak lain. Akuntabilitas berarti memberikan pelaporan pertanggungjawaban pelaksanaan tugas secara periodic, termasuk mengenai penggunaan dan sumber-sumber </w:t>
      </w:r>
      <w:proofErr w:type="gramStart"/>
      <w:r w:rsidRPr="00FC4969">
        <w:rPr>
          <w:rFonts w:ascii="Times New Roman" w:eastAsia="Times New Roman" w:hAnsi="Times New Roman" w:cs="Times New Roman"/>
          <w:sz w:val="24"/>
          <w:szCs w:val="24"/>
        </w:rPr>
        <w:t>dana</w:t>
      </w:r>
      <w:proofErr w:type="gramEnd"/>
      <w:r w:rsidRPr="00FC4969">
        <w:rPr>
          <w:rFonts w:ascii="Times New Roman" w:eastAsia="Times New Roman" w:hAnsi="Times New Roman" w:cs="Times New Roman"/>
          <w:sz w:val="24"/>
          <w:szCs w:val="24"/>
        </w:rPr>
        <w:t>. Kewajaran (</w:t>
      </w:r>
      <w:r w:rsidRPr="00FC4969">
        <w:rPr>
          <w:rFonts w:ascii="Times New Roman" w:eastAsia="Times New Roman" w:hAnsi="Times New Roman" w:cs="Times New Roman"/>
          <w:i/>
          <w:sz w:val="24"/>
          <w:szCs w:val="24"/>
        </w:rPr>
        <w:t>fairness)</w:t>
      </w:r>
      <w:r w:rsidRPr="00FC4969">
        <w:rPr>
          <w:rFonts w:ascii="Times New Roman" w:eastAsia="Times New Roman" w:hAnsi="Times New Roman" w:cs="Times New Roman"/>
          <w:sz w:val="24"/>
          <w:szCs w:val="24"/>
        </w:rPr>
        <w:t xml:space="preserve"> berarti keadilan dan kesetaraan dalam memenuhi hak-hak masing-masing </w:t>
      </w:r>
      <w:proofErr w:type="gramStart"/>
      <w:r w:rsidRPr="00FC4969">
        <w:rPr>
          <w:rFonts w:ascii="Times New Roman" w:eastAsia="Times New Roman" w:hAnsi="Times New Roman" w:cs="Times New Roman"/>
          <w:sz w:val="24"/>
          <w:szCs w:val="24"/>
        </w:rPr>
        <w:t>stakeholders</w:t>
      </w:r>
      <w:proofErr w:type="gramEnd"/>
      <w:r w:rsidRPr="00FC4969">
        <w:rPr>
          <w:rFonts w:ascii="Times New Roman" w:eastAsia="Times New Roman" w:hAnsi="Times New Roman" w:cs="Times New Roman"/>
          <w:sz w:val="24"/>
          <w:szCs w:val="24"/>
        </w:rPr>
        <w:t xml:space="preserve"> sesuai kontribusi yang diberikan kepada perusahaan, serta perjanjian dengan perundang-undangan yang berlaku.</w:t>
      </w:r>
    </w:p>
    <w:p w:rsidR="00FC4969" w:rsidRPr="00FC4969" w:rsidRDefault="00FC4969" w:rsidP="00FC4969">
      <w:pPr>
        <w:tabs>
          <w:tab w:val="left" w:pos="810"/>
        </w:tabs>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b/>
        <w:t xml:space="preserve">Dengan kriteria tersebut, penerapan GCG di lingkungan BUMN diharapkan dapat mencapai tujuan </w:t>
      </w:r>
      <w:proofErr w:type="gramStart"/>
      <w:r w:rsidRPr="00FC4969">
        <w:rPr>
          <w:rFonts w:ascii="Times New Roman" w:eastAsia="Times New Roman" w:hAnsi="Times New Roman" w:cs="Times New Roman"/>
          <w:sz w:val="24"/>
          <w:szCs w:val="24"/>
        </w:rPr>
        <w:t>perusahaan :</w:t>
      </w:r>
      <w:proofErr w:type="gramEnd"/>
    </w:p>
    <w:p w:rsidR="00FC4969" w:rsidRPr="00FC4969" w:rsidRDefault="00FC4969" w:rsidP="00FC4969">
      <w:pPr>
        <w:tabs>
          <w:tab w:val="left" w:pos="810"/>
        </w:tabs>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Memaksimalkan nilai BUMN;</w:t>
      </w:r>
    </w:p>
    <w:p w:rsidR="00FC4969" w:rsidRPr="00FC4969" w:rsidRDefault="00FC4969" w:rsidP="00FC4969">
      <w:pPr>
        <w:tabs>
          <w:tab w:val="left" w:pos="810"/>
        </w:tabs>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b)</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Mendorong pengelolaan BUMN secara professional;</w:t>
      </w:r>
    </w:p>
    <w:p w:rsidR="00FC4969" w:rsidRPr="00FC4969" w:rsidRDefault="00FC4969" w:rsidP="00FC4969">
      <w:pPr>
        <w:tabs>
          <w:tab w:val="left" w:pos="810"/>
        </w:tabs>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c)</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Mendrong proses pengambilan keputusan berlandakan nilai moral yang tinggi, kepatuhan atas peraturan perundang-undangan yang berlaku, pertanggungjawaban social kepada semua stakeholders, dan kelestarian lingkungan hidup;</w:t>
      </w:r>
    </w:p>
    <w:p w:rsidR="00FC4969" w:rsidRPr="00FC4969" w:rsidRDefault="00FC4969" w:rsidP="00FC4969">
      <w:pPr>
        <w:tabs>
          <w:tab w:val="left" w:pos="810"/>
        </w:tabs>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d)</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Meningkatkan kontribusi BUMN dalam perekonomian nasional;</w:t>
      </w:r>
    </w:p>
    <w:p w:rsidR="00FC4969" w:rsidRPr="00FC4969" w:rsidRDefault="00FC4969" w:rsidP="00FC4969">
      <w:pPr>
        <w:tabs>
          <w:tab w:val="left" w:pos="810"/>
        </w:tabs>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e)</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Meningkatkan investasi nasional;</w:t>
      </w:r>
    </w:p>
    <w:p w:rsidR="00FC4969" w:rsidRPr="00FC4969" w:rsidRDefault="00FC4969" w:rsidP="00FC4969">
      <w:pPr>
        <w:tabs>
          <w:tab w:val="left" w:pos="810"/>
        </w:tabs>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f)</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Mensukseskan program privatisasi.</w:t>
      </w:r>
    </w:p>
    <w:p w:rsidR="00FC4969" w:rsidRPr="00FC4969" w:rsidRDefault="00FC4969" w:rsidP="00FC4969">
      <w:pPr>
        <w:tabs>
          <w:tab w:val="left" w:pos="810"/>
        </w:tabs>
        <w:spacing w:after="100" w:line="360" w:lineRule="auto"/>
        <w:contextualSpacing/>
        <w:jc w:val="both"/>
        <w:rPr>
          <w:rFonts w:ascii="Times New Roman" w:eastAsia="Times New Roman" w:hAnsi="Times New Roman" w:cs="Times New Roman"/>
          <w:sz w:val="24"/>
          <w:szCs w:val="24"/>
        </w:rPr>
      </w:pP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E.</w:t>
      </w:r>
      <w:r w:rsidRPr="00FC4969">
        <w:rPr>
          <w:rFonts w:ascii="Times New Roman" w:eastAsia="Times New Roman" w:hAnsi="Times New Roman" w:cs="Times New Roman"/>
          <w:b/>
          <w:sz w:val="14"/>
          <w:szCs w:val="14"/>
        </w:rPr>
        <w:t xml:space="preserve">     </w:t>
      </w:r>
      <w:r w:rsidRPr="00FC4969">
        <w:rPr>
          <w:rFonts w:ascii="Times New Roman" w:eastAsia="Times New Roman" w:hAnsi="Times New Roman" w:cs="Times New Roman"/>
          <w:b/>
          <w:sz w:val="24"/>
          <w:szCs w:val="24"/>
        </w:rPr>
        <w:t>TUJUAN GCG</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GCG bukanlah seata-mata persoalan membentuk organ-organ perusahaan seperti komisaris independen dan komite audit, tapt GCG adalah sebagaimana menciptakan pengelolaan perusahaan yang professional melalui penerapan system akunting dan keuangan yang memenuhi standar serta bagaimana manajemen dilengkapi dengan system teknologi informasi yang mendukung operasional perusahaan.</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b/>
      </w:r>
      <w:proofErr w:type="gramStart"/>
      <w:r w:rsidRPr="00FC4969">
        <w:rPr>
          <w:rFonts w:ascii="Times New Roman" w:eastAsia="Times New Roman" w:hAnsi="Times New Roman" w:cs="Times New Roman"/>
          <w:i/>
          <w:sz w:val="24"/>
          <w:szCs w:val="24"/>
        </w:rPr>
        <w:t>Good  corporate</w:t>
      </w:r>
      <w:proofErr w:type="gramEnd"/>
      <w:r w:rsidRPr="00FC4969">
        <w:rPr>
          <w:rFonts w:ascii="Times New Roman" w:eastAsia="Times New Roman" w:hAnsi="Times New Roman" w:cs="Times New Roman"/>
          <w:i/>
          <w:sz w:val="24"/>
          <w:szCs w:val="24"/>
        </w:rPr>
        <w:t xml:space="preserve"> governance </w:t>
      </w:r>
      <w:r w:rsidRPr="00FC4969">
        <w:rPr>
          <w:rFonts w:ascii="Times New Roman" w:eastAsia="Times New Roman" w:hAnsi="Times New Roman" w:cs="Times New Roman"/>
          <w:sz w:val="24"/>
          <w:szCs w:val="24"/>
        </w:rPr>
        <w:t>mempunyai 5 tujuan utama yaitu :</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lastRenderedPageBreak/>
        <w:t>a)</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Melindungi hak dan kepentingan pemegang saham;</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b)</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Melindungi hak dan kepentingan </w:t>
      </w:r>
      <w:r w:rsidRPr="00FC4969">
        <w:rPr>
          <w:rFonts w:ascii="Times New Roman" w:eastAsia="Times New Roman" w:hAnsi="Times New Roman" w:cs="Times New Roman"/>
          <w:i/>
          <w:sz w:val="24"/>
          <w:szCs w:val="24"/>
        </w:rPr>
        <w:t>stakeholders</w:t>
      </w:r>
      <w:r w:rsidRPr="00FC4969">
        <w:rPr>
          <w:rFonts w:ascii="Times New Roman" w:eastAsia="Times New Roman" w:hAnsi="Times New Roman" w:cs="Times New Roman"/>
          <w:sz w:val="24"/>
          <w:szCs w:val="24"/>
        </w:rPr>
        <w:t>lainnya;</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c)</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Meningkatkan nilai saham dan perusahaan;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d)</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Meningkatkan kinerja Dewan Komisaris dan Manajemen;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e)</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Meningkatkan mutu hubungan Dewan Komisaris dan Manajemen.</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Semua kegiatan dalam rangka pencapaian tujuan diselEnggarakan dengan sIstem pengendalian internal yang </w:t>
      </w:r>
      <w:proofErr w:type="gramStart"/>
      <w:r w:rsidRPr="00FC4969">
        <w:rPr>
          <w:rFonts w:ascii="Times New Roman" w:eastAsia="Times New Roman" w:hAnsi="Times New Roman" w:cs="Times New Roman"/>
          <w:sz w:val="24"/>
          <w:szCs w:val="24"/>
        </w:rPr>
        <w:t>mencakup :</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Pengendalian terstruktur terrdiri </w:t>
      </w:r>
      <w:proofErr w:type="gramStart"/>
      <w:r w:rsidRPr="00FC4969">
        <w:rPr>
          <w:rFonts w:ascii="Times New Roman" w:eastAsia="Times New Roman" w:hAnsi="Times New Roman" w:cs="Times New Roman"/>
          <w:sz w:val="24"/>
          <w:szCs w:val="24"/>
        </w:rPr>
        <w:t>atas :</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1.</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Intergritas, nilai etika dan kompetensi karyawan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2.</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Filosofi dan </w:t>
      </w:r>
      <w:proofErr w:type="gramStart"/>
      <w:r w:rsidRPr="00FC4969">
        <w:rPr>
          <w:rFonts w:ascii="Times New Roman" w:eastAsia="Times New Roman" w:hAnsi="Times New Roman" w:cs="Times New Roman"/>
          <w:sz w:val="24"/>
          <w:szCs w:val="24"/>
        </w:rPr>
        <w:t>gaya</w:t>
      </w:r>
      <w:proofErr w:type="gramEnd"/>
      <w:r w:rsidRPr="00FC4969">
        <w:rPr>
          <w:rFonts w:ascii="Times New Roman" w:eastAsia="Times New Roman" w:hAnsi="Times New Roman" w:cs="Times New Roman"/>
          <w:sz w:val="24"/>
          <w:szCs w:val="24"/>
        </w:rPr>
        <w:t xml:space="preserve"> manajemen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3.</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Keseimbangan tanggung jawab dan kewenangan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4.</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Pengembangan sumberdaya manusiwa</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5.</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Arahan dari direksi</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b)</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Pengkajian dan pengelolaan resiko Usaha;</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c)</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Pengendalian menyeluruh di setiap unit, aspek dan tingkatan;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d)</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Ketaatan pada peraturan dalam pelaksanaan, pelaporan dan pertanggungjawaban;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e)</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System monitoring dengan dukungan audit internal.</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F.</w:t>
      </w:r>
      <w:r w:rsidRPr="00FC4969">
        <w:rPr>
          <w:rFonts w:ascii="Times New Roman" w:eastAsia="Times New Roman" w:hAnsi="Times New Roman" w:cs="Times New Roman"/>
          <w:b/>
          <w:sz w:val="14"/>
          <w:szCs w:val="14"/>
        </w:rPr>
        <w:t xml:space="preserve">     </w:t>
      </w:r>
      <w:r w:rsidRPr="00FC4969">
        <w:rPr>
          <w:rFonts w:ascii="Times New Roman" w:eastAsia="Times New Roman" w:hAnsi="Times New Roman" w:cs="Times New Roman"/>
          <w:b/>
          <w:sz w:val="24"/>
          <w:szCs w:val="24"/>
        </w:rPr>
        <w:t>MANFAAT GCG</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Sebagaimana telah dikemukakan sebelumnya, tujuan penerapan GCG adalah untuk meningkatkan kinerja organisasi serta mencegah atau memperkecil peluang praktik manipulasi dan kesalahan signifikan dalam pengelolaan kegiatan organisasi.</w:t>
      </w:r>
      <w:proofErr w:type="gramEnd"/>
      <w:r w:rsidRPr="00FC4969">
        <w:rPr>
          <w:rFonts w:ascii="Times New Roman" w:eastAsia="Times New Roman" w:hAnsi="Times New Roman" w:cs="Times New Roman"/>
          <w:sz w:val="24"/>
          <w:szCs w:val="24"/>
        </w:rPr>
        <w:t xml:space="preserve"> Tjager dkk (2003) mengatakan bahwa paling tidak ada lima alasa mengapa penerapan GCG itu bermanfaat, </w:t>
      </w:r>
      <w:proofErr w:type="gramStart"/>
      <w:r w:rsidRPr="00FC4969">
        <w:rPr>
          <w:rFonts w:ascii="Times New Roman" w:eastAsia="Times New Roman" w:hAnsi="Times New Roman" w:cs="Times New Roman"/>
          <w:sz w:val="24"/>
          <w:szCs w:val="24"/>
        </w:rPr>
        <w:t>yaitu :</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1.</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Berdasarkan survey yang dilakukan oleh McKinsey&amp;Company menunjukan bahwa para investor institusional lebih menaruh kepercayaan terhadap perusahaan-perusahaan di Asia yang telah menerapkan GCG.</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2.</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Berdasarkan berbagai analisis, ternyata ada indikasi keterkaitan antara terjadinya krisis finansial dan krisis berkepanjangan di Asia dengan lemahnya tata kelola perusahaan.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3.</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Internasioanlisasi pasar termasuk liberalisasi pasar finansial dan pasar modal menuntut perusahaan untuk menerapkan GCG.</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lastRenderedPageBreak/>
        <w:t>4.</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Kalaupun GCG bukan obat mujarab untuk keluar dari krisis, system ini dapat menjadi dasar bagi berkembangnya system nilai baru yang lebih sesuai dengan lanskap bisnis yang kini telah banyak berubah.</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5.</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Secara teoretis, praktik GCG dapat meningkatkan nilai perusahaan.</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Indra Surya dan Ivan yustiavandana (2007) mengatakan bahwa tujuan dan manfaat dari penerapan GCG </w:t>
      </w:r>
      <w:proofErr w:type="gramStart"/>
      <w:r w:rsidRPr="00FC4969">
        <w:rPr>
          <w:rFonts w:ascii="Times New Roman" w:eastAsia="Times New Roman" w:hAnsi="Times New Roman" w:cs="Times New Roman"/>
          <w:sz w:val="24"/>
          <w:szCs w:val="24"/>
        </w:rPr>
        <w:t>adalah :</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1.</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Memudahkan askes terhadap investasi domestic maupun asing</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2.</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Mendapatkan biaya modal (</w:t>
      </w:r>
      <w:r w:rsidRPr="00FC4969">
        <w:rPr>
          <w:rFonts w:ascii="Times New Roman" w:eastAsia="Times New Roman" w:hAnsi="Times New Roman" w:cs="Times New Roman"/>
          <w:i/>
          <w:sz w:val="24"/>
          <w:szCs w:val="24"/>
        </w:rPr>
        <w:t>cost of capital)</w:t>
      </w:r>
      <w:r w:rsidRPr="00FC4969">
        <w:rPr>
          <w:rFonts w:ascii="Times New Roman" w:eastAsia="Times New Roman" w:hAnsi="Times New Roman" w:cs="Times New Roman"/>
          <w:sz w:val="24"/>
          <w:szCs w:val="24"/>
        </w:rPr>
        <w:t xml:space="preserve"> yang lebih murah</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3.</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Memberikan keputusan yang lebih baik dalam meningkatkan kinerja ekonomi perusahaan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4.</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Meningkatkan keyakinan dan kepercayaan dari para pemangku kepentingan terhadap perusahaan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5.</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Melindungi direksi dan komisaris dari tuntunan hukum.</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G.</w:t>
      </w:r>
      <w:r w:rsidRPr="00FC4969">
        <w:rPr>
          <w:rFonts w:ascii="Times New Roman" w:eastAsia="Times New Roman" w:hAnsi="Times New Roman" w:cs="Times New Roman"/>
          <w:b/>
          <w:sz w:val="14"/>
          <w:szCs w:val="14"/>
        </w:rPr>
        <w:t xml:space="preserve">    </w:t>
      </w:r>
      <w:r w:rsidRPr="00FC4969">
        <w:rPr>
          <w:rFonts w:ascii="Times New Roman" w:eastAsia="Times New Roman" w:hAnsi="Times New Roman" w:cs="Times New Roman"/>
          <w:b/>
          <w:sz w:val="24"/>
          <w:szCs w:val="24"/>
        </w:rPr>
        <w:t>ORGAN KHUSUS DALAM PENERAPAN GCG</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Meskipun ketentuan mengenai organ perseroan telah diatur dalam undang-undang perseroan terbatas Nomor 40 Tahun 2007 dan selanjutnya dituangkan kembali di dalam anggaran dasar perseroan, namun dalam praktiknya organ ini belum mampu menjamin terselenggaranya tata kelola perusahaan yang sehat. </w:t>
      </w:r>
      <w:proofErr w:type="gramStart"/>
      <w:r w:rsidRPr="00FC4969">
        <w:rPr>
          <w:rFonts w:ascii="Times New Roman" w:eastAsia="Times New Roman" w:hAnsi="Times New Roman" w:cs="Times New Roman"/>
          <w:sz w:val="24"/>
          <w:szCs w:val="24"/>
        </w:rPr>
        <w:t>Hal ini karena sifat undang-undang mengatur ketentuan-ketentuan secara garis besar saja sehingga ada ketentuan-ketentuan dalam undang-undang yang memerlukan petunjuk pelaksanaan (juklak) atau petunjuk teknis (juknis) lebih lanjut dalam bentuk peraturan dan pedoman yang dil\keluarkan pleh instansi pemerintah yang berwenang serta institusi atau organisasi prosfesi terkait.</w:t>
      </w:r>
      <w:proofErr w:type="gramEnd"/>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b/>
        <w:t xml:space="preserve">Indra Surya dan Ivan Yustiavananda (2006) meneyebutkan paling tidak diperlukan organ tambahan untuk melengkapi penerapan GCG, </w:t>
      </w:r>
      <w:proofErr w:type="gramStart"/>
      <w:r w:rsidRPr="00FC4969">
        <w:rPr>
          <w:rFonts w:ascii="Times New Roman" w:eastAsia="Times New Roman" w:hAnsi="Times New Roman" w:cs="Times New Roman"/>
          <w:sz w:val="24"/>
          <w:szCs w:val="24"/>
        </w:rPr>
        <w:t>yaitu :</w:t>
      </w:r>
      <w:proofErr w:type="gramEnd"/>
    </w:p>
    <w:p w:rsidR="00FC4969" w:rsidRPr="00FC4969" w:rsidRDefault="00FC4969" w:rsidP="00FC4969">
      <w:pPr>
        <w:spacing w:after="100" w:line="360" w:lineRule="auto"/>
        <w:ind w:hanging="270"/>
        <w:contextualSpacing/>
        <w:jc w:val="both"/>
        <w:rPr>
          <w:rFonts w:ascii="Times New Roman" w:eastAsia="Times New Roman" w:hAnsi="Times New Roman" w:cs="Times New Roman"/>
          <w:sz w:val="24"/>
          <w:szCs w:val="24"/>
        </w:rPr>
      </w:pPr>
      <w:r w:rsidRPr="00FC4969">
        <w:rPr>
          <w:rFonts w:ascii="Symbol" w:eastAsia="Symbol" w:hAnsi="Symbol" w:cs="Symbol"/>
          <w:sz w:val="24"/>
          <w:szCs w:val="24"/>
        </w:rPr>
        <w:t></w:t>
      </w:r>
      <w:r w:rsidRPr="00FC4969">
        <w:rPr>
          <w:rFonts w:ascii="Times New Roman" w:eastAsia="Symbol" w:hAnsi="Times New Roman" w:cs="Times New Roman"/>
          <w:sz w:val="14"/>
          <w:szCs w:val="14"/>
        </w:rPr>
        <w:t xml:space="preserve">      </w:t>
      </w:r>
      <w:r w:rsidRPr="00FC4969">
        <w:rPr>
          <w:rFonts w:ascii="Times New Roman" w:eastAsia="Times New Roman" w:hAnsi="Times New Roman" w:cs="Times New Roman"/>
          <w:sz w:val="24"/>
          <w:szCs w:val="24"/>
        </w:rPr>
        <w:t>Komisaris dan Direktur Independen</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Komisaris dan direktur independen ialah seseorang yang ditunjuk untuk mewakili pemegang saham independen (pemegang saham minoritas).Sebagaiman diatur dalam undang-undang perseroan \, anggota Direksi dan Komisaris diangkat dan diberhentikan oleh RUPS, sedangkan keputusan yang diambil dalam RUPS didasarkan atas perbandingan jumlah suara para pemegang saham.</w:t>
      </w:r>
      <w:proofErr w:type="gramEnd"/>
    </w:p>
    <w:p w:rsidR="00FC4969" w:rsidRPr="00FC4969" w:rsidRDefault="00FC4969" w:rsidP="00FC4969">
      <w:pPr>
        <w:spacing w:after="100" w:line="360" w:lineRule="auto"/>
        <w:ind w:hanging="270"/>
        <w:contextualSpacing/>
        <w:jc w:val="both"/>
        <w:rPr>
          <w:rFonts w:ascii="Times New Roman" w:eastAsia="Times New Roman" w:hAnsi="Times New Roman" w:cs="Times New Roman"/>
          <w:sz w:val="24"/>
          <w:szCs w:val="24"/>
        </w:rPr>
      </w:pPr>
      <w:r w:rsidRPr="00FC4969">
        <w:rPr>
          <w:rFonts w:ascii="Symbol" w:eastAsia="Symbol" w:hAnsi="Symbol" w:cs="Symbol"/>
          <w:sz w:val="24"/>
          <w:szCs w:val="24"/>
        </w:rPr>
        <w:t></w:t>
      </w:r>
      <w:r w:rsidRPr="00FC4969">
        <w:rPr>
          <w:rFonts w:ascii="Times New Roman" w:eastAsia="Symbol" w:hAnsi="Times New Roman" w:cs="Times New Roman"/>
          <w:sz w:val="14"/>
          <w:szCs w:val="14"/>
        </w:rPr>
        <w:t xml:space="preserve">      </w:t>
      </w:r>
      <w:r w:rsidRPr="00FC4969">
        <w:rPr>
          <w:rFonts w:ascii="Times New Roman" w:eastAsia="Times New Roman" w:hAnsi="Times New Roman" w:cs="Times New Roman"/>
          <w:sz w:val="24"/>
          <w:szCs w:val="24"/>
        </w:rPr>
        <w:t>Komite Audit</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lastRenderedPageBreak/>
        <w:t>Undang-undang Perseroan Terbatas Pasal 121 memungkinkan Dewan Komisaris untuk membentuk komite tertentu yang dianggap perlu untuk membantu tugas pengwasan yang diperlukan.Salah satu komite tambahan yang kini banyak muncul untuk membantu fungsi Dewan komisaris adalah Komite Audit.Munculnya Komite Audit ini barang kali disebabkan oleh kecenderungan makin meningkatnya berbagai skandal penyelewengan dan kelalaian yang dilakukan oleh para direktur dan komisaris perusahaan besar baik yang terjadi di AS maupun Indonesia yang menandakan kurang memadainya fungsi pengawasan.</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b/>
        <w:t>Sebagaimana dinyatakan oleh Hasnati (dalam Indra Surya dan Ivan Yustiavanadana</w:t>
      </w:r>
      <w:proofErr w:type="gramStart"/>
      <w:r w:rsidRPr="00FC4969">
        <w:rPr>
          <w:rFonts w:ascii="Times New Roman" w:eastAsia="Times New Roman" w:hAnsi="Times New Roman" w:cs="Times New Roman"/>
          <w:sz w:val="24"/>
          <w:szCs w:val="24"/>
        </w:rPr>
        <w:t>,2006</w:t>
      </w:r>
      <w:proofErr w:type="gramEnd"/>
      <w:r w:rsidRPr="00FC4969">
        <w:rPr>
          <w:rFonts w:ascii="Times New Roman" w:eastAsia="Times New Roman" w:hAnsi="Times New Roman" w:cs="Times New Roman"/>
          <w:sz w:val="24"/>
          <w:szCs w:val="24"/>
        </w:rPr>
        <w:t>), tugas, tanggung jawab, dan wewenang Komite Audit adalah membantu Dewan Komisaris, antara lain :</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1. Mendorong terbentuknya struktur pengendalian intern yang memadai (prinsip tanggung jawab);</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2. Meningkatkan kualitas keterbukaan dan laporan keuangan (prinsip transparasi);</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3. Mengkaji ruang lingkup dan ketepat audit eksternal, kewajaran biaya audit ekternal, serta kemandirian dan objektivitas audit eksternal (prinsip akuntabilitas);</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4. Mempersiapkan </w:t>
      </w:r>
      <w:proofErr w:type="gramStart"/>
      <w:r w:rsidRPr="00FC4969">
        <w:rPr>
          <w:rFonts w:ascii="Times New Roman" w:eastAsia="Times New Roman" w:hAnsi="Times New Roman" w:cs="Times New Roman"/>
          <w:sz w:val="24"/>
          <w:szCs w:val="24"/>
        </w:rPr>
        <w:t>surat</w:t>
      </w:r>
      <w:proofErr w:type="gramEnd"/>
      <w:r w:rsidRPr="00FC4969">
        <w:rPr>
          <w:rFonts w:ascii="Times New Roman" w:eastAsia="Times New Roman" w:hAnsi="Times New Roman" w:cs="Times New Roman"/>
          <w:sz w:val="24"/>
          <w:szCs w:val="24"/>
        </w:rPr>
        <w:t xml:space="preserve"> uraian tugas dan tanggung jawab komite audit selama tahun buku yang sedang diperiksa eksternal audit (prinsip tanggung jawab).</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Symbol" w:eastAsia="Symbol" w:hAnsi="Symbol" w:cs="Symbol"/>
          <w:sz w:val="24"/>
          <w:szCs w:val="24"/>
        </w:rPr>
        <w:t></w:t>
      </w:r>
      <w:r w:rsidRPr="00FC4969">
        <w:rPr>
          <w:rFonts w:ascii="Times New Roman" w:eastAsia="Symbol" w:hAnsi="Times New Roman" w:cs="Times New Roman"/>
          <w:sz w:val="14"/>
          <w:szCs w:val="14"/>
        </w:rPr>
        <w:t xml:space="preserve">         </w:t>
      </w:r>
      <w:r w:rsidRPr="00FC4969">
        <w:rPr>
          <w:rFonts w:ascii="Times New Roman" w:eastAsia="Times New Roman" w:hAnsi="Times New Roman" w:cs="Times New Roman"/>
          <w:sz w:val="24"/>
          <w:szCs w:val="24"/>
        </w:rPr>
        <w:t>Sekretaris Perusahaan</w:t>
      </w:r>
    </w:p>
    <w:p w:rsidR="00FC4969" w:rsidRPr="00FC4969" w:rsidRDefault="00FC4969" w:rsidP="00FC4969">
      <w:pPr>
        <w:spacing w:after="100" w:line="360" w:lineRule="auto"/>
        <w:contextualSpacing/>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Jabatan sekretaris perusahaan menempati posisi yang sangat tinggi dan strategis karena orang dalam jabatan ini berfungsi sebagai penghubung (</w:t>
      </w:r>
      <w:r w:rsidRPr="00FC4969">
        <w:rPr>
          <w:rFonts w:ascii="Times New Roman" w:eastAsia="Times New Roman" w:hAnsi="Times New Roman" w:cs="Times New Roman"/>
          <w:i/>
          <w:sz w:val="24"/>
          <w:szCs w:val="24"/>
        </w:rPr>
        <w:t>liason officer)</w:t>
      </w:r>
      <w:r w:rsidRPr="00FC4969">
        <w:rPr>
          <w:rFonts w:ascii="Times New Roman" w:eastAsia="Times New Roman" w:hAnsi="Times New Roman" w:cs="Times New Roman"/>
          <w:sz w:val="24"/>
          <w:szCs w:val="24"/>
        </w:rPr>
        <w:t xml:space="preserve"> atau semacam </w:t>
      </w:r>
      <w:r w:rsidRPr="00FC4969">
        <w:rPr>
          <w:rFonts w:ascii="Times New Roman" w:eastAsia="Times New Roman" w:hAnsi="Times New Roman" w:cs="Times New Roman"/>
          <w:i/>
          <w:sz w:val="24"/>
          <w:szCs w:val="24"/>
        </w:rPr>
        <w:t xml:space="preserve">public relation/investor relation </w:t>
      </w:r>
      <w:r w:rsidRPr="00FC4969">
        <w:rPr>
          <w:rFonts w:ascii="Times New Roman" w:eastAsia="Times New Roman" w:hAnsi="Times New Roman" w:cs="Times New Roman"/>
          <w:sz w:val="24"/>
          <w:szCs w:val="24"/>
        </w:rPr>
        <w:t>antara perusahaan deng pihka luar perusahaan, khususnya bagi perusahaan-perusahaan besar yang telah mendaftarkan sahamnya di bursa.</w:t>
      </w:r>
      <w:proofErr w:type="gramEnd"/>
    </w:p>
    <w:p w:rsidR="00FC4969" w:rsidRPr="00FC4969" w:rsidRDefault="00FC4969" w:rsidP="00FC4969">
      <w:pPr>
        <w:spacing w:after="0" w:line="240" w:lineRule="auto"/>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br w:type="page"/>
      </w:r>
    </w:p>
    <w:p w:rsidR="00FC4969" w:rsidRPr="00FC4969" w:rsidRDefault="00FC4969" w:rsidP="00FC4969">
      <w:pPr>
        <w:spacing w:after="0" w:line="240" w:lineRule="auto"/>
        <w:rPr>
          <w:rFonts w:ascii="Times New Roman" w:eastAsia="Times New Roman" w:hAnsi="Times New Roman" w:cs="Times New Roman"/>
          <w:sz w:val="24"/>
          <w:szCs w:val="24"/>
        </w:rPr>
      </w:pPr>
    </w:p>
    <w:p w:rsidR="00FC4969" w:rsidRPr="00FC4969" w:rsidRDefault="00FC4969" w:rsidP="00FC4969">
      <w:pPr>
        <w:spacing w:after="100" w:line="360" w:lineRule="auto"/>
        <w:jc w:val="center"/>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BAB III</w:t>
      </w:r>
    </w:p>
    <w:p w:rsidR="00FC4969" w:rsidRPr="00FC4969" w:rsidRDefault="00FC4969" w:rsidP="00FC4969">
      <w:pPr>
        <w:spacing w:after="100" w:line="360" w:lineRule="auto"/>
        <w:jc w:val="center"/>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CONTOH KASUS</w:t>
      </w:r>
    </w:p>
    <w:p w:rsidR="00FC4969" w:rsidRPr="00FC4969" w:rsidRDefault="00FC4969" w:rsidP="00FC4969">
      <w:pPr>
        <w:spacing w:after="100" w:line="360" w:lineRule="auto"/>
        <w:jc w:val="both"/>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Dugaan Korupsi VLCC</w:t>
      </w:r>
    </w:p>
    <w:p w:rsidR="00FC4969" w:rsidRPr="00FC4969" w:rsidRDefault="00FC4969" w:rsidP="00FC4969">
      <w:pPr>
        <w:spacing w:after="100" w:line="360" w:lineRule="auto"/>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Mantan komisaris Pertamina yang saat ini menjabat Deputi Menteri Negara BUMN, Roes Aryawijaya kembali diperiksa penyidik bagian Tindak Pidana Khusus kejaksaan agung sebagai saksi dugaan korupsi dalam penjualan kapal tanker raksasa atau </w:t>
      </w:r>
      <w:r w:rsidRPr="00FC4969">
        <w:rPr>
          <w:rFonts w:ascii="Times New Roman" w:eastAsia="Times New Roman" w:hAnsi="Times New Roman" w:cs="Times New Roman"/>
          <w:i/>
          <w:sz w:val="24"/>
          <w:szCs w:val="24"/>
        </w:rPr>
        <w:t>very large crude carrier (</w:t>
      </w:r>
      <w:r w:rsidRPr="00FC4969">
        <w:rPr>
          <w:rFonts w:ascii="Times New Roman" w:eastAsia="Times New Roman" w:hAnsi="Times New Roman" w:cs="Times New Roman"/>
          <w:sz w:val="24"/>
          <w:szCs w:val="24"/>
        </w:rPr>
        <w:t>VLCC) Pertamina.</w:t>
      </w:r>
    </w:p>
    <w:p w:rsidR="00FC4969" w:rsidRPr="00FC4969" w:rsidRDefault="00FC4969" w:rsidP="00FC4969">
      <w:pPr>
        <w:spacing w:after="100" w:line="360" w:lineRule="auto"/>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Seusai pemeriksaan, Roes yang ditanya wartawan soal keputusan penjualan dua kapal tanker raksasa Pertamina tahun 2004 itu menjawab, “Penjualan tersebut sebenarnya ususlan Direksi Pertamina.Oleh Komisaris dikaji dan dilihat. “kan</w:t>
      </w:r>
      <w:proofErr w:type="gramEnd"/>
      <w:r w:rsidRPr="00FC4969">
        <w:rPr>
          <w:rFonts w:ascii="Times New Roman" w:eastAsia="Times New Roman" w:hAnsi="Times New Roman" w:cs="Times New Roman"/>
          <w:sz w:val="24"/>
          <w:szCs w:val="24"/>
        </w:rPr>
        <w:t xml:space="preserve"> kalau tidak dijual perusahaannya bangkrut”, kata Roes. </w:t>
      </w:r>
      <w:proofErr w:type="gramStart"/>
      <w:r w:rsidRPr="00FC4969">
        <w:rPr>
          <w:rFonts w:ascii="Times New Roman" w:eastAsia="Times New Roman" w:hAnsi="Times New Roman" w:cs="Times New Roman"/>
          <w:sz w:val="24"/>
          <w:szCs w:val="24"/>
        </w:rPr>
        <w:t>Keputusan menjual VLCC itu melibatkan seluruh direksi dan komisaris Pertamina.</w:t>
      </w:r>
      <w:proofErr w:type="gramEnd"/>
      <w:r w:rsidRPr="00FC4969">
        <w:rPr>
          <w:rFonts w:ascii="Times New Roman" w:eastAsia="Times New Roman" w:hAnsi="Times New Roman" w:cs="Times New Roman"/>
          <w:sz w:val="24"/>
          <w:szCs w:val="24"/>
        </w:rPr>
        <w:t xml:space="preserve"> Dalam siaran pers yang dikeluarkan Pusat Penerbangan Hukum Kejaksaan Agung, disebutkan bahwa direksi Pertamina bersama Komisaris Utama Pertamina, tanpa persetujuan Menteri Keuangan pada 11 Juni 2004 telah melakukan divestasi dua tanker VLCC milik Pertamina nomor Hull 1540 dan 1541 kepada Frontline dengan harga US$184 juta.</w:t>
      </w:r>
    </w:p>
    <w:p w:rsidR="00FC4969" w:rsidRPr="00FC4969" w:rsidRDefault="00FC4969" w:rsidP="00FC4969">
      <w:pPr>
        <w:spacing w:after="100" w:line="360" w:lineRule="auto"/>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Hal tersebut bertentangan dengan keputusan Menteri Keuangan Nomor 89 Tahun 1991 Pasal 12 ayat 1 karena persetujuan Menteri Keuangan baru terbit 7 Juli 2004. </w:t>
      </w:r>
      <w:proofErr w:type="gramStart"/>
      <w:r w:rsidRPr="00FC4969">
        <w:rPr>
          <w:rFonts w:ascii="Times New Roman" w:eastAsia="Times New Roman" w:hAnsi="Times New Roman" w:cs="Times New Roman"/>
          <w:sz w:val="24"/>
          <w:szCs w:val="24"/>
        </w:rPr>
        <w:t>Secara terpisah, Jaksa Agung Henarman Supandji menyatakan bahwa tersangka kasusu dugaan korupsi penjualan VLCC itu ternyata banyak dari yang semula disebutkan.</w:t>
      </w:r>
      <w:proofErr w:type="gramEnd"/>
    </w:p>
    <w:p w:rsidR="00FC4969" w:rsidRPr="00FC4969" w:rsidRDefault="00FC4969" w:rsidP="00FC4969">
      <w:pPr>
        <w:spacing w:after="100" w:line="360" w:lineRule="auto"/>
        <w:jc w:val="both"/>
        <w:rPr>
          <w:rFonts w:ascii="Times New Roman" w:eastAsia="Times New Roman" w:hAnsi="Times New Roman" w:cs="Times New Roman"/>
          <w:sz w:val="24"/>
          <w:szCs w:val="24"/>
        </w:rPr>
      </w:pPr>
    </w:p>
    <w:p w:rsidR="00FC4969" w:rsidRPr="00FC4969" w:rsidRDefault="00FC4969" w:rsidP="00FC4969">
      <w:pPr>
        <w:spacing w:after="100" w:line="360" w:lineRule="auto"/>
        <w:jc w:val="both"/>
        <w:rPr>
          <w:rFonts w:ascii="Times New Roman" w:eastAsia="Times New Roman" w:hAnsi="Times New Roman" w:cs="Times New Roman"/>
          <w:sz w:val="24"/>
          <w:szCs w:val="24"/>
        </w:rPr>
      </w:pPr>
    </w:p>
    <w:p w:rsidR="00FC4969" w:rsidRPr="00FC4969" w:rsidRDefault="00FC4969" w:rsidP="00FC4969">
      <w:pPr>
        <w:spacing w:after="100" w:line="360" w:lineRule="auto"/>
        <w:jc w:val="right"/>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sz w:val="24"/>
          <w:szCs w:val="24"/>
        </w:rPr>
        <w:t>Sumber :</w:t>
      </w:r>
      <w:proofErr w:type="gramEnd"/>
      <w:r w:rsidRPr="00FC4969">
        <w:rPr>
          <w:rFonts w:ascii="Times New Roman" w:eastAsia="Times New Roman" w:hAnsi="Times New Roman" w:cs="Times New Roman"/>
          <w:sz w:val="24"/>
          <w:szCs w:val="24"/>
        </w:rPr>
        <w:t xml:space="preserve"> Kompas, 3 Oktober 2007</w:t>
      </w:r>
    </w:p>
    <w:p w:rsidR="00FC4969" w:rsidRPr="00FC4969" w:rsidRDefault="00FC4969" w:rsidP="00FC4969">
      <w:pPr>
        <w:spacing w:after="100" w:line="360" w:lineRule="auto"/>
        <w:jc w:val="both"/>
        <w:rPr>
          <w:rFonts w:ascii="Times New Roman" w:eastAsia="Times New Roman" w:hAnsi="Times New Roman" w:cs="Times New Roman"/>
          <w:sz w:val="24"/>
          <w:szCs w:val="24"/>
        </w:rPr>
      </w:pPr>
    </w:p>
    <w:p w:rsidR="0067732C" w:rsidRDefault="0067732C" w:rsidP="00FC4969">
      <w:pPr>
        <w:spacing w:after="100" w:line="360" w:lineRule="auto"/>
        <w:contextualSpacing/>
        <w:jc w:val="center"/>
        <w:rPr>
          <w:rFonts w:ascii="Times New Roman" w:eastAsia="Times New Roman" w:hAnsi="Times New Roman" w:cs="Times New Roman"/>
          <w:b/>
          <w:sz w:val="24"/>
          <w:szCs w:val="24"/>
        </w:rPr>
      </w:pPr>
    </w:p>
    <w:p w:rsidR="0067732C" w:rsidRDefault="0067732C" w:rsidP="00FC4969">
      <w:pPr>
        <w:spacing w:after="100" w:line="360" w:lineRule="auto"/>
        <w:contextualSpacing/>
        <w:jc w:val="center"/>
        <w:rPr>
          <w:rFonts w:ascii="Times New Roman" w:eastAsia="Times New Roman" w:hAnsi="Times New Roman" w:cs="Times New Roman"/>
          <w:b/>
          <w:sz w:val="24"/>
          <w:szCs w:val="24"/>
        </w:rPr>
      </w:pPr>
    </w:p>
    <w:p w:rsidR="0067732C" w:rsidRDefault="0067732C" w:rsidP="00FC4969">
      <w:pPr>
        <w:spacing w:after="100" w:line="360" w:lineRule="auto"/>
        <w:contextualSpacing/>
        <w:jc w:val="center"/>
        <w:rPr>
          <w:rFonts w:ascii="Times New Roman" w:eastAsia="Times New Roman" w:hAnsi="Times New Roman" w:cs="Times New Roman"/>
          <w:b/>
          <w:sz w:val="24"/>
          <w:szCs w:val="24"/>
        </w:rPr>
      </w:pPr>
    </w:p>
    <w:p w:rsidR="0067732C" w:rsidRDefault="0067732C" w:rsidP="00FC4969">
      <w:pPr>
        <w:spacing w:after="100" w:line="360" w:lineRule="auto"/>
        <w:contextualSpacing/>
        <w:jc w:val="center"/>
        <w:rPr>
          <w:rFonts w:ascii="Times New Roman" w:eastAsia="Times New Roman" w:hAnsi="Times New Roman" w:cs="Times New Roman"/>
          <w:b/>
          <w:sz w:val="24"/>
          <w:szCs w:val="24"/>
        </w:rPr>
      </w:pPr>
    </w:p>
    <w:p w:rsidR="0067732C" w:rsidRDefault="0067732C" w:rsidP="00FC4969">
      <w:pPr>
        <w:spacing w:after="100" w:line="360" w:lineRule="auto"/>
        <w:contextualSpacing/>
        <w:jc w:val="center"/>
        <w:rPr>
          <w:rFonts w:ascii="Times New Roman" w:eastAsia="Times New Roman" w:hAnsi="Times New Roman" w:cs="Times New Roman"/>
          <w:b/>
          <w:sz w:val="24"/>
          <w:szCs w:val="24"/>
        </w:rPr>
      </w:pPr>
    </w:p>
    <w:p w:rsidR="0067732C" w:rsidRDefault="0067732C" w:rsidP="00FC4969">
      <w:pPr>
        <w:spacing w:after="100" w:line="360" w:lineRule="auto"/>
        <w:contextualSpacing/>
        <w:jc w:val="center"/>
        <w:rPr>
          <w:rFonts w:ascii="Times New Roman" w:eastAsia="Times New Roman" w:hAnsi="Times New Roman" w:cs="Times New Roman"/>
          <w:b/>
          <w:sz w:val="24"/>
          <w:szCs w:val="24"/>
        </w:rPr>
      </w:pPr>
    </w:p>
    <w:p w:rsidR="00FC4969" w:rsidRPr="00FC4969" w:rsidRDefault="00FC4969" w:rsidP="00FC4969">
      <w:pPr>
        <w:spacing w:after="100" w:line="360" w:lineRule="auto"/>
        <w:contextualSpacing/>
        <w:jc w:val="center"/>
        <w:rPr>
          <w:rFonts w:ascii="Times New Roman" w:eastAsia="Times New Roman" w:hAnsi="Times New Roman" w:cs="Times New Roman"/>
          <w:sz w:val="24"/>
          <w:szCs w:val="24"/>
        </w:rPr>
      </w:pPr>
      <w:r w:rsidRPr="00FC4969">
        <w:rPr>
          <w:rFonts w:ascii="Times New Roman" w:eastAsia="Times New Roman" w:hAnsi="Times New Roman" w:cs="Times New Roman"/>
          <w:b/>
          <w:sz w:val="24"/>
          <w:szCs w:val="24"/>
        </w:rPr>
        <w:t>KESIMPULAN</w:t>
      </w:r>
    </w:p>
    <w:p w:rsidR="00FC4969" w:rsidRPr="00FC4969" w:rsidRDefault="00FC4969" w:rsidP="00FC4969">
      <w:pPr>
        <w:spacing w:after="0" w:line="360" w:lineRule="auto"/>
        <w:ind w:firstLine="709"/>
        <w:jc w:val="both"/>
        <w:rPr>
          <w:rFonts w:ascii="Times New Roman" w:eastAsia="Times New Roman" w:hAnsi="Times New Roman" w:cs="Times New Roman"/>
          <w:sz w:val="24"/>
          <w:szCs w:val="24"/>
        </w:rPr>
      </w:pPr>
      <w:r w:rsidRPr="00FC4969">
        <w:rPr>
          <w:rFonts w:ascii="Times New Roman" w:eastAsia="Times New Roman" w:hAnsi="Times New Roman" w:cs="Times New Roman"/>
          <w:i/>
          <w:sz w:val="24"/>
          <w:szCs w:val="24"/>
        </w:rPr>
        <w:t xml:space="preserve">Good governance </w:t>
      </w:r>
      <w:r w:rsidRPr="00FC4969">
        <w:rPr>
          <w:rFonts w:ascii="Times New Roman" w:eastAsia="Times New Roman" w:hAnsi="Times New Roman" w:cs="Times New Roman"/>
          <w:sz w:val="24"/>
          <w:szCs w:val="24"/>
        </w:rPr>
        <w:t xml:space="preserve">dapat diartikan sebagai kepemerintahan yang baik atau penyelenggaraan pemerintahaan yang bersih dan efektif, sesuai dengan peraturan dan ketentuan yang berlaku. Pemerintahan mencakup ruang lingkup yang luas, termasuk bidang politik, ekonomi dan sosial mulai dari proses perumusan kebijakan dan pengmbilan keputusan hingga pelaksanaan dan pengawasan. </w:t>
      </w:r>
      <w:r w:rsidRPr="00FC4969">
        <w:rPr>
          <w:rFonts w:ascii="Times New Roman" w:eastAsia="Times New Roman" w:hAnsi="Times New Roman" w:cs="Times New Roman"/>
          <w:i/>
          <w:sz w:val="24"/>
          <w:szCs w:val="24"/>
        </w:rPr>
        <w:t xml:space="preserve">Political governance </w:t>
      </w:r>
      <w:r w:rsidRPr="00FC4969">
        <w:rPr>
          <w:rFonts w:ascii="Times New Roman" w:eastAsia="Times New Roman" w:hAnsi="Times New Roman" w:cs="Times New Roman"/>
          <w:sz w:val="24"/>
          <w:szCs w:val="24"/>
        </w:rPr>
        <w:t xml:space="preserve">mengacu pada proses pembuat kebijakan. </w:t>
      </w:r>
      <w:r w:rsidRPr="00FC4969">
        <w:rPr>
          <w:rFonts w:ascii="Times New Roman" w:eastAsia="Times New Roman" w:hAnsi="Times New Roman" w:cs="Times New Roman"/>
          <w:i/>
          <w:sz w:val="24"/>
          <w:szCs w:val="24"/>
        </w:rPr>
        <w:t xml:space="preserve">Economic governance </w:t>
      </w:r>
      <w:r w:rsidRPr="00FC4969">
        <w:rPr>
          <w:rFonts w:ascii="Times New Roman" w:eastAsia="Times New Roman" w:hAnsi="Times New Roman" w:cs="Times New Roman"/>
          <w:sz w:val="24"/>
          <w:szCs w:val="24"/>
        </w:rPr>
        <w:t xml:space="preserve">mengacu pada proses pembuatan keputusan di bidang ekonomi guna meningkatkan kesejahteraan, pemerataan, penurunan kemiskinan dan peningkatan kualitas hidup. </w:t>
      </w:r>
      <w:proofErr w:type="gramStart"/>
      <w:r w:rsidRPr="00FC4969">
        <w:rPr>
          <w:rFonts w:ascii="Times New Roman" w:eastAsia="Times New Roman" w:hAnsi="Times New Roman" w:cs="Times New Roman"/>
          <w:i/>
          <w:sz w:val="24"/>
          <w:szCs w:val="24"/>
        </w:rPr>
        <w:t xml:space="preserve">Administrative governance </w:t>
      </w:r>
      <w:r w:rsidRPr="00FC4969">
        <w:rPr>
          <w:rFonts w:ascii="Times New Roman" w:eastAsia="Times New Roman" w:hAnsi="Times New Roman" w:cs="Times New Roman"/>
          <w:sz w:val="24"/>
          <w:szCs w:val="24"/>
        </w:rPr>
        <w:t>berarti, bahwa penyelenggara setiap bidang dan tahapan pemerintahan harus dilakukan dengan bersih, efisien, dan efektif.</w:t>
      </w:r>
      <w:proofErr w:type="gramEnd"/>
    </w:p>
    <w:p w:rsidR="00FC4969" w:rsidRPr="00FC4969" w:rsidRDefault="00FC4969" w:rsidP="00FC4969">
      <w:pPr>
        <w:spacing w:after="100" w:line="360" w:lineRule="auto"/>
        <w:ind w:firstLine="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Adapun prinsip Corporate governance yang diterbitkan oleh OECD dalam hubungannya dengan tata kelola Badan Usaha Milik Negara (BUMN), Menteri Negara BUMN juga mengeluarkan keputusan Nomor Kep-117/M-MBU/2002 tentang Penerapan GCG (Tjager </w:t>
      </w:r>
      <w:proofErr w:type="gramStart"/>
      <w:r w:rsidRPr="00FC4969">
        <w:rPr>
          <w:rFonts w:ascii="Times New Roman" w:eastAsia="Times New Roman" w:hAnsi="Times New Roman" w:cs="Times New Roman"/>
          <w:sz w:val="24"/>
          <w:szCs w:val="24"/>
        </w:rPr>
        <w:t>dkk.,</w:t>
      </w:r>
      <w:proofErr w:type="gramEnd"/>
      <w:r w:rsidRPr="00FC4969">
        <w:rPr>
          <w:rFonts w:ascii="Times New Roman" w:eastAsia="Times New Roman" w:hAnsi="Times New Roman" w:cs="Times New Roman"/>
          <w:sz w:val="24"/>
          <w:szCs w:val="24"/>
        </w:rPr>
        <w:t xml:space="preserve"> 2003). Ada lima prinsip menurut keputusan ini, </w:t>
      </w:r>
      <w:proofErr w:type="gramStart"/>
      <w:r w:rsidRPr="00FC4969">
        <w:rPr>
          <w:rFonts w:ascii="Times New Roman" w:eastAsia="Times New Roman" w:hAnsi="Times New Roman" w:cs="Times New Roman"/>
          <w:sz w:val="24"/>
          <w:szCs w:val="24"/>
        </w:rPr>
        <w:t>yaitu :</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a)</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Kewajaran (fairness)</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b)</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Tranparansi </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c)</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Akuntabilitas</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d)</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Pertanggungjawaban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e)</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Kemandirian </w:t>
      </w:r>
    </w:p>
    <w:p w:rsidR="00FC4969" w:rsidRPr="00FC4969" w:rsidRDefault="00FC4969" w:rsidP="00FC4969">
      <w:pPr>
        <w:spacing w:after="100" w:line="360" w:lineRule="auto"/>
        <w:ind w:firstLine="9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Indra Surya dan Ivan yustiavandana (2007) mengatakan bahwa tujuan dan manfaat dari penerapan GCG </w:t>
      </w:r>
      <w:proofErr w:type="gramStart"/>
      <w:r w:rsidRPr="00FC4969">
        <w:rPr>
          <w:rFonts w:ascii="Times New Roman" w:eastAsia="Times New Roman" w:hAnsi="Times New Roman" w:cs="Times New Roman"/>
          <w:sz w:val="24"/>
          <w:szCs w:val="24"/>
        </w:rPr>
        <w:t>adalah :</w:t>
      </w:r>
      <w:proofErr w:type="gramEnd"/>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1.</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Memudahkan askes terhadap investasi domestic maupun asing</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2.</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Mendapatkan biaya modal (</w:t>
      </w:r>
      <w:r w:rsidRPr="00FC4969">
        <w:rPr>
          <w:rFonts w:ascii="Times New Roman" w:eastAsia="Times New Roman" w:hAnsi="Times New Roman" w:cs="Times New Roman"/>
          <w:i/>
          <w:sz w:val="24"/>
          <w:szCs w:val="24"/>
        </w:rPr>
        <w:t>cost of capital)</w:t>
      </w:r>
      <w:r w:rsidRPr="00FC4969">
        <w:rPr>
          <w:rFonts w:ascii="Times New Roman" w:eastAsia="Times New Roman" w:hAnsi="Times New Roman" w:cs="Times New Roman"/>
          <w:sz w:val="24"/>
          <w:szCs w:val="24"/>
        </w:rPr>
        <w:t xml:space="preserve"> yang lebih murah</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3.</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Memberikan keputusan yang lebih baik dalam meningkatkan kinerja ekonomi perusahaan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4.</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Meningkatkan keyakinan dan kepercayaan dari para pemangku kepentingan terhadap perusahaan</w:t>
      </w:r>
    </w:p>
    <w:p w:rsidR="00FC4969" w:rsidRPr="00FC4969" w:rsidRDefault="00FC4969" w:rsidP="00FC4969">
      <w:pPr>
        <w:spacing w:after="100" w:line="360" w:lineRule="auto"/>
        <w:ind w:hanging="36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5.</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Melindungi direksi dan komisaris dari tuntunan hukum.</w:t>
      </w:r>
    </w:p>
    <w:p w:rsidR="00FC4969" w:rsidRPr="00FC4969" w:rsidRDefault="00FC4969" w:rsidP="00FC4969">
      <w:pPr>
        <w:spacing w:after="100" w:line="360" w:lineRule="auto"/>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Banyak sudah terjadi kejahatan ekonomi dan kecurangan bisnis yang dilakukan oleh banyak korporasi atau pelaku bisnis dan ekonomi yang telah merugikan warga negara, masyarakat bahkan merugikan Negara, setidaknya dalam segi finansial (pajak) dan kepercayaan public terhadap peranan Negara (pemerintah) dalam mengawasi dinamika ekonomi, khususnya proses </w:t>
      </w:r>
      <w:r w:rsidRPr="00FC4969">
        <w:rPr>
          <w:rFonts w:ascii="Times New Roman" w:eastAsia="Times New Roman" w:hAnsi="Times New Roman" w:cs="Times New Roman"/>
          <w:sz w:val="24"/>
          <w:szCs w:val="24"/>
        </w:rPr>
        <w:lastRenderedPageBreak/>
        <w:t xml:space="preserve">produksi, eksplorasi, dan eksploitasi sumber-sumber kekayaan alam dan pelestarian lingkungan hidup. </w:t>
      </w:r>
      <w:proofErr w:type="gramStart"/>
      <w:r w:rsidRPr="00FC4969">
        <w:rPr>
          <w:rFonts w:ascii="Times New Roman" w:eastAsia="Times New Roman" w:hAnsi="Times New Roman" w:cs="Times New Roman"/>
          <w:sz w:val="24"/>
          <w:szCs w:val="24"/>
        </w:rPr>
        <w:t>Fenomena ini terjadi karena banyak korporasi, terutama para pimpinanya tidak memiliki komitmen yang kuat untuk memberantas kejahatan bisnis.Penyelewengan, penyalahgunaan otoritas, korupsi, dan kolusi juga sulit diatasi.Penipuan sistematis terhadap masyarakat yang dilakukan beberapa pebisnis juga sering terjadi.</w:t>
      </w:r>
      <w:proofErr w:type="gramEnd"/>
    </w:p>
    <w:p w:rsidR="0054313A" w:rsidRDefault="0054313A" w:rsidP="0054313A">
      <w:pPr>
        <w:spacing w:after="0" w:line="240" w:lineRule="auto"/>
        <w:jc w:val="center"/>
        <w:rPr>
          <w:rFonts w:ascii="Times New Roman" w:eastAsia="Times New Roman" w:hAnsi="Times New Roman" w:cs="Times New Roman"/>
          <w:sz w:val="24"/>
          <w:szCs w:val="24"/>
        </w:rPr>
      </w:pPr>
    </w:p>
    <w:p w:rsidR="00FC4969" w:rsidRPr="00FC4969" w:rsidRDefault="0054313A" w:rsidP="005431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FC4969" w:rsidRPr="00FC4969">
        <w:rPr>
          <w:rFonts w:ascii="Times New Roman" w:eastAsia="Times New Roman" w:hAnsi="Times New Roman" w:cs="Times New Roman"/>
          <w:b/>
          <w:sz w:val="24"/>
          <w:szCs w:val="24"/>
        </w:rPr>
        <w:t>ARAN</w:t>
      </w:r>
    </w:p>
    <w:p w:rsidR="00FC4969" w:rsidRPr="00FC4969" w:rsidRDefault="00FC4969" w:rsidP="00FC4969">
      <w:pPr>
        <w:spacing w:after="100" w:line="360" w:lineRule="auto"/>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 xml:space="preserve">Untuk mengatasi kejahatan bisnis/ ekonomi yang terjadi seiring dengan perkembangan ilmu dan teknologi yang telah melahirkan revolusi industry perdagangan, perbankan dan khusunya korporasi, dalam skala global, sebaiknya semua Negara memperkuat komitmen politiknya untuk lebih memartabatkan kegiatan ekonomi dan bisnis. </w:t>
      </w:r>
      <w:proofErr w:type="gramStart"/>
      <w:r w:rsidRPr="00FC4969">
        <w:rPr>
          <w:rFonts w:ascii="Times New Roman" w:eastAsia="Times New Roman" w:hAnsi="Times New Roman" w:cs="Times New Roman"/>
          <w:sz w:val="24"/>
          <w:szCs w:val="24"/>
        </w:rPr>
        <w:t>Dengan begitu, kemakmuran dan kesejahteraan dapat terwujud.Selain itu perlu juga diperkuat komitmen moralnya untuk tetap konsisten menjalankan sebuah misi penting, yaitu mewujudkan keadilan, kebenaran, kejujuran, penegak hokum, penegak etika dan peningkatan ras kompetensi secara fair rasional dan berkemanusiaan.</w:t>
      </w:r>
      <w:proofErr w:type="gramEnd"/>
    </w:p>
    <w:p w:rsidR="00FC4969" w:rsidRPr="00FC4969" w:rsidRDefault="00FC4969" w:rsidP="0054313A">
      <w:pPr>
        <w:spacing w:after="0" w:line="240" w:lineRule="auto"/>
        <w:jc w:val="center"/>
        <w:rPr>
          <w:rFonts w:ascii="Times New Roman" w:eastAsia="Times New Roman" w:hAnsi="Times New Roman" w:cs="Times New Roman"/>
          <w:sz w:val="24"/>
          <w:szCs w:val="24"/>
        </w:rPr>
      </w:pPr>
      <w:bookmarkStart w:id="0" w:name="_GoBack"/>
      <w:bookmarkEnd w:id="0"/>
      <w:r w:rsidRPr="00FC4969">
        <w:rPr>
          <w:rFonts w:ascii="Times New Roman" w:eastAsia="Times New Roman" w:hAnsi="Times New Roman" w:cs="Times New Roman"/>
          <w:b/>
          <w:sz w:val="24"/>
          <w:szCs w:val="24"/>
        </w:rPr>
        <w:t>DAFTAR PUSTAKA</w:t>
      </w:r>
    </w:p>
    <w:p w:rsidR="00FC4969" w:rsidRPr="00FC4969" w:rsidRDefault="00FC4969" w:rsidP="00FC4969">
      <w:pPr>
        <w:spacing w:after="100" w:line="360" w:lineRule="auto"/>
        <w:jc w:val="both"/>
        <w:rPr>
          <w:rFonts w:ascii="Times New Roman" w:eastAsia="Times New Roman" w:hAnsi="Times New Roman" w:cs="Times New Roman"/>
          <w:sz w:val="24"/>
          <w:szCs w:val="24"/>
        </w:rPr>
      </w:pPr>
      <w:proofErr w:type="gramStart"/>
      <w:r w:rsidRPr="00FC4969">
        <w:rPr>
          <w:rFonts w:ascii="Times New Roman" w:eastAsia="Times New Roman" w:hAnsi="Times New Roman" w:cs="Times New Roman"/>
          <w:b/>
          <w:sz w:val="24"/>
          <w:szCs w:val="24"/>
        </w:rPr>
        <w:t>Buku :</w:t>
      </w:r>
      <w:proofErr w:type="gramEnd"/>
    </w:p>
    <w:p w:rsidR="00FC4969" w:rsidRPr="00FC4969" w:rsidRDefault="00FC4969" w:rsidP="00FC4969">
      <w:pPr>
        <w:spacing w:after="100" w:line="360" w:lineRule="auto"/>
        <w:ind w:hanging="27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1.</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Agoes</w:t>
      </w:r>
      <w:proofErr w:type="gramStart"/>
      <w:r w:rsidRPr="00FC4969">
        <w:rPr>
          <w:rFonts w:ascii="Times New Roman" w:eastAsia="Times New Roman" w:hAnsi="Times New Roman" w:cs="Times New Roman"/>
          <w:sz w:val="24"/>
          <w:szCs w:val="24"/>
        </w:rPr>
        <w:t>,  sukrisno</w:t>
      </w:r>
      <w:proofErr w:type="gramEnd"/>
      <w:r w:rsidRPr="00FC4969">
        <w:rPr>
          <w:rFonts w:ascii="Times New Roman" w:eastAsia="Times New Roman" w:hAnsi="Times New Roman" w:cs="Times New Roman"/>
          <w:sz w:val="24"/>
          <w:szCs w:val="24"/>
        </w:rPr>
        <w:t xml:space="preserve">&amp; Ardana, I Cenik. 2009. Etika Bisnis dan </w:t>
      </w:r>
      <w:proofErr w:type="gramStart"/>
      <w:r w:rsidRPr="00FC4969">
        <w:rPr>
          <w:rFonts w:ascii="Times New Roman" w:eastAsia="Times New Roman" w:hAnsi="Times New Roman" w:cs="Times New Roman"/>
          <w:sz w:val="24"/>
          <w:szCs w:val="24"/>
        </w:rPr>
        <w:t>Profesi :</w:t>
      </w:r>
      <w:proofErr w:type="gramEnd"/>
      <w:r w:rsidRPr="00FC4969">
        <w:rPr>
          <w:rFonts w:ascii="Times New Roman" w:eastAsia="Times New Roman" w:hAnsi="Times New Roman" w:cs="Times New Roman"/>
          <w:sz w:val="24"/>
          <w:szCs w:val="24"/>
        </w:rPr>
        <w:t xml:space="preserve"> Tantangan Membangun Manusia Seutuhnya. Jakarta: Salemba Empat.</w:t>
      </w:r>
    </w:p>
    <w:p w:rsidR="00FC4969" w:rsidRPr="00FC4969" w:rsidRDefault="00FC4969" w:rsidP="00FC4969">
      <w:pPr>
        <w:spacing w:after="100" w:line="360" w:lineRule="auto"/>
        <w:ind w:hanging="27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2.</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Arijanto, Agus. </w:t>
      </w:r>
      <w:proofErr w:type="gramStart"/>
      <w:r w:rsidRPr="00FC4969">
        <w:rPr>
          <w:rFonts w:ascii="Times New Roman" w:eastAsia="Times New Roman" w:hAnsi="Times New Roman" w:cs="Times New Roman"/>
          <w:sz w:val="24"/>
          <w:szCs w:val="24"/>
        </w:rPr>
        <w:t>2011. Etika Bisnis dan Profesi.Bahan ajar tidak diterbitkan.</w:t>
      </w:r>
      <w:proofErr w:type="gramEnd"/>
      <w:r w:rsidRPr="00FC4969">
        <w:rPr>
          <w:rFonts w:ascii="Times New Roman" w:eastAsia="Times New Roman" w:hAnsi="Times New Roman" w:cs="Times New Roman"/>
          <w:sz w:val="24"/>
          <w:szCs w:val="24"/>
        </w:rPr>
        <w:t xml:space="preserve"> Malang: Jurusan Manajemen Fakultas Ekonomi Universitas Negeri Malang.</w:t>
      </w:r>
    </w:p>
    <w:p w:rsidR="00FC4969" w:rsidRPr="00FC4969" w:rsidRDefault="00FC4969" w:rsidP="00FC4969">
      <w:pPr>
        <w:spacing w:after="100" w:line="360" w:lineRule="auto"/>
        <w:ind w:hanging="270"/>
        <w:contextualSpacing/>
        <w:jc w:val="both"/>
        <w:rPr>
          <w:rFonts w:ascii="Times New Roman" w:eastAsia="Times New Roman" w:hAnsi="Times New Roman" w:cs="Times New Roman"/>
          <w:sz w:val="24"/>
          <w:szCs w:val="24"/>
        </w:rPr>
      </w:pPr>
      <w:r w:rsidRPr="00FC4969">
        <w:rPr>
          <w:rFonts w:ascii="Times New Roman" w:eastAsia="Times New Roman" w:hAnsi="Times New Roman" w:cs="Times New Roman"/>
          <w:sz w:val="24"/>
          <w:szCs w:val="24"/>
        </w:rPr>
        <w:t>3.</w:t>
      </w:r>
      <w:r w:rsidRPr="00FC4969">
        <w:rPr>
          <w:rFonts w:ascii="Times New Roman" w:eastAsia="Times New Roman" w:hAnsi="Times New Roman" w:cs="Times New Roman"/>
          <w:sz w:val="14"/>
          <w:szCs w:val="14"/>
        </w:rPr>
        <w:t xml:space="preserve">   </w:t>
      </w:r>
      <w:r w:rsidRPr="00FC4969">
        <w:rPr>
          <w:rFonts w:ascii="Times New Roman" w:eastAsia="Times New Roman" w:hAnsi="Times New Roman" w:cs="Times New Roman"/>
          <w:sz w:val="24"/>
          <w:szCs w:val="24"/>
        </w:rPr>
        <w:t xml:space="preserve">Pieris, John &amp; Wiryawan, N J. 2007. </w:t>
      </w:r>
      <w:proofErr w:type="gramStart"/>
      <w:r w:rsidRPr="00FC4969">
        <w:rPr>
          <w:rFonts w:ascii="Times New Roman" w:eastAsia="Times New Roman" w:hAnsi="Times New Roman" w:cs="Times New Roman"/>
          <w:sz w:val="24"/>
          <w:szCs w:val="24"/>
        </w:rPr>
        <w:t>Etika Bisnis dan Good Corporatr Governance.</w:t>
      </w:r>
      <w:proofErr w:type="gramEnd"/>
      <w:r w:rsidRPr="00FC4969">
        <w:rPr>
          <w:rFonts w:ascii="Times New Roman" w:eastAsia="Times New Roman" w:hAnsi="Times New Roman" w:cs="Times New Roman"/>
          <w:sz w:val="24"/>
          <w:szCs w:val="24"/>
        </w:rPr>
        <w:t xml:space="preserve"> Jakarta: Pelangi Cendekia.</w:t>
      </w:r>
    </w:p>
    <w:p w:rsidR="00CE7C6C" w:rsidRDefault="00CE7C6C"/>
    <w:sectPr w:rsidR="00CE7C6C" w:rsidSect="00CE7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969"/>
    <w:rsid w:val="0044100A"/>
    <w:rsid w:val="0054313A"/>
    <w:rsid w:val="0067732C"/>
    <w:rsid w:val="00725B2B"/>
    <w:rsid w:val="00CE7C6C"/>
    <w:rsid w:val="00FC4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8385">
      <w:bodyDiv w:val="1"/>
      <w:marLeft w:val="0"/>
      <w:marRight w:val="0"/>
      <w:marTop w:val="0"/>
      <w:marBottom w:val="0"/>
      <w:divBdr>
        <w:top w:val="none" w:sz="0" w:space="0" w:color="auto"/>
        <w:left w:val="none" w:sz="0" w:space="0" w:color="auto"/>
        <w:bottom w:val="none" w:sz="0" w:space="0" w:color="auto"/>
        <w:right w:val="none" w:sz="0" w:space="0" w:color="auto"/>
      </w:divBdr>
      <w:divsChild>
        <w:div w:id="2103917582">
          <w:marLeft w:val="720"/>
          <w:marRight w:val="0"/>
          <w:marTop w:val="0"/>
          <w:marBottom w:val="0"/>
          <w:divBdr>
            <w:top w:val="none" w:sz="0" w:space="0" w:color="auto"/>
            <w:left w:val="none" w:sz="0" w:space="0" w:color="auto"/>
            <w:bottom w:val="none" w:sz="0" w:space="0" w:color="auto"/>
            <w:right w:val="none" w:sz="0" w:space="0" w:color="auto"/>
          </w:divBdr>
        </w:div>
        <w:div w:id="167645423">
          <w:marLeft w:val="720"/>
          <w:marRight w:val="0"/>
          <w:marTop w:val="30"/>
          <w:marBottom w:val="30"/>
          <w:divBdr>
            <w:top w:val="none" w:sz="0" w:space="0" w:color="auto"/>
            <w:left w:val="none" w:sz="0" w:space="0" w:color="auto"/>
            <w:bottom w:val="none" w:sz="0" w:space="0" w:color="auto"/>
            <w:right w:val="none" w:sz="0" w:space="0" w:color="auto"/>
          </w:divBdr>
        </w:div>
        <w:div w:id="656762633">
          <w:marLeft w:val="1440"/>
          <w:marRight w:val="0"/>
          <w:marTop w:val="0"/>
          <w:marBottom w:val="0"/>
          <w:divBdr>
            <w:top w:val="none" w:sz="0" w:space="0" w:color="auto"/>
            <w:left w:val="none" w:sz="0" w:space="0" w:color="auto"/>
            <w:bottom w:val="none" w:sz="0" w:space="0" w:color="auto"/>
            <w:right w:val="none" w:sz="0" w:space="0" w:color="auto"/>
          </w:divBdr>
        </w:div>
        <w:div w:id="1760523454">
          <w:marLeft w:val="1440"/>
          <w:marRight w:val="0"/>
          <w:marTop w:val="0"/>
          <w:marBottom w:val="0"/>
          <w:divBdr>
            <w:top w:val="none" w:sz="0" w:space="0" w:color="auto"/>
            <w:left w:val="none" w:sz="0" w:space="0" w:color="auto"/>
            <w:bottom w:val="none" w:sz="0" w:space="0" w:color="auto"/>
            <w:right w:val="none" w:sz="0" w:space="0" w:color="auto"/>
          </w:divBdr>
        </w:div>
        <w:div w:id="1275360620">
          <w:marLeft w:val="1440"/>
          <w:marRight w:val="0"/>
          <w:marTop w:val="30"/>
          <w:marBottom w:val="30"/>
          <w:divBdr>
            <w:top w:val="none" w:sz="0" w:space="0" w:color="auto"/>
            <w:left w:val="none" w:sz="0" w:space="0" w:color="auto"/>
            <w:bottom w:val="none" w:sz="0" w:space="0" w:color="auto"/>
            <w:right w:val="none" w:sz="0" w:space="0" w:color="auto"/>
          </w:divBdr>
        </w:div>
        <w:div w:id="1260525645">
          <w:marLeft w:val="1440"/>
          <w:marRight w:val="0"/>
          <w:marTop w:val="100"/>
          <w:marBottom w:val="100"/>
          <w:divBdr>
            <w:top w:val="none" w:sz="0" w:space="0" w:color="auto"/>
            <w:left w:val="none" w:sz="0" w:space="0" w:color="auto"/>
            <w:bottom w:val="none" w:sz="0" w:space="0" w:color="auto"/>
            <w:right w:val="none" w:sz="0" w:space="0" w:color="auto"/>
          </w:divBdr>
        </w:div>
        <w:div w:id="1301036298">
          <w:marLeft w:val="1440"/>
          <w:marRight w:val="0"/>
          <w:marTop w:val="100"/>
          <w:marBottom w:val="100"/>
          <w:divBdr>
            <w:top w:val="none" w:sz="0" w:space="0" w:color="auto"/>
            <w:left w:val="none" w:sz="0" w:space="0" w:color="auto"/>
            <w:bottom w:val="none" w:sz="0" w:space="0" w:color="auto"/>
            <w:right w:val="none" w:sz="0" w:space="0" w:color="auto"/>
          </w:divBdr>
        </w:div>
        <w:div w:id="1171456967">
          <w:marLeft w:val="1440"/>
          <w:marRight w:val="0"/>
          <w:marTop w:val="100"/>
          <w:marBottom w:val="100"/>
          <w:divBdr>
            <w:top w:val="none" w:sz="0" w:space="0" w:color="auto"/>
            <w:left w:val="none" w:sz="0" w:space="0" w:color="auto"/>
            <w:bottom w:val="none" w:sz="0" w:space="0" w:color="auto"/>
            <w:right w:val="none" w:sz="0" w:space="0" w:color="auto"/>
          </w:divBdr>
        </w:div>
        <w:div w:id="1624775280">
          <w:marLeft w:val="720"/>
          <w:marRight w:val="0"/>
          <w:marTop w:val="0"/>
          <w:marBottom w:val="0"/>
          <w:divBdr>
            <w:top w:val="none" w:sz="0" w:space="0" w:color="auto"/>
            <w:left w:val="none" w:sz="0" w:space="0" w:color="auto"/>
            <w:bottom w:val="none" w:sz="0" w:space="0" w:color="auto"/>
            <w:right w:val="none" w:sz="0" w:space="0" w:color="auto"/>
          </w:divBdr>
        </w:div>
        <w:div w:id="1543051238">
          <w:marLeft w:val="720"/>
          <w:marRight w:val="0"/>
          <w:marTop w:val="0"/>
          <w:marBottom w:val="0"/>
          <w:divBdr>
            <w:top w:val="none" w:sz="0" w:space="0" w:color="auto"/>
            <w:left w:val="none" w:sz="0" w:space="0" w:color="auto"/>
            <w:bottom w:val="none" w:sz="0" w:space="0" w:color="auto"/>
            <w:right w:val="none" w:sz="0" w:space="0" w:color="auto"/>
          </w:divBdr>
        </w:div>
        <w:div w:id="1824009615">
          <w:marLeft w:val="720"/>
          <w:marRight w:val="0"/>
          <w:marTop w:val="0"/>
          <w:marBottom w:val="0"/>
          <w:divBdr>
            <w:top w:val="none" w:sz="0" w:space="0" w:color="auto"/>
            <w:left w:val="none" w:sz="0" w:space="0" w:color="auto"/>
            <w:bottom w:val="none" w:sz="0" w:space="0" w:color="auto"/>
            <w:right w:val="none" w:sz="0" w:space="0" w:color="auto"/>
          </w:divBdr>
        </w:div>
        <w:div w:id="1318877643">
          <w:marLeft w:val="720"/>
          <w:marRight w:val="0"/>
          <w:marTop w:val="0"/>
          <w:marBottom w:val="0"/>
          <w:divBdr>
            <w:top w:val="none" w:sz="0" w:space="0" w:color="auto"/>
            <w:left w:val="none" w:sz="0" w:space="0" w:color="auto"/>
            <w:bottom w:val="none" w:sz="0" w:space="0" w:color="auto"/>
            <w:right w:val="none" w:sz="0" w:space="0" w:color="auto"/>
          </w:divBdr>
        </w:div>
        <w:div w:id="187380589">
          <w:marLeft w:val="0"/>
          <w:marRight w:val="0"/>
          <w:marTop w:val="100"/>
          <w:marBottom w:val="100"/>
          <w:divBdr>
            <w:top w:val="none" w:sz="0" w:space="0" w:color="auto"/>
            <w:left w:val="none" w:sz="0" w:space="0" w:color="auto"/>
            <w:bottom w:val="none" w:sz="0" w:space="0" w:color="auto"/>
            <w:right w:val="none" w:sz="0" w:space="0" w:color="auto"/>
          </w:divBdr>
        </w:div>
        <w:div w:id="1706827096">
          <w:marLeft w:val="0"/>
          <w:marRight w:val="0"/>
          <w:marTop w:val="100"/>
          <w:marBottom w:val="100"/>
          <w:divBdr>
            <w:top w:val="none" w:sz="0" w:space="0" w:color="auto"/>
            <w:left w:val="none" w:sz="0" w:space="0" w:color="auto"/>
            <w:bottom w:val="none" w:sz="0" w:space="0" w:color="auto"/>
            <w:right w:val="none" w:sz="0" w:space="0" w:color="auto"/>
          </w:divBdr>
        </w:div>
        <w:div w:id="1401756706">
          <w:marLeft w:val="0"/>
          <w:marRight w:val="0"/>
          <w:marTop w:val="100"/>
          <w:marBottom w:val="100"/>
          <w:divBdr>
            <w:top w:val="none" w:sz="0" w:space="0" w:color="auto"/>
            <w:left w:val="none" w:sz="0" w:space="0" w:color="auto"/>
            <w:bottom w:val="none" w:sz="0" w:space="0" w:color="auto"/>
            <w:right w:val="none" w:sz="0" w:space="0" w:color="auto"/>
          </w:divBdr>
        </w:div>
        <w:div w:id="1310404313">
          <w:marLeft w:val="0"/>
          <w:marRight w:val="0"/>
          <w:marTop w:val="100"/>
          <w:marBottom w:val="100"/>
          <w:divBdr>
            <w:top w:val="none" w:sz="0" w:space="0" w:color="auto"/>
            <w:left w:val="none" w:sz="0" w:space="0" w:color="auto"/>
            <w:bottom w:val="none" w:sz="0" w:space="0" w:color="auto"/>
            <w:right w:val="none" w:sz="0" w:space="0" w:color="auto"/>
          </w:divBdr>
        </w:div>
        <w:div w:id="1567062115">
          <w:marLeft w:val="0"/>
          <w:marRight w:val="0"/>
          <w:marTop w:val="100"/>
          <w:marBottom w:val="100"/>
          <w:divBdr>
            <w:top w:val="none" w:sz="0" w:space="0" w:color="auto"/>
            <w:left w:val="none" w:sz="0" w:space="0" w:color="auto"/>
            <w:bottom w:val="none" w:sz="0" w:space="0" w:color="auto"/>
            <w:right w:val="none" w:sz="0" w:space="0" w:color="auto"/>
          </w:divBdr>
        </w:div>
        <w:div w:id="335231881">
          <w:marLeft w:val="0"/>
          <w:marRight w:val="0"/>
          <w:marTop w:val="100"/>
          <w:marBottom w:val="100"/>
          <w:divBdr>
            <w:top w:val="none" w:sz="0" w:space="0" w:color="auto"/>
            <w:left w:val="none" w:sz="0" w:space="0" w:color="auto"/>
            <w:bottom w:val="none" w:sz="0" w:space="0" w:color="auto"/>
            <w:right w:val="none" w:sz="0" w:space="0" w:color="auto"/>
          </w:divBdr>
        </w:div>
        <w:div w:id="360908863">
          <w:marLeft w:val="0"/>
          <w:marRight w:val="0"/>
          <w:marTop w:val="100"/>
          <w:marBottom w:val="100"/>
          <w:divBdr>
            <w:top w:val="none" w:sz="0" w:space="0" w:color="auto"/>
            <w:left w:val="none" w:sz="0" w:space="0" w:color="auto"/>
            <w:bottom w:val="none" w:sz="0" w:space="0" w:color="auto"/>
            <w:right w:val="none" w:sz="0" w:space="0" w:color="auto"/>
          </w:divBdr>
        </w:div>
        <w:div w:id="1787692390">
          <w:marLeft w:val="0"/>
          <w:marRight w:val="0"/>
          <w:marTop w:val="100"/>
          <w:marBottom w:val="100"/>
          <w:divBdr>
            <w:top w:val="none" w:sz="0" w:space="0" w:color="auto"/>
            <w:left w:val="none" w:sz="0" w:space="0" w:color="auto"/>
            <w:bottom w:val="none" w:sz="0" w:space="0" w:color="auto"/>
            <w:right w:val="none" w:sz="0" w:space="0" w:color="auto"/>
          </w:divBdr>
        </w:div>
        <w:div w:id="797379890">
          <w:marLeft w:val="0"/>
          <w:marRight w:val="0"/>
          <w:marTop w:val="0"/>
          <w:marBottom w:val="0"/>
          <w:divBdr>
            <w:top w:val="none" w:sz="0" w:space="0" w:color="auto"/>
            <w:left w:val="none" w:sz="0" w:space="0" w:color="auto"/>
            <w:bottom w:val="none" w:sz="0" w:space="0" w:color="auto"/>
            <w:right w:val="none" w:sz="0" w:space="0" w:color="auto"/>
          </w:divBdr>
        </w:div>
        <w:div w:id="951324033">
          <w:marLeft w:val="0"/>
          <w:marRight w:val="0"/>
          <w:marTop w:val="360"/>
          <w:marBottom w:val="240"/>
          <w:divBdr>
            <w:top w:val="none" w:sz="0" w:space="0" w:color="auto"/>
            <w:left w:val="none" w:sz="0" w:space="0" w:color="auto"/>
            <w:bottom w:val="none" w:sz="0" w:space="0" w:color="auto"/>
            <w:right w:val="none" w:sz="0" w:space="0" w:color="auto"/>
          </w:divBdr>
        </w:div>
        <w:div w:id="670832197">
          <w:marLeft w:val="0"/>
          <w:marRight w:val="0"/>
          <w:marTop w:val="360"/>
          <w:marBottom w:val="240"/>
          <w:divBdr>
            <w:top w:val="none" w:sz="0" w:space="0" w:color="auto"/>
            <w:left w:val="none" w:sz="0" w:space="0" w:color="auto"/>
            <w:bottom w:val="none" w:sz="0" w:space="0" w:color="auto"/>
            <w:right w:val="none" w:sz="0" w:space="0" w:color="auto"/>
          </w:divBdr>
        </w:div>
        <w:div w:id="1851724567">
          <w:marLeft w:val="0"/>
          <w:marRight w:val="0"/>
          <w:marTop w:val="360"/>
          <w:marBottom w:val="240"/>
          <w:divBdr>
            <w:top w:val="none" w:sz="0" w:space="0" w:color="auto"/>
            <w:left w:val="none" w:sz="0" w:space="0" w:color="auto"/>
            <w:bottom w:val="none" w:sz="0" w:space="0" w:color="auto"/>
            <w:right w:val="none" w:sz="0" w:space="0" w:color="auto"/>
          </w:divBdr>
        </w:div>
        <w:div w:id="1875465032">
          <w:marLeft w:val="0"/>
          <w:marRight w:val="0"/>
          <w:marTop w:val="360"/>
          <w:marBottom w:val="240"/>
          <w:divBdr>
            <w:top w:val="none" w:sz="0" w:space="0" w:color="auto"/>
            <w:left w:val="none" w:sz="0" w:space="0" w:color="auto"/>
            <w:bottom w:val="none" w:sz="0" w:space="0" w:color="auto"/>
            <w:right w:val="none" w:sz="0" w:space="0" w:color="auto"/>
          </w:divBdr>
        </w:div>
        <w:div w:id="80228178">
          <w:marLeft w:val="0"/>
          <w:marRight w:val="0"/>
          <w:marTop w:val="360"/>
          <w:marBottom w:val="240"/>
          <w:divBdr>
            <w:top w:val="none" w:sz="0" w:space="0" w:color="auto"/>
            <w:left w:val="none" w:sz="0" w:space="0" w:color="auto"/>
            <w:bottom w:val="none" w:sz="0" w:space="0" w:color="auto"/>
            <w:right w:val="none" w:sz="0" w:space="0" w:color="auto"/>
          </w:divBdr>
        </w:div>
        <w:div w:id="1976905257">
          <w:marLeft w:val="0"/>
          <w:marRight w:val="0"/>
          <w:marTop w:val="360"/>
          <w:marBottom w:val="240"/>
          <w:divBdr>
            <w:top w:val="none" w:sz="0" w:space="0" w:color="auto"/>
            <w:left w:val="none" w:sz="0" w:space="0" w:color="auto"/>
            <w:bottom w:val="none" w:sz="0" w:space="0" w:color="auto"/>
            <w:right w:val="none" w:sz="0" w:space="0" w:color="auto"/>
          </w:divBdr>
        </w:div>
        <w:div w:id="1838419151">
          <w:marLeft w:val="720"/>
          <w:marRight w:val="0"/>
          <w:marTop w:val="30"/>
          <w:marBottom w:val="30"/>
          <w:divBdr>
            <w:top w:val="none" w:sz="0" w:space="0" w:color="auto"/>
            <w:left w:val="none" w:sz="0" w:space="0" w:color="auto"/>
            <w:bottom w:val="none" w:sz="0" w:space="0" w:color="auto"/>
            <w:right w:val="none" w:sz="0" w:space="0" w:color="auto"/>
          </w:divBdr>
        </w:div>
        <w:div w:id="1608662465">
          <w:marLeft w:val="720"/>
          <w:marRight w:val="0"/>
          <w:marTop w:val="30"/>
          <w:marBottom w:val="30"/>
          <w:divBdr>
            <w:top w:val="none" w:sz="0" w:space="0" w:color="auto"/>
            <w:left w:val="none" w:sz="0" w:space="0" w:color="auto"/>
            <w:bottom w:val="none" w:sz="0" w:space="0" w:color="auto"/>
            <w:right w:val="none" w:sz="0" w:space="0" w:color="auto"/>
          </w:divBdr>
        </w:div>
        <w:div w:id="704645416">
          <w:marLeft w:val="720"/>
          <w:marRight w:val="0"/>
          <w:marTop w:val="30"/>
          <w:marBottom w:val="30"/>
          <w:divBdr>
            <w:top w:val="none" w:sz="0" w:space="0" w:color="auto"/>
            <w:left w:val="none" w:sz="0" w:space="0" w:color="auto"/>
            <w:bottom w:val="none" w:sz="0" w:space="0" w:color="auto"/>
            <w:right w:val="none" w:sz="0" w:space="0" w:color="auto"/>
          </w:divBdr>
        </w:div>
        <w:div w:id="1586256304">
          <w:marLeft w:val="720"/>
          <w:marRight w:val="0"/>
          <w:marTop w:val="30"/>
          <w:marBottom w:val="30"/>
          <w:divBdr>
            <w:top w:val="none" w:sz="0" w:space="0" w:color="auto"/>
            <w:left w:val="none" w:sz="0" w:space="0" w:color="auto"/>
            <w:bottom w:val="none" w:sz="0" w:space="0" w:color="auto"/>
            <w:right w:val="none" w:sz="0" w:space="0" w:color="auto"/>
          </w:divBdr>
        </w:div>
        <w:div w:id="1539583367">
          <w:marLeft w:val="709"/>
          <w:marRight w:val="0"/>
          <w:marTop w:val="0"/>
          <w:marBottom w:val="0"/>
          <w:divBdr>
            <w:top w:val="none" w:sz="0" w:space="0" w:color="auto"/>
            <w:left w:val="none" w:sz="0" w:space="0" w:color="auto"/>
            <w:bottom w:val="none" w:sz="0" w:space="0" w:color="auto"/>
            <w:right w:val="none" w:sz="0" w:space="0" w:color="auto"/>
          </w:divBdr>
        </w:div>
        <w:div w:id="1018509315">
          <w:marLeft w:val="709"/>
          <w:marRight w:val="0"/>
          <w:marTop w:val="0"/>
          <w:marBottom w:val="0"/>
          <w:divBdr>
            <w:top w:val="none" w:sz="0" w:space="0" w:color="auto"/>
            <w:left w:val="none" w:sz="0" w:space="0" w:color="auto"/>
            <w:bottom w:val="none" w:sz="0" w:space="0" w:color="auto"/>
            <w:right w:val="none" w:sz="0" w:space="0" w:color="auto"/>
          </w:divBdr>
        </w:div>
        <w:div w:id="1910071448">
          <w:marLeft w:val="709"/>
          <w:marRight w:val="0"/>
          <w:marTop w:val="0"/>
          <w:marBottom w:val="0"/>
          <w:divBdr>
            <w:top w:val="none" w:sz="0" w:space="0" w:color="auto"/>
            <w:left w:val="none" w:sz="0" w:space="0" w:color="auto"/>
            <w:bottom w:val="none" w:sz="0" w:space="0" w:color="auto"/>
            <w:right w:val="none" w:sz="0" w:space="0" w:color="auto"/>
          </w:divBdr>
        </w:div>
        <w:div w:id="1258751970">
          <w:marLeft w:val="709"/>
          <w:marRight w:val="0"/>
          <w:marTop w:val="0"/>
          <w:marBottom w:val="0"/>
          <w:divBdr>
            <w:top w:val="none" w:sz="0" w:space="0" w:color="auto"/>
            <w:left w:val="none" w:sz="0" w:space="0" w:color="auto"/>
            <w:bottom w:val="none" w:sz="0" w:space="0" w:color="auto"/>
            <w:right w:val="none" w:sz="0" w:space="0" w:color="auto"/>
          </w:divBdr>
        </w:div>
        <w:div w:id="26957225">
          <w:marLeft w:val="0"/>
          <w:marRight w:val="0"/>
          <w:marTop w:val="0"/>
          <w:marBottom w:val="0"/>
          <w:divBdr>
            <w:top w:val="none" w:sz="0" w:space="0" w:color="auto"/>
            <w:left w:val="none" w:sz="0" w:space="0" w:color="auto"/>
            <w:bottom w:val="none" w:sz="0" w:space="0" w:color="auto"/>
            <w:right w:val="none" w:sz="0" w:space="0" w:color="auto"/>
          </w:divBdr>
        </w:div>
        <w:div w:id="1734085773">
          <w:marLeft w:val="709"/>
          <w:marRight w:val="0"/>
          <w:marTop w:val="0"/>
          <w:marBottom w:val="0"/>
          <w:divBdr>
            <w:top w:val="none" w:sz="0" w:space="0" w:color="auto"/>
            <w:left w:val="none" w:sz="0" w:space="0" w:color="auto"/>
            <w:bottom w:val="none" w:sz="0" w:space="0" w:color="auto"/>
            <w:right w:val="none" w:sz="0" w:space="0" w:color="auto"/>
          </w:divBdr>
        </w:div>
        <w:div w:id="2146925822">
          <w:marLeft w:val="709"/>
          <w:marRight w:val="0"/>
          <w:marTop w:val="0"/>
          <w:marBottom w:val="0"/>
          <w:divBdr>
            <w:top w:val="none" w:sz="0" w:space="0" w:color="auto"/>
            <w:left w:val="none" w:sz="0" w:space="0" w:color="auto"/>
            <w:bottom w:val="none" w:sz="0" w:space="0" w:color="auto"/>
            <w:right w:val="none" w:sz="0" w:space="0" w:color="auto"/>
          </w:divBdr>
        </w:div>
        <w:div w:id="1534809622">
          <w:marLeft w:val="720"/>
          <w:marRight w:val="0"/>
          <w:marTop w:val="30"/>
          <w:marBottom w:val="30"/>
          <w:divBdr>
            <w:top w:val="none" w:sz="0" w:space="0" w:color="auto"/>
            <w:left w:val="none" w:sz="0" w:space="0" w:color="auto"/>
            <w:bottom w:val="none" w:sz="0" w:space="0" w:color="auto"/>
            <w:right w:val="none" w:sz="0" w:space="0" w:color="auto"/>
          </w:divBdr>
        </w:div>
        <w:div w:id="486480427">
          <w:marLeft w:val="720"/>
          <w:marRight w:val="0"/>
          <w:marTop w:val="30"/>
          <w:marBottom w:val="30"/>
          <w:divBdr>
            <w:top w:val="none" w:sz="0" w:space="0" w:color="auto"/>
            <w:left w:val="none" w:sz="0" w:space="0" w:color="auto"/>
            <w:bottom w:val="none" w:sz="0" w:space="0" w:color="auto"/>
            <w:right w:val="none" w:sz="0" w:space="0" w:color="auto"/>
          </w:divBdr>
        </w:div>
        <w:div w:id="1968663227">
          <w:marLeft w:val="720"/>
          <w:marRight w:val="0"/>
          <w:marTop w:val="30"/>
          <w:marBottom w:val="30"/>
          <w:divBdr>
            <w:top w:val="none" w:sz="0" w:space="0" w:color="auto"/>
            <w:left w:val="none" w:sz="0" w:space="0" w:color="auto"/>
            <w:bottom w:val="none" w:sz="0" w:space="0" w:color="auto"/>
            <w:right w:val="none" w:sz="0" w:space="0" w:color="auto"/>
          </w:divBdr>
        </w:div>
        <w:div w:id="929891657">
          <w:marLeft w:val="720"/>
          <w:marRight w:val="0"/>
          <w:marTop w:val="30"/>
          <w:marBottom w:val="30"/>
          <w:divBdr>
            <w:top w:val="none" w:sz="0" w:space="0" w:color="auto"/>
            <w:left w:val="none" w:sz="0" w:space="0" w:color="auto"/>
            <w:bottom w:val="none" w:sz="0" w:space="0" w:color="auto"/>
            <w:right w:val="none" w:sz="0" w:space="0" w:color="auto"/>
          </w:divBdr>
        </w:div>
        <w:div w:id="1280146186">
          <w:marLeft w:val="720"/>
          <w:marRight w:val="0"/>
          <w:marTop w:val="30"/>
          <w:marBottom w:val="30"/>
          <w:divBdr>
            <w:top w:val="none" w:sz="0" w:space="0" w:color="auto"/>
            <w:left w:val="none" w:sz="0" w:space="0" w:color="auto"/>
            <w:bottom w:val="none" w:sz="0" w:space="0" w:color="auto"/>
            <w:right w:val="none" w:sz="0" w:space="0" w:color="auto"/>
          </w:divBdr>
        </w:div>
        <w:div w:id="1733697488">
          <w:marLeft w:val="720"/>
          <w:marRight w:val="0"/>
          <w:marTop w:val="30"/>
          <w:marBottom w:val="30"/>
          <w:divBdr>
            <w:top w:val="none" w:sz="0" w:space="0" w:color="auto"/>
            <w:left w:val="none" w:sz="0" w:space="0" w:color="auto"/>
            <w:bottom w:val="none" w:sz="0" w:space="0" w:color="auto"/>
            <w:right w:val="none" w:sz="0" w:space="0" w:color="auto"/>
          </w:divBdr>
        </w:div>
        <w:div w:id="83959803">
          <w:marLeft w:val="720"/>
          <w:marRight w:val="0"/>
          <w:marTop w:val="30"/>
          <w:marBottom w:val="30"/>
          <w:divBdr>
            <w:top w:val="none" w:sz="0" w:space="0" w:color="auto"/>
            <w:left w:val="none" w:sz="0" w:space="0" w:color="auto"/>
            <w:bottom w:val="none" w:sz="0" w:space="0" w:color="auto"/>
            <w:right w:val="none" w:sz="0" w:space="0" w:color="auto"/>
          </w:divBdr>
        </w:div>
        <w:div w:id="1779175408">
          <w:marLeft w:val="720"/>
          <w:marRight w:val="0"/>
          <w:marTop w:val="30"/>
          <w:marBottom w:val="30"/>
          <w:divBdr>
            <w:top w:val="none" w:sz="0" w:space="0" w:color="auto"/>
            <w:left w:val="none" w:sz="0" w:space="0" w:color="auto"/>
            <w:bottom w:val="none" w:sz="0" w:space="0" w:color="auto"/>
            <w:right w:val="none" w:sz="0" w:space="0" w:color="auto"/>
          </w:divBdr>
        </w:div>
        <w:div w:id="13188304">
          <w:marLeft w:val="720"/>
          <w:marRight w:val="0"/>
          <w:marTop w:val="30"/>
          <w:marBottom w:val="30"/>
          <w:divBdr>
            <w:top w:val="none" w:sz="0" w:space="0" w:color="auto"/>
            <w:left w:val="none" w:sz="0" w:space="0" w:color="auto"/>
            <w:bottom w:val="none" w:sz="0" w:space="0" w:color="auto"/>
            <w:right w:val="none" w:sz="0" w:space="0" w:color="auto"/>
          </w:divBdr>
        </w:div>
        <w:div w:id="2137405970">
          <w:marLeft w:val="0"/>
          <w:marRight w:val="0"/>
          <w:marTop w:val="100"/>
          <w:marBottom w:val="100"/>
          <w:divBdr>
            <w:top w:val="none" w:sz="0" w:space="0" w:color="auto"/>
            <w:left w:val="none" w:sz="0" w:space="0" w:color="auto"/>
            <w:bottom w:val="none" w:sz="0" w:space="0" w:color="auto"/>
            <w:right w:val="none" w:sz="0" w:space="0" w:color="auto"/>
          </w:divBdr>
        </w:div>
        <w:div w:id="1385330316">
          <w:marLeft w:val="0"/>
          <w:marRight w:val="0"/>
          <w:marTop w:val="100"/>
          <w:marBottom w:val="100"/>
          <w:divBdr>
            <w:top w:val="none" w:sz="0" w:space="0" w:color="auto"/>
            <w:left w:val="none" w:sz="0" w:space="0" w:color="auto"/>
            <w:bottom w:val="none" w:sz="0" w:space="0" w:color="auto"/>
            <w:right w:val="none" w:sz="0" w:space="0" w:color="auto"/>
          </w:divBdr>
        </w:div>
        <w:div w:id="2057309222">
          <w:marLeft w:val="0"/>
          <w:marRight w:val="0"/>
          <w:marTop w:val="100"/>
          <w:marBottom w:val="100"/>
          <w:divBdr>
            <w:top w:val="none" w:sz="0" w:space="0" w:color="auto"/>
            <w:left w:val="none" w:sz="0" w:space="0" w:color="auto"/>
            <w:bottom w:val="none" w:sz="0" w:space="0" w:color="auto"/>
            <w:right w:val="none" w:sz="0" w:space="0" w:color="auto"/>
          </w:divBdr>
        </w:div>
        <w:div w:id="501240974">
          <w:marLeft w:val="0"/>
          <w:marRight w:val="0"/>
          <w:marTop w:val="100"/>
          <w:marBottom w:val="100"/>
          <w:divBdr>
            <w:top w:val="none" w:sz="0" w:space="0" w:color="auto"/>
            <w:left w:val="none" w:sz="0" w:space="0" w:color="auto"/>
            <w:bottom w:val="none" w:sz="0" w:space="0" w:color="auto"/>
            <w:right w:val="none" w:sz="0" w:space="0" w:color="auto"/>
          </w:divBdr>
        </w:div>
        <w:div w:id="1551529287">
          <w:marLeft w:val="0"/>
          <w:marRight w:val="0"/>
          <w:marTop w:val="100"/>
          <w:marBottom w:val="100"/>
          <w:divBdr>
            <w:top w:val="none" w:sz="0" w:space="0" w:color="auto"/>
            <w:left w:val="none" w:sz="0" w:space="0" w:color="auto"/>
            <w:bottom w:val="none" w:sz="0" w:space="0" w:color="auto"/>
            <w:right w:val="none" w:sz="0" w:space="0" w:color="auto"/>
          </w:divBdr>
        </w:div>
        <w:div w:id="1535194612">
          <w:marLeft w:val="0"/>
          <w:marRight w:val="0"/>
          <w:marTop w:val="100"/>
          <w:marBottom w:val="100"/>
          <w:divBdr>
            <w:top w:val="none" w:sz="0" w:space="0" w:color="auto"/>
            <w:left w:val="none" w:sz="0" w:space="0" w:color="auto"/>
            <w:bottom w:val="none" w:sz="0" w:space="0" w:color="auto"/>
            <w:right w:val="none" w:sz="0" w:space="0" w:color="auto"/>
          </w:divBdr>
        </w:div>
        <w:div w:id="1575159162">
          <w:marLeft w:val="0"/>
          <w:marRight w:val="0"/>
          <w:marTop w:val="100"/>
          <w:marBottom w:val="100"/>
          <w:divBdr>
            <w:top w:val="none" w:sz="0" w:space="0" w:color="auto"/>
            <w:left w:val="none" w:sz="0" w:space="0" w:color="auto"/>
            <w:bottom w:val="none" w:sz="0" w:space="0" w:color="auto"/>
            <w:right w:val="none" w:sz="0" w:space="0" w:color="auto"/>
          </w:divBdr>
        </w:div>
        <w:div w:id="368383890">
          <w:marLeft w:val="0"/>
          <w:marRight w:val="0"/>
          <w:marTop w:val="100"/>
          <w:marBottom w:val="100"/>
          <w:divBdr>
            <w:top w:val="none" w:sz="0" w:space="0" w:color="auto"/>
            <w:left w:val="none" w:sz="0" w:space="0" w:color="auto"/>
            <w:bottom w:val="none" w:sz="0" w:space="0" w:color="auto"/>
            <w:right w:val="none" w:sz="0" w:space="0" w:color="auto"/>
          </w:divBdr>
        </w:div>
        <w:div w:id="1264530613">
          <w:marLeft w:val="1170"/>
          <w:marRight w:val="0"/>
          <w:marTop w:val="100"/>
          <w:marBottom w:val="100"/>
          <w:divBdr>
            <w:top w:val="none" w:sz="0" w:space="0" w:color="auto"/>
            <w:left w:val="none" w:sz="0" w:space="0" w:color="auto"/>
            <w:bottom w:val="none" w:sz="0" w:space="0" w:color="auto"/>
            <w:right w:val="none" w:sz="0" w:space="0" w:color="auto"/>
          </w:divBdr>
        </w:div>
        <w:div w:id="592474571">
          <w:marLeft w:val="1170"/>
          <w:marRight w:val="0"/>
          <w:marTop w:val="100"/>
          <w:marBottom w:val="100"/>
          <w:divBdr>
            <w:top w:val="none" w:sz="0" w:space="0" w:color="auto"/>
            <w:left w:val="none" w:sz="0" w:space="0" w:color="auto"/>
            <w:bottom w:val="none" w:sz="0" w:space="0" w:color="auto"/>
            <w:right w:val="none" w:sz="0" w:space="0" w:color="auto"/>
          </w:divBdr>
        </w:div>
        <w:div w:id="897781574">
          <w:marLeft w:val="1170"/>
          <w:marRight w:val="0"/>
          <w:marTop w:val="100"/>
          <w:marBottom w:val="100"/>
          <w:divBdr>
            <w:top w:val="none" w:sz="0" w:space="0" w:color="auto"/>
            <w:left w:val="none" w:sz="0" w:space="0" w:color="auto"/>
            <w:bottom w:val="none" w:sz="0" w:space="0" w:color="auto"/>
            <w:right w:val="none" w:sz="0" w:space="0" w:color="auto"/>
          </w:divBdr>
        </w:div>
        <w:div w:id="1779524029">
          <w:marLeft w:val="1170"/>
          <w:marRight w:val="0"/>
          <w:marTop w:val="100"/>
          <w:marBottom w:val="100"/>
          <w:divBdr>
            <w:top w:val="none" w:sz="0" w:space="0" w:color="auto"/>
            <w:left w:val="none" w:sz="0" w:space="0" w:color="auto"/>
            <w:bottom w:val="none" w:sz="0" w:space="0" w:color="auto"/>
            <w:right w:val="none" w:sz="0" w:space="0" w:color="auto"/>
          </w:divBdr>
        </w:div>
        <w:div w:id="947740448">
          <w:marLeft w:val="1170"/>
          <w:marRight w:val="0"/>
          <w:marTop w:val="100"/>
          <w:marBottom w:val="100"/>
          <w:divBdr>
            <w:top w:val="none" w:sz="0" w:space="0" w:color="auto"/>
            <w:left w:val="none" w:sz="0" w:space="0" w:color="auto"/>
            <w:bottom w:val="none" w:sz="0" w:space="0" w:color="auto"/>
            <w:right w:val="none" w:sz="0" w:space="0" w:color="auto"/>
          </w:divBdr>
        </w:div>
        <w:div w:id="84234152">
          <w:marLeft w:val="810"/>
          <w:marRight w:val="0"/>
          <w:marTop w:val="100"/>
          <w:marBottom w:val="100"/>
          <w:divBdr>
            <w:top w:val="none" w:sz="0" w:space="0" w:color="auto"/>
            <w:left w:val="none" w:sz="0" w:space="0" w:color="auto"/>
            <w:bottom w:val="none" w:sz="0" w:space="0" w:color="auto"/>
            <w:right w:val="none" w:sz="0" w:space="0" w:color="auto"/>
          </w:divBdr>
        </w:div>
        <w:div w:id="1846435601">
          <w:marLeft w:val="810"/>
          <w:marRight w:val="0"/>
          <w:marTop w:val="100"/>
          <w:marBottom w:val="100"/>
          <w:divBdr>
            <w:top w:val="none" w:sz="0" w:space="0" w:color="auto"/>
            <w:left w:val="none" w:sz="0" w:space="0" w:color="auto"/>
            <w:bottom w:val="none" w:sz="0" w:space="0" w:color="auto"/>
            <w:right w:val="none" w:sz="0" w:space="0" w:color="auto"/>
          </w:divBdr>
        </w:div>
        <w:div w:id="580263515">
          <w:marLeft w:val="1530"/>
          <w:marRight w:val="0"/>
          <w:marTop w:val="100"/>
          <w:marBottom w:val="100"/>
          <w:divBdr>
            <w:top w:val="none" w:sz="0" w:space="0" w:color="auto"/>
            <w:left w:val="none" w:sz="0" w:space="0" w:color="auto"/>
            <w:bottom w:val="none" w:sz="0" w:space="0" w:color="auto"/>
            <w:right w:val="none" w:sz="0" w:space="0" w:color="auto"/>
          </w:divBdr>
        </w:div>
        <w:div w:id="318505651">
          <w:marLeft w:val="1530"/>
          <w:marRight w:val="0"/>
          <w:marTop w:val="100"/>
          <w:marBottom w:val="100"/>
          <w:divBdr>
            <w:top w:val="none" w:sz="0" w:space="0" w:color="auto"/>
            <w:left w:val="none" w:sz="0" w:space="0" w:color="auto"/>
            <w:bottom w:val="none" w:sz="0" w:space="0" w:color="auto"/>
            <w:right w:val="none" w:sz="0" w:space="0" w:color="auto"/>
          </w:divBdr>
        </w:div>
        <w:div w:id="641469456">
          <w:marLeft w:val="1530"/>
          <w:marRight w:val="0"/>
          <w:marTop w:val="100"/>
          <w:marBottom w:val="100"/>
          <w:divBdr>
            <w:top w:val="none" w:sz="0" w:space="0" w:color="auto"/>
            <w:left w:val="none" w:sz="0" w:space="0" w:color="auto"/>
            <w:bottom w:val="none" w:sz="0" w:space="0" w:color="auto"/>
            <w:right w:val="none" w:sz="0" w:space="0" w:color="auto"/>
          </w:divBdr>
        </w:div>
        <w:div w:id="984162172">
          <w:marLeft w:val="1530"/>
          <w:marRight w:val="0"/>
          <w:marTop w:val="100"/>
          <w:marBottom w:val="100"/>
          <w:divBdr>
            <w:top w:val="none" w:sz="0" w:space="0" w:color="auto"/>
            <w:left w:val="none" w:sz="0" w:space="0" w:color="auto"/>
            <w:bottom w:val="none" w:sz="0" w:space="0" w:color="auto"/>
            <w:right w:val="none" w:sz="0" w:space="0" w:color="auto"/>
          </w:divBdr>
        </w:div>
        <w:div w:id="1870752224">
          <w:marLeft w:val="1530"/>
          <w:marRight w:val="0"/>
          <w:marTop w:val="100"/>
          <w:marBottom w:val="100"/>
          <w:divBdr>
            <w:top w:val="none" w:sz="0" w:space="0" w:color="auto"/>
            <w:left w:val="none" w:sz="0" w:space="0" w:color="auto"/>
            <w:bottom w:val="none" w:sz="0" w:space="0" w:color="auto"/>
            <w:right w:val="none" w:sz="0" w:space="0" w:color="auto"/>
          </w:divBdr>
        </w:div>
        <w:div w:id="1623883161">
          <w:marLeft w:val="1530"/>
          <w:marRight w:val="0"/>
          <w:marTop w:val="100"/>
          <w:marBottom w:val="100"/>
          <w:divBdr>
            <w:top w:val="none" w:sz="0" w:space="0" w:color="auto"/>
            <w:left w:val="none" w:sz="0" w:space="0" w:color="auto"/>
            <w:bottom w:val="none" w:sz="0" w:space="0" w:color="auto"/>
            <w:right w:val="none" w:sz="0" w:space="0" w:color="auto"/>
          </w:divBdr>
        </w:div>
        <w:div w:id="255405255">
          <w:marLeft w:val="1530"/>
          <w:marRight w:val="0"/>
          <w:marTop w:val="100"/>
          <w:marBottom w:val="100"/>
          <w:divBdr>
            <w:top w:val="none" w:sz="0" w:space="0" w:color="auto"/>
            <w:left w:val="none" w:sz="0" w:space="0" w:color="auto"/>
            <w:bottom w:val="none" w:sz="0" w:space="0" w:color="auto"/>
            <w:right w:val="none" w:sz="0" w:space="0" w:color="auto"/>
          </w:divBdr>
        </w:div>
        <w:div w:id="1959028248">
          <w:marLeft w:val="0"/>
          <w:marRight w:val="0"/>
          <w:marTop w:val="100"/>
          <w:marBottom w:val="100"/>
          <w:divBdr>
            <w:top w:val="none" w:sz="0" w:space="0" w:color="auto"/>
            <w:left w:val="none" w:sz="0" w:space="0" w:color="auto"/>
            <w:bottom w:val="none" w:sz="0" w:space="0" w:color="auto"/>
            <w:right w:val="none" w:sz="0" w:space="0" w:color="auto"/>
          </w:divBdr>
        </w:div>
        <w:div w:id="1550915580">
          <w:marLeft w:val="0"/>
          <w:marRight w:val="0"/>
          <w:marTop w:val="100"/>
          <w:marBottom w:val="100"/>
          <w:divBdr>
            <w:top w:val="none" w:sz="0" w:space="0" w:color="auto"/>
            <w:left w:val="none" w:sz="0" w:space="0" w:color="auto"/>
            <w:bottom w:val="none" w:sz="0" w:space="0" w:color="auto"/>
            <w:right w:val="none" w:sz="0" w:space="0" w:color="auto"/>
          </w:divBdr>
        </w:div>
        <w:div w:id="800540316">
          <w:marLeft w:val="0"/>
          <w:marRight w:val="0"/>
          <w:marTop w:val="100"/>
          <w:marBottom w:val="100"/>
          <w:divBdr>
            <w:top w:val="none" w:sz="0" w:space="0" w:color="auto"/>
            <w:left w:val="none" w:sz="0" w:space="0" w:color="auto"/>
            <w:bottom w:val="none" w:sz="0" w:space="0" w:color="auto"/>
            <w:right w:val="none" w:sz="0" w:space="0" w:color="auto"/>
          </w:divBdr>
        </w:div>
        <w:div w:id="1707952364">
          <w:marLeft w:val="1440"/>
          <w:marRight w:val="0"/>
          <w:marTop w:val="100"/>
          <w:marBottom w:val="100"/>
          <w:divBdr>
            <w:top w:val="none" w:sz="0" w:space="0" w:color="auto"/>
            <w:left w:val="none" w:sz="0" w:space="0" w:color="auto"/>
            <w:bottom w:val="none" w:sz="0" w:space="0" w:color="auto"/>
            <w:right w:val="none" w:sz="0" w:space="0" w:color="auto"/>
          </w:divBdr>
        </w:div>
        <w:div w:id="347221111">
          <w:marLeft w:val="1440"/>
          <w:marRight w:val="0"/>
          <w:marTop w:val="100"/>
          <w:marBottom w:val="100"/>
          <w:divBdr>
            <w:top w:val="none" w:sz="0" w:space="0" w:color="auto"/>
            <w:left w:val="none" w:sz="0" w:space="0" w:color="auto"/>
            <w:bottom w:val="none" w:sz="0" w:space="0" w:color="auto"/>
            <w:right w:val="none" w:sz="0" w:space="0" w:color="auto"/>
          </w:divBdr>
        </w:div>
        <w:div w:id="1877694571">
          <w:marLeft w:val="1440"/>
          <w:marRight w:val="0"/>
          <w:marTop w:val="100"/>
          <w:marBottom w:val="100"/>
          <w:divBdr>
            <w:top w:val="none" w:sz="0" w:space="0" w:color="auto"/>
            <w:left w:val="none" w:sz="0" w:space="0" w:color="auto"/>
            <w:bottom w:val="none" w:sz="0" w:space="0" w:color="auto"/>
            <w:right w:val="none" w:sz="0" w:space="0" w:color="auto"/>
          </w:divBdr>
        </w:div>
        <w:div w:id="575823544">
          <w:marLeft w:val="1440"/>
          <w:marRight w:val="0"/>
          <w:marTop w:val="100"/>
          <w:marBottom w:val="100"/>
          <w:divBdr>
            <w:top w:val="none" w:sz="0" w:space="0" w:color="auto"/>
            <w:left w:val="none" w:sz="0" w:space="0" w:color="auto"/>
            <w:bottom w:val="none" w:sz="0" w:space="0" w:color="auto"/>
            <w:right w:val="none" w:sz="0" w:space="0" w:color="auto"/>
          </w:divBdr>
        </w:div>
        <w:div w:id="1728140271">
          <w:marLeft w:val="1440"/>
          <w:marRight w:val="0"/>
          <w:marTop w:val="100"/>
          <w:marBottom w:val="100"/>
          <w:divBdr>
            <w:top w:val="none" w:sz="0" w:space="0" w:color="auto"/>
            <w:left w:val="none" w:sz="0" w:space="0" w:color="auto"/>
            <w:bottom w:val="none" w:sz="0" w:space="0" w:color="auto"/>
            <w:right w:val="none" w:sz="0" w:space="0" w:color="auto"/>
          </w:divBdr>
        </w:div>
        <w:div w:id="648556815">
          <w:marLeft w:val="810"/>
          <w:marRight w:val="0"/>
          <w:marTop w:val="100"/>
          <w:marBottom w:val="100"/>
          <w:divBdr>
            <w:top w:val="none" w:sz="0" w:space="0" w:color="auto"/>
            <w:left w:val="none" w:sz="0" w:space="0" w:color="auto"/>
            <w:bottom w:val="none" w:sz="0" w:space="0" w:color="auto"/>
            <w:right w:val="none" w:sz="0" w:space="0" w:color="auto"/>
          </w:divBdr>
        </w:div>
        <w:div w:id="636223548">
          <w:marLeft w:val="1530"/>
          <w:marRight w:val="0"/>
          <w:marTop w:val="100"/>
          <w:marBottom w:val="100"/>
          <w:divBdr>
            <w:top w:val="none" w:sz="0" w:space="0" w:color="auto"/>
            <w:left w:val="none" w:sz="0" w:space="0" w:color="auto"/>
            <w:bottom w:val="none" w:sz="0" w:space="0" w:color="auto"/>
            <w:right w:val="none" w:sz="0" w:space="0" w:color="auto"/>
          </w:divBdr>
        </w:div>
        <w:div w:id="194849828">
          <w:marLeft w:val="2250"/>
          <w:marRight w:val="0"/>
          <w:marTop w:val="100"/>
          <w:marBottom w:val="100"/>
          <w:divBdr>
            <w:top w:val="none" w:sz="0" w:space="0" w:color="auto"/>
            <w:left w:val="none" w:sz="0" w:space="0" w:color="auto"/>
            <w:bottom w:val="none" w:sz="0" w:space="0" w:color="auto"/>
            <w:right w:val="none" w:sz="0" w:space="0" w:color="auto"/>
          </w:divBdr>
        </w:div>
        <w:div w:id="120153852">
          <w:marLeft w:val="2250"/>
          <w:marRight w:val="0"/>
          <w:marTop w:val="100"/>
          <w:marBottom w:val="100"/>
          <w:divBdr>
            <w:top w:val="none" w:sz="0" w:space="0" w:color="auto"/>
            <w:left w:val="none" w:sz="0" w:space="0" w:color="auto"/>
            <w:bottom w:val="none" w:sz="0" w:space="0" w:color="auto"/>
            <w:right w:val="none" w:sz="0" w:space="0" w:color="auto"/>
          </w:divBdr>
        </w:div>
        <w:div w:id="1842040052">
          <w:marLeft w:val="2250"/>
          <w:marRight w:val="0"/>
          <w:marTop w:val="100"/>
          <w:marBottom w:val="100"/>
          <w:divBdr>
            <w:top w:val="none" w:sz="0" w:space="0" w:color="auto"/>
            <w:left w:val="none" w:sz="0" w:space="0" w:color="auto"/>
            <w:bottom w:val="none" w:sz="0" w:space="0" w:color="auto"/>
            <w:right w:val="none" w:sz="0" w:space="0" w:color="auto"/>
          </w:divBdr>
        </w:div>
        <w:div w:id="954336975">
          <w:marLeft w:val="2250"/>
          <w:marRight w:val="0"/>
          <w:marTop w:val="100"/>
          <w:marBottom w:val="100"/>
          <w:divBdr>
            <w:top w:val="none" w:sz="0" w:space="0" w:color="auto"/>
            <w:left w:val="none" w:sz="0" w:space="0" w:color="auto"/>
            <w:bottom w:val="none" w:sz="0" w:space="0" w:color="auto"/>
            <w:right w:val="none" w:sz="0" w:space="0" w:color="auto"/>
          </w:divBdr>
        </w:div>
        <w:div w:id="1278685385">
          <w:marLeft w:val="2250"/>
          <w:marRight w:val="0"/>
          <w:marTop w:val="100"/>
          <w:marBottom w:val="100"/>
          <w:divBdr>
            <w:top w:val="none" w:sz="0" w:space="0" w:color="auto"/>
            <w:left w:val="none" w:sz="0" w:space="0" w:color="auto"/>
            <w:bottom w:val="none" w:sz="0" w:space="0" w:color="auto"/>
            <w:right w:val="none" w:sz="0" w:space="0" w:color="auto"/>
          </w:divBdr>
        </w:div>
        <w:div w:id="331302289">
          <w:marLeft w:val="1530"/>
          <w:marRight w:val="0"/>
          <w:marTop w:val="100"/>
          <w:marBottom w:val="100"/>
          <w:divBdr>
            <w:top w:val="none" w:sz="0" w:space="0" w:color="auto"/>
            <w:left w:val="none" w:sz="0" w:space="0" w:color="auto"/>
            <w:bottom w:val="none" w:sz="0" w:space="0" w:color="auto"/>
            <w:right w:val="none" w:sz="0" w:space="0" w:color="auto"/>
          </w:divBdr>
        </w:div>
        <w:div w:id="1755976519">
          <w:marLeft w:val="1530"/>
          <w:marRight w:val="0"/>
          <w:marTop w:val="100"/>
          <w:marBottom w:val="100"/>
          <w:divBdr>
            <w:top w:val="none" w:sz="0" w:space="0" w:color="auto"/>
            <w:left w:val="none" w:sz="0" w:space="0" w:color="auto"/>
            <w:bottom w:val="none" w:sz="0" w:space="0" w:color="auto"/>
            <w:right w:val="none" w:sz="0" w:space="0" w:color="auto"/>
          </w:divBdr>
        </w:div>
        <w:div w:id="518129247">
          <w:marLeft w:val="1530"/>
          <w:marRight w:val="0"/>
          <w:marTop w:val="100"/>
          <w:marBottom w:val="100"/>
          <w:divBdr>
            <w:top w:val="none" w:sz="0" w:space="0" w:color="auto"/>
            <w:left w:val="none" w:sz="0" w:space="0" w:color="auto"/>
            <w:bottom w:val="none" w:sz="0" w:space="0" w:color="auto"/>
            <w:right w:val="none" w:sz="0" w:space="0" w:color="auto"/>
          </w:divBdr>
        </w:div>
        <w:div w:id="1643581294">
          <w:marLeft w:val="1530"/>
          <w:marRight w:val="0"/>
          <w:marTop w:val="100"/>
          <w:marBottom w:val="100"/>
          <w:divBdr>
            <w:top w:val="none" w:sz="0" w:space="0" w:color="auto"/>
            <w:left w:val="none" w:sz="0" w:space="0" w:color="auto"/>
            <w:bottom w:val="none" w:sz="0" w:space="0" w:color="auto"/>
            <w:right w:val="none" w:sz="0" w:space="0" w:color="auto"/>
          </w:divBdr>
        </w:div>
        <w:div w:id="2015836296">
          <w:marLeft w:val="1530"/>
          <w:marRight w:val="0"/>
          <w:marTop w:val="100"/>
          <w:marBottom w:val="100"/>
          <w:divBdr>
            <w:top w:val="none" w:sz="0" w:space="0" w:color="auto"/>
            <w:left w:val="none" w:sz="0" w:space="0" w:color="auto"/>
            <w:bottom w:val="none" w:sz="0" w:space="0" w:color="auto"/>
            <w:right w:val="none" w:sz="0" w:space="0" w:color="auto"/>
          </w:divBdr>
        </w:div>
        <w:div w:id="1304192646">
          <w:marLeft w:val="0"/>
          <w:marRight w:val="0"/>
          <w:marTop w:val="100"/>
          <w:marBottom w:val="100"/>
          <w:divBdr>
            <w:top w:val="none" w:sz="0" w:space="0" w:color="auto"/>
            <w:left w:val="none" w:sz="0" w:space="0" w:color="auto"/>
            <w:bottom w:val="none" w:sz="0" w:space="0" w:color="auto"/>
            <w:right w:val="none" w:sz="0" w:space="0" w:color="auto"/>
          </w:divBdr>
        </w:div>
        <w:div w:id="928347247">
          <w:marLeft w:val="0"/>
          <w:marRight w:val="0"/>
          <w:marTop w:val="100"/>
          <w:marBottom w:val="100"/>
          <w:divBdr>
            <w:top w:val="none" w:sz="0" w:space="0" w:color="auto"/>
            <w:left w:val="none" w:sz="0" w:space="0" w:color="auto"/>
            <w:bottom w:val="none" w:sz="0" w:space="0" w:color="auto"/>
            <w:right w:val="none" w:sz="0" w:space="0" w:color="auto"/>
          </w:divBdr>
        </w:div>
        <w:div w:id="1978415886">
          <w:marLeft w:val="1440"/>
          <w:marRight w:val="0"/>
          <w:marTop w:val="100"/>
          <w:marBottom w:val="100"/>
          <w:divBdr>
            <w:top w:val="none" w:sz="0" w:space="0" w:color="auto"/>
            <w:left w:val="none" w:sz="0" w:space="0" w:color="auto"/>
            <w:bottom w:val="none" w:sz="0" w:space="0" w:color="auto"/>
            <w:right w:val="none" w:sz="0" w:space="0" w:color="auto"/>
          </w:divBdr>
        </w:div>
        <w:div w:id="551693975">
          <w:marLeft w:val="1440"/>
          <w:marRight w:val="0"/>
          <w:marTop w:val="100"/>
          <w:marBottom w:val="100"/>
          <w:divBdr>
            <w:top w:val="none" w:sz="0" w:space="0" w:color="auto"/>
            <w:left w:val="none" w:sz="0" w:space="0" w:color="auto"/>
            <w:bottom w:val="none" w:sz="0" w:space="0" w:color="auto"/>
            <w:right w:val="none" w:sz="0" w:space="0" w:color="auto"/>
          </w:divBdr>
        </w:div>
        <w:div w:id="1619943333">
          <w:marLeft w:val="1440"/>
          <w:marRight w:val="0"/>
          <w:marTop w:val="100"/>
          <w:marBottom w:val="100"/>
          <w:divBdr>
            <w:top w:val="none" w:sz="0" w:space="0" w:color="auto"/>
            <w:left w:val="none" w:sz="0" w:space="0" w:color="auto"/>
            <w:bottom w:val="none" w:sz="0" w:space="0" w:color="auto"/>
            <w:right w:val="none" w:sz="0" w:space="0" w:color="auto"/>
          </w:divBdr>
        </w:div>
        <w:div w:id="1430539801">
          <w:marLeft w:val="1440"/>
          <w:marRight w:val="0"/>
          <w:marTop w:val="100"/>
          <w:marBottom w:val="100"/>
          <w:divBdr>
            <w:top w:val="none" w:sz="0" w:space="0" w:color="auto"/>
            <w:left w:val="none" w:sz="0" w:space="0" w:color="auto"/>
            <w:bottom w:val="none" w:sz="0" w:space="0" w:color="auto"/>
            <w:right w:val="none" w:sz="0" w:space="0" w:color="auto"/>
          </w:divBdr>
        </w:div>
        <w:div w:id="1037509499">
          <w:marLeft w:val="1440"/>
          <w:marRight w:val="0"/>
          <w:marTop w:val="100"/>
          <w:marBottom w:val="100"/>
          <w:divBdr>
            <w:top w:val="none" w:sz="0" w:space="0" w:color="auto"/>
            <w:left w:val="none" w:sz="0" w:space="0" w:color="auto"/>
            <w:bottom w:val="none" w:sz="0" w:space="0" w:color="auto"/>
            <w:right w:val="none" w:sz="0" w:space="0" w:color="auto"/>
          </w:divBdr>
        </w:div>
        <w:div w:id="813253880">
          <w:marLeft w:val="0"/>
          <w:marRight w:val="0"/>
          <w:marTop w:val="100"/>
          <w:marBottom w:val="100"/>
          <w:divBdr>
            <w:top w:val="none" w:sz="0" w:space="0" w:color="auto"/>
            <w:left w:val="none" w:sz="0" w:space="0" w:color="auto"/>
            <w:bottom w:val="none" w:sz="0" w:space="0" w:color="auto"/>
            <w:right w:val="none" w:sz="0" w:space="0" w:color="auto"/>
          </w:divBdr>
        </w:div>
        <w:div w:id="1938053480">
          <w:marLeft w:val="0"/>
          <w:marRight w:val="0"/>
          <w:marTop w:val="100"/>
          <w:marBottom w:val="100"/>
          <w:divBdr>
            <w:top w:val="none" w:sz="0" w:space="0" w:color="auto"/>
            <w:left w:val="none" w:sz="0" w:space="0" w:color="auto"/>
            <w:bottom w:val="none" w:sz="0" w:space="0" w:color="auto"/>
            <w:right w:val="none" w:sz="0" w:space="0" w:color="auto"/>
          </w:divBdr>
        </w:div>
        <w:div w:id="348484231">
          <w:marLeft w:val="1440"/>
          <w:marRight w:val="0"/>
          <w:marTop w:val="100"/>
          <w:marBottom w:val="100"/>
          <w:divBdr>
            <w:top w:val="none" w:sz="0" w:space="0" w:color="auto"/>
            <w:left w:val="none" w:sz="0" w:space="0" w:color="auto"/>
            <w:bottom w:val="none" w:sz="0" w:space="0" w:color="auto"/>
            <w:right w:val="none" w:sz="0" w:space="0" w:color="auto"/>
          </w:divBdr>
        </w:div>
        <w:div w:id="1256089456">
          <w:marLeft w:val="1440"/>
          <w:marRight w:val="0"/>
          <w:marTop w:val="100"/>
          <w:marBottom w:val="100"/>
          <w:divBdr>
            <w:top w:val="none" w:sz="0" w:space="0" w:color="auto"/>
            <w:left w:val="none" w:sz="0" w:space="0" w:color="auto"/>
            <w:bottom w:val="none" w:sz="0" w:space="0" w:color="auto"/>
            <w:right w:val="none" w:sz="0" w:space="0" w:color="auto"/>
          </w:divBdr>
        </w:div>
        <w:div w:id="1237471014">
          <w:marLeft w:val="1440"/>
          <w:marRight w:val="0"/>
          <w:marTop w:val="100"/>
          <w:marBottom w:val="100"/>
          <w:divBdr>
            <w:top w:val="none" w:sz="0" w:space="0" w:color="auto"/>
            <w:left w:val="none" w:sz="0" w:space="0" w:color="auto"/>
            <w:bottom w:val="none" w:sz="0" w:space="0" w:color="auto"/>
            <w:right w:val="none" w:sz="0" w:space="0" w:color="auto"/>
          </w:divBdr>
        </w:div>
        <w:div w:id="219093325">
          <w:marLeft w:val="1440"/>
          <w:marRight w:val="0"/>
          <w:marTop w:val="100"/>
          <w:marBottom w:val="100"/>
          <w:divBdr>
            <w:top w:val="none" w:sz="0" w:space="0" w:color="auto"/>
            <w:left w:val="none" w:sz="0" w:space="0" w:color="auto"/>
            <w:bottom w:val="none" w:sz="0" w:space="0" w:color="auto"/>
            <w:right w:val="none" w:sz="0" w:space="0" w:color="auto"/>
          </w:divBdr>
        </w:div>
        <w:div w:id="724253721">
          <w:marLeft w:val="1440"/>
          <w:marRight w:val="0"/>
          <w:marTop w:val="100"/>
          <w:marBottom w:val="100"/>
          <w:divBdr>
            <w:top w:val="none" w:sz="0" w:space="0" w:color="auto"/>
            <w:left w:val="none" w:sz="0" w:space="0" w:color="auto"/>
            <w:bottom w:val="none" w:sz="0" w:space="0" w:color="auto"/>
            <w:right w:val="none" w:sz="0" w:space="0" w:color="auto"/>
          </w:divBdr>
        </w:div>
        <w:div w:id="452553010">
          <w:marLeft w:val="1440"/>
          <w:marRight w:val="0"/>
          <w:marTop w:val="100"/>
          <w:marBottom w:val="100"/>
          <w:divBdr>
            <w:top w:val="none" w:sz="0" w:space="0" w:color="auto"/>
            <w:left w:val="none" w:sz="0" w:space="0" w:color="auto"/>
            <w:bottom w:val="none" w:sz="0" w:space="0" w:color="auto"/>
            <w:right w:val="none" w:sz="0" w:space="0" w:color="auto"/>
          </w:divBdr>
        </w:div>
        <w:div w:id="966937666">
          <w:marLeft w:val="0"/>
          <w:marRight w:val="0"/>
          <w:marTop w:val="100"/>
          <w:marBottom w:val="100"/>
          <w:divBdr>
            <w:top w:val="none" w:sz="0" w:space="0" w:color="auto"/>
            <w:left w:val="none" w:sz="0" w:space="0" w:color="auto"/>
            <w:bottom w:val="none" w:sz="0" w:space="0" w:color="auto"/>
            <w:right w:val="none" w:sz="0" w:space="0" w:color="auto"/>
          </w:divBdr>
        </w:div>
        <w:div w:id="569191613">
          <w:marLeft w:val="0"/>
          <w:marRight w:val="0"/>
          <w:marTop w:val="100"/>
          <w:marBottom w:val="100"/>
          <w:divBdr>
            <w:top w:val="none" w:sz="0" w:space="0" w:color="auto"/>
            <w:left w:val="none" w:sz="0" w:space="0" w:color="auto"/>
            <w:bottom w:val="none" w:sz="0" w:space="0" w:color="auto"/>
            <w:right w:val="none" w:sz="0" w:space="0" w:color="auto"/>
          </w:divBdr>
        </w:div>
        <w:div w:id="1698627715">
          <w:marLeft w:val="0"/>
          <w:marRight w:val="0"/>
          <w:marTop w:val="100"/>
          <w:marBottom w:val="100"/>
          <w:divBdr>
            <w:top w:val="none" w:sz="0" w:space="0" w:color="auto"/>
            <w:left w:val="none" w:sz="0" w:space="0" w:color="auto"/>
            <w:bottom w:val="none" w:sz="0" w:space="0" w:color="auto"/>
            <w:right w:val="none" w:sz="0" w:space="0" w:color="auto"/>
          </w:divBdr>
        </w:div>
        <w:div w:id="541330981">
          <w:marLeft w:val="1710"/>
          <w:marRight w:val="0"/>
          <w:marTop w:val="100"/>
          <w:marBottom w:val="100"/>
          <w:divBdr>
            <w:top w:val="none" w:sz="0" w:space="0" w:color="auto"/>
            <w:left w:val="none" w:sz="0" w:space="0" w:color="auto"/>
            <w:bottom w:val="none" w:sz="0" w:space="0" w:color="auto"/>
            <w:right w:val="none" w:sz="0" w:space="0" w:color="auto"/>
          </w:divBdr>
        </w:div>
        <w:div w:id="577639478">
          <w:marLeft w:val="1440"/>
          <w:marRight w:val="0"/>
          <w:marTop w:val="100"/>
          <w:marBottom w:val="100"/>
          <w:divBdr>
            <w:top w:val="none" w:sz="0" w:space="0" w:color="auto"/>
            <w:left w:val="none" w:sz="0" w:space="0" w:color="auto"/>
            <w:bottom w:val="none" w:sz="0" w:space="0" w:color="auto"/>
            <w:right w:val="none" w:sz="0" w:space="0" w:color="auto"/>
          </w:divBdr>
        </w:div>
        <w:div w:id="1706129544">
          <w:marLeft w:val="1710"/>
          <w:marRight w:val="0"/>
          <w:marTop w:val="100"/>
          <w:marBottom w:val="100"/>
          <w:divBdr>
            <w:top w:val="none" w:sz="0" w:space="0" w:color="auto"/>
            <w:left w:val="none" w:sz="0" w:space="0" w:color="auto"/>
            <w:bottom w:val="none" w:sz="0" w:space="0" w:color="auto"/>
            <w:right w:val="none" w:sz="0" w:space="0" w:color="auto"/>
          </w:divBdr>
        </w:div>
        <w:div w:id="348528494">
          <w:marLeft w:val="1710"/>
          <w:marRight w:val="0"/>
          <w:marTop w:val="100"/>
          <w:marBottom w:val="100"/>
          <w:divBdr>
            <w:top w:val="none" w:sz="0" w:space="0" w:color="auto"/>
            <w:left w:val="none" w:sz="0" w:space="0" w:color="auto"/>
            <w:bottom w:val="none" w:sz="0" w:space="0" w:color="auto"/>
            <w:right w:val="none" w:sz="0" w:space="0" w:color="auto"/>
          </w:divBdr>
        </w:div>
        <w:div w:id="1196581971">
          <w:marLeft w:val="1710"/>
          <w:marRight w:val="0"/>
          <w:marTop w:val="100"/>
          <w:marBottom w:val="100"/>
          <w:divBdr>
            <w:top w:val="none" w:sz="0" w:space="0" w:color="auto"/>
            <w:left w:val="none" w:sz="0" w:space="0" w:color="auto"/>
            <w:bottom w:val="none" w:sz="0" w:space="0" w:color="auto"/>
            <w:right w:val="none" w:sz="0" w:space="0" w:color="auto"/>
          </w:divBdr>
        </w:div>
        <w:div w:id="1767186627">
          <w:marLeft w:val="1710"/>
          <w:marRight w:val="0"/>
          <w:marTop w:val="100"/>
          <w:marBottom w:val="100"/>
          <w:divBdr>
            <w:top w:val="none" w:sz="0" w:space="0" w:color="auto"/>
            <w:left w:val="none" w:sz="0" w:space="0" w:color="auto"/>
            <w:bottom w:val="none" w:sz="0" w:space="0" w:color="auto"/>
            <w:right w:val="none" w:sz="0" w:space="0" w:color="auto"/>
          </w:divBdr>
        </w:div>
        <w:div w:id="1538812115">
          <w:marLeft w:val="1710"/>
          <w:marRight w:val="0"/>
          <w:marTop w:val="100"/>
          <w:marBottom w:val="100"/>
          <w:divBdr>
            <w:top w:val="none" w:sz="0" w:space="0" w:color="auto"/>
            <w:left w:val="none" w:sz="0" w:space="0" w:color="auto"/>
            <w:bottom w:val="none" w:sz="0" w:space="0" w:color="auto"/>
            <w:right w:val="none" w:sz="0" w:space="0" w:color="auto"/>
          </w:divBdr>
        </w:div>
        <w:div w:id="492182887">
          <w:marLeft w:val="1710"/>
          <w:marRight w:val="0"/>
          <w:marTop w:val="100"/>
          <w:marBottom w:val="100"/>
          <w:divBdr>
            <w:top w:val="none" w:sz="0" w:space="0" w:color="auto"/>
            <w:left w:val="none" w:sz="0" w:space="0" w:color="auto"/>
            <w:bottom w:val="none" w:sz="0" w:space="0" w:color="auto"/>
            <w:right w:val="none" w:sz="0" w:space="0" w:color="auto"/>
          </w:divBdr>
        </w:div>
        <w:div w:id="2025085399">
          <w:marLeft w:val="1710"/>
          <w:marRight w:val="0"/>
          <w:marTop w:val="100"/>
          <w:marBottom w:val="100"/>
          <w:divBdr>
            <w:top w:val="none" w:sz="0" w:space="0" w:color="auto"/>
            <w:left w:val="none" w:sz="0" w:space="0" w:color="auto"/>
            <w:bottom w:val="none" w:sz="0" w:space="0" w:color="auto"/>
            <w:right w:val="none" w:sz="0" w:space="0" w:color="auto"/>
          </w:divBdr>
        </w:div>
        <w:div w:id="812215440">
          <w:marLeft w:val="1800"/>
          <w:marRight w:val="0"/>
          <w:marTop w:val="100"/>
          <w:marBottom w:val="100"/>
          <w:divBdr>
            <w:top w:val="none" w:sz="0" w:space="0" w:color="auto"/>
            <w:left w:val="none" w:sz="0" w:space="0" w:color="auto"/>
            <w:bottom w:val="none" w:sz="0" w:space="0" w:color="auto"/>
            <w:right w:val="none" w:sz="0" w:space="0" w:color="auto"/>
          </w:divBdr>
        </w:div>
        <w:div w:id="74330354">
          <w:marLeft w:val="1800"/>
          <w:marRight w:val="0"/>
          <w:marTop w:val="100"/>
          <w:marBottom w:val="100"/>
          <w:divBdr>
            <w:top w:val="none" w:sz="0" w:space="0" w:color="auto"/>
            <w:left w:val="none" w:sz="0" w:space="0" w:color="auto"/>
            <w:bottom w:val="none" w:sz="0" w:space="0" w:color="auto"/>
            <w:right w:val="none" w:sz="0" w:space="0" w:color="auto"/>
          </w:divBdr>
        </w:div>
        <w:div w:id="1128204616">
          <w:marLeft w:val="0"/>
          <w:marRight w:val="0"/>
          <w:marTop w:val="0"/>
          <w:marBottom w:val="0"/>
          <w:divBdr>
            <w:top w:val="none" w:sz="0" w:space="0" w:color="auto"/>
            <w:left w:val="none" w:sz="0" w:space="0" w:color="auto"/>
            <w:bottom w:val="none" w:sz="0" w:space="0" w:color="auto"/>
            <w:right w:val="none" w:sz="0" w:space="0" w:color="auto"/>
          </w:divBdr>
        </w:div>
        <w:div w:id="385495241">
          <w:marLeft w:val="0"/>
          <w:marRight w:val="0"/>
          <w:marTop w:val="100"/>
          <w:marBottom w:val="100"/>
          <w:divBdr>
            <w:top w:val="none" w:sz="0" w:space="0" w:color="auto"/>
            <w:left w:val="none" w:sz="0" w:space="0" w:color="auto"/>
            <w:bottom w:val="none" w:sz="0" w:space="0" w:color="auto"/>
            <w:right w:val="none" w:sz="0" w:space="0" w:color="auto"/>
          </w:divBdr>
        </w:div>
        <w:div w:id="436829503">
          <w:marLeft w:val="0"/>
          <w:marRight w:val="0"/>
          <w:marTop w:val="100"/>
          <w:marBottom w:val="100"/>
          <w:divBdr>
            <w:top w:val="none" w:sz="0" w:space="0" w:color="auto"/>
            <w:left w:val="none" w:sz="0" w:space="0" w:color="auto"/>
            <w:bottom w:val="none" w:sz="0" w:space="0" w:color="auto"/>
            <w:right w:val="none" w:sz="0" w:space="0" w:color="auto"/>
          </w:divBdr>
        </w:div>
        <w:div w:id="404644304">
          <w:marLeft w:val="0"/>
          <w:marRight w:val="0"/>
          <w:marTop w:val="100"/>
          <w:marBottom w:val="100"/>
          <w:divBdr>
            <w:top w:val="none" w:sz="0" w:space="0" w:color="auto"/>
            <w:left w:val="none" w:sz="0" w:space="0" w:color="auto"/>
            <w:bottom w:val="none" w:sz="0" w:space="0" w:color="auto"/>
            <w:right w:val="none" w:sz="0" w:space="0" w:color="auto"/>
          </w:divBdr>
        </w:div>
        <w:div w:id="356853830">
          <w:marLeft w:val="0"/>
          <w:marRight w:val="0"/>
          <w:marTop w:val="100"/>
          <w:marBottom w:val="100"/>
          <w:divBdr>
            <w:top w:val="none" w:sz="0" w:space="0" w:color="auto"/>
            <w:left w:val="none" w:sz="0" w:space="0" w:color="auto"/>
            <w:bottom w:val="none" w:sz="0" w:space="0" w:color="auto"/>
            <w:right w:val="none" w:sz="0" w:space="0" w:color="auto"/>
          </w:divBdr>
        </w:div>
        <w:div w:id="407966424">
          <w:marLeft w:val="0"/>
          <w:marRight w:val="0"/>
          <w:marTop w:val="100"/>
          <w:marBottom w:val="100"/>
          <w:divBdr>
            <w:top w:val="none" w:sz="0" w:space="0" w:color="auto"/>
            <w:left w:val="none" w:sz="0" w:space="0" w:color="auto"/>
            <w:bottom w:val="none" w:sz="0" w:space="0" w:color="auto"/>
            <w:right w:val="none" w:sz="0" w:space="0" w:color="auto"/>
          </w:divBdr>
        </w:div>
        <w:div w:id="85930601">
          <w:marLeft w:val="0"/>
          <w:marRight w:val="0"/>
          <w:marTop w:val="100"/>
          <w:marBottom w:val="100"/>
          <w:divBdr>
            <w:top w:val="none" w:sz="0" w:space="0" w:color="auto"/>
            <w:left w:val="none" w:sz="0" w:space="0" w:color="auto"/>
            <w:bottom w:val="none" w:sz="0" w:space="0" w:color="auto"/>
            <w:right w:val="none" w:sz="0" w:space="0" w:color="auto"/>
          </w:divBdr>
        </w:div>
        <w:div w:id="1904097351">
          <w:marLeft w:val="0"/>
          <w:marRight w:val="0"/>
          <w:marTop w:val="100"/>
          <w:marBottom w:val="100"/>
          <w:divBdr>
            <w:top w:val="none" w:sz="0" w:space="0" w:color="auto"/>
            <w:left w:val="none" w:sz="0" w:space="0" w:color="auto"/>
            <w:bottom w:val="none" w:sz="0" w:space="0" w:color="auto"/>
            <w:right w:val="none" w:sz="0" w:space="0" w:color="auto"/>
          </w:divBdr>
        </w:div>
        <w:div w:id="318340899">
          <w:marLeft w:val="0"/>
          <w:marRight w:val="0"/>
          <w:marTop w:val="100"/>
          <w:marBottom w:val="100"/>
          <w:divBdr>
            <w:top w:val="none" w:sz="0" w:space="0" w:color="auto"/>
            <w:left w:val="none" w:sz="0" w:space="0" w:color="auto"/>
            <w:bottom w:val="none" w:sz="0" w:space="0" w:color="auto"/>
            <w:right w:val="none" w:sz="0" w:space="0" w:color="auto"/>
          </w:divBdr>
        </w:div>
        <w:div w:id="36442158">
          <w:marLeft w:val="0"/>
          <w:marRight w:val="0"/>
          <w:marTop w:val="100"/>
          <w:marBottom w:val="100"/>
          <w:divBdr>
            <w:top w:val="none" w:sz="0" w:space="0" w:color="auto"/>
            <w:left w:val="none" w:sz="0" w:space="0" w:color="auto"/>
            <w:bottom w:val="none" w:sz="0" w:space="0" w:color="auto"/>
            <w:right w:val="none" w:sz="0" w:space="0" w:color="auto"/>
          </w:divBdr>
        </w:div>
        <w:div w:id="1019241465">
          <w:marLeft w:val="0"/>
          <w:marRight w:val="0"/>
          <w:marTop w:val="100"/>
          <w:marBottom w:val="100"/>
          <w:divBdr>
            <w:top w:val="none" w:sz="0" w:space="0" w:color="auto"/>
            <w:left w:val="none" w:sz="0" w:space="0" w:color="auto"/>
            <w:bottom w:val="none" w:sz="0" w:space="0" w:color="auto"/>
            <w:right w:val="none" w:sz="0" w:space="0" w:color="auto"/>
          </w:divBdr>
        </w:div>
        <w:div w:id="1662083466">
          <w:marLeft w:val="0"/>
          <w:marRight w:val="0"/>
          <w:marTop w:val="100"/>
          <w:marBottom w:val="100"/>
          <w:divBdr>
            <w:top w:val="none" w:sz="0" w:space="0" w:color="auto"/>
            <w:left w:val="none" w:sz="0" w:space="0" w:color="auto"/>
            <w:bottom w:val="none" w:sz="0" w:space="0" w:color="auto"/>
            <w:right w:val="none" w:sz="0" w:space="0" w:color="auto"/>
          </w:divBdr>
        </w:div>
        <w:div w:id="114754884">
          <w:marLeft w:val="709"/>
          <w:marRight w:val="0"/>
          <w:marTop w:val="0"/>
          <w:marBottom w:val="0"/>
          <w:divBdr>
            <w:top w:val="none" w:sz="0" w:space="0" w:color="auto"/>
            <w:left w:val="none" w:sz="0" w:space="0" w:color="auto"/>
            <w:bottom w:val="none" w:sz="0" w:space="0" w:color="auto"/>
            <w:right w:val="none" w:sz="0" w:space="0" w:color="auto"/>
          </w:divBdr>
        </w:div>
        <w:div w:id="135415233">
          <w:marLeft w:val="0"/>
          <w:marRight w:val="0"/>
          <w:marTop w:val="100"/>
          <w:marBottom w:val="100"/>
          <w:divBdr>
            <w:top w:val="none" w:sz="0" w:space="0" w:color="auto"/>
            <w:left w:val="none" w:sz="0" w:space="0" w:color="auto"/>
            <w:bottom w:val="none" w:sz="0" w:space="0" w:color="auto"/>
            <w:right w:val="none" w:sz="0" w:space="0" w:color="auto"/>
          </w:divBdr>
        </w:div>
        <w:div w:id="264382490">
          <w:marLeft w:val="1440"/>
          <w:marRight w:val="0"/>
          <w:marTop w:val="100"/>
          <w:marBottom w:val="100"/>
          <w:divBdr>
            <w:top w:val="none" w:sz="0" w:space="0" w:color="auto"/>
            <w:left w:val="none" w:sz="0" w:space="0" w:color="auto"/>
            <w:bottom w:val="none" w:sz="0" w:space="0" w:color="auto"/>
            <w:right w:val="none" w:sz="0" w:space="0" w:color="auto"/>
          </w:divBdr>
        </w:div>
        <w:div w:id="215899079">
          <w:marLeft w:val="1170"/>
          <w:marRight w:val="0"/>
          <w:marTop w:val="100"/>
          <w:marBottom w:val="100"/>
          <w:divBdr>
            <w:top w:val="none" w:sz="0" w:space="0" w:color="auto"/>
            <w:left w:val="none" w:sz="0" w:space="0" w:color="auto"/>
            <w:bottom w:val="none" w:sz="0" w:space="0" w:color="auto"/>
            <w:right w:val="none" w:sz="0" w:space="0" w:color="auto"/>
          </w:divBdr>
        </w:div>
        <w:div w:id="2105955486">
          <w:marLeft w:val="1170"/>
          <w:marRight w:val="0"/>
          <w:marTop w:val="100"/>
          <w:marBottom w:val="100"/>
          <w:divBdr>
            <w:top w:val="none" w:sz="0" w:space="0" w:color="auto"/>
            <w:left w:val="none" w:sz="0" w:space="0" w:color="auto"/>
            <w:bottom w:val="none" w:sz="0" w:space="0" w:color="auto"/>
            <w:right w:val="none" w:sz="0" w:space="0" w:color="auto"/>
          </w:divBdr>
        </w:div>
        <w:div w:id="1068915280">
          <w:marLeft w:val="1170"/>
          <w:marRight w:val="0"/>
          <w:marTop w:val="100"/>
          <w:marBottom w:val="100"/>
          <w:divBdr>
            <w:top w:val="none" w:sz="0" w:space="0" w:color="auto"/>
            <w:left w:val="none" w:sz="0" w:space="0" w:color="auto"/>
            <w:bottom w:val="none" w:sz="0" w:space="0" w:color="auto"/>
            <w:right w:val="none" w:sz="0" w:space="0" w:color="auto"/>
          </w:divBdr>
        </w:div>
        <w:div w:id="1621299408">
          <w:marLeft w:val="1170"/>
          <w:marRight w:val="0"/>
          <w:marTop w:val="100"/>
          <w:marBottom w:val="100"/>
          <w:divBdr>
            <w:top w:val="none" w:sz="0" w:space="0" w:color="auto"/>
            <w:left w:val="none" w:sz="0" w:space="0" w:color="auto"/>
            <w:bottom w:val="none" w:sz="0" w:space="0" w:color="auto"/>
            <w:right w:val="none" w:sz="0" w:space="0" w:color="auto"/>
          </w:divBdr>
        </w:div>
        <w:div w:id="346951368">
          <w:marLeft w:val="0"/>
          <w:marRight w:val="0"/>
          <w:marTop w:val="100"/>
          <w:marBottom w:val="100"/>
          <w:divBdr>
            <w:top w:val="none" w:sz="0" w:space="0" w:color="auto"/>
            <w:left w:val="none" w:sz="0" w:space="0" w:color="auto"/>
            <w:bottom w:val="none" w:sz="0" w:space="0" w:color="auto"/>
            <w:right w:val="none" w:sz="0" w:space="0" w:color="auto"/>
          </w:divBdr>
        </w:div>
        <w:div w:id="505049288">
          <w:marLeft w:val="1440"/>
          <w:marRight w:val="0"/>
          <w:marTop w:val="100"/>
          <w:marBottom w:val="100"/>
          <w:divBdr>
            <w:top w:val="none" w:sz="0" w:space="0" w:color="auto"/>
            <w:left w:val="none" w:sz="0" w:space="0" w:color="auto"/>
            <w:bottom w:val="none" w:sz="0" w:space="0" w:color="auto"/>
            <w:right w:val="none" w:sz="0" w:space="0" w:color="auto"/>
          </w:divBdr>
        </w:div>
        <w:div w:id="1671443141">
          <w:marLeft w:val="1440"/>
          <w:marRight w:val="0"/>
          <w:marTop w:val="100"/>
          <w:marBottom w:val="100"/>
          <w:divBdr>
            <w:top w:val="none" w:sz="0" w:space="0" w:color="auto"/>
            <w:left w:val="none" w:sz="0" w:space="0" w:color="auto"/>
            <w:bottom w:val="none" w:sz="0" w:space="0" w:color="auto"/>
            <w:right w:val="none" w:sz="0" w:space="0" w:color="auto"/>
          </w:divBdr>
        </w:div>
        <w:div w:id="1424958033">
          <w:marLeft w:val="1440"/>
          <w:marRight w:val="0"/>
          <w:marTop w:val="100"/>
          <w:marBottom w:val="100"/>
          <w:divBdr>
            <w:top w:val="none" w:sz="0" w:space="0" w:color="auto"/>
            <w:left w:val="none" w:sz="0" w:space="0" w:color="auto"/>
            <w:bottom w:val="none" w:sz="0" w:space="0" w:color="auto"/>
            <w:right w:val="none" w:sz="0" w:space="0" w:color="auto"/>
          </w:divBdr>
        </w:div>
        <w:div w:id="162816776">
          <w:marLeft w:val="1440"/>
          <w:marRight w:val="0"/>
          <w:marTop w:val="100"/>
          <w:marBottom w:val="100"/>
          <w:divBdr>
            <w:top w:val="none" w:sz="0" w:space="0" w:color="auto"/>
            <w:left w:val="none" w:sz="0" w:space="0" w:color="auto"/>
            <w:bottom w:val="none" w:sz="0" w:space="0" w:color="auto"/>
            <w:right w:val="none" w:sz="0" w:space="0" w:color="auto"/>
          </w:divBdr>
        </w:div>
        <w:div w:id="1331061813">
          <w:marLeft w:val="1440"/>
          <w:marRight w:val="0"/>
          <w:marTop w:val="100"/>
          <w:marBottom w:val="100"/>
          <w:divBdr>
            <w:top w:val="none" w:sz="0" w:space="0" w:color="auto"/>
            <w:left w:val="none" w:sz="0" w:space="0" w:color="auto"/>
            <w:bottom w:val="none" w:sz="0" w:space="0" w:color="auto"/>
            <w:right w:val="none" w:sz="0" w:space="0" w:color="auto"/>
          </w:divBdr>
        </w:div>
        <w:div w:id="1923026719">
          <w:marLeft w:val="720"/>
          <w:marRight w:val="0"/>
          <w:marTop w:val="100"/>
          <w:marBottom w:val="100"/>
          <w:divBdr>
            <w:top w:val="none" w:sz="0" w:space="0" w:color="auto"/>
            <w:left w:val="none" w:sz="0" w:space="0" w:color="auto"/>
            <w:bottom w:val="none" w:sz="0" w:space="0" w:color="auto"/>
            <w:right w:val="none" w:sz="0" w:space="0" w:color="auto"/>
          </w:divBdr>
        </w:div>
        <w:div w:id="765855830">
          <w:marLeft w:val="0"/>
          <w:marRight w:val="0"/>
          <w:marTop w:val="0"/>
          <w:marBottom w:val="0"/>
          <w:divBdr>
            <w:top w:val="none" w:sz="0" w:space="0" w:color="auto"/>
            <w:left w:val="none" w:sz="0" w:space="0" w:color="auto"/>
            <w:bottom w:val="none" w:sz="0" w:space="0" w:color="auto"/>
            <w:right w:val="none" w:sz="0" w:space="0" w:color="auto"/>
          </w:divBdr>
        </w:div>
        <w:div w:id="1373455988">
          <w:marLeft w:val="720"/>
          <w:marRight w:val="0"/>
          <w:marTop w:val="100"/>
          <w:marBottom w:val="100"/>
          <w:divBdr>
            <w:top w:val="none" w:sz="0" w:space="0" w:color="auto"/>
            <w:left w:val="none" w:sz="0" w:space="0" w:color="auto"/>
            <w:bottom w:val="none" w:sz="0" w:space="0" w:color="auto"/>
            <w:right w:val="none" w:sz="0" w:space="0" w:color="auto"/>
          </w:divBdr>
        </w:div>
        <w:div w:id="2038582497">
          <w:marLeft w:val="720"/>
          <w:marRight w:val="0"/>
          <w:marTop w:val="100"/>
          <w:marBottom w:val="100"/>
          <w:divBdr>
            <w:top w:val="none" w:sz="0" w:space="0" w:color="auto"/>
            <w:left w:val="none" w:sz="0" w:space="0" w:color="auto"/>
            <w:bottom w:val="none" w:sz="0" w:space="0" w:color="auto"/>
            <w:right w:val="none" w:sz="0" w:space="0" w:color="auto"/>
          </w:divBdr>
        </w:div>
        <w:div w:id="1786996611">
          <w:marLeft w:val="720"/>
          <w:marRight w:val="0"/>
          <w:marTop w:val="100"/>
          <w:marBottom w:val="100"/>
          <w:divBdr>
            <w:top w:val="none" w:sz="0" w:space="0" w:color="auto"/>
            <w:left w:val="none" w:sz="0" w:space="0" w:color="auto"/>
            <w:bottom w:val="none" w:sz="0" w:space="0" w:color="auto"/>
            <w:right w:val="none" w:sz="0" w:space="0" w:color="auto"/>
          </w:divBdr>
        </w:div>
        <w:div w:id="818770678">
          <w:marLeft w:val="0"/>
          <w:marRight w:val="0"/>
          <w:marTop w:val="0"/>
          <w:marBottom w:val="0"/>
          <w:divBdr>
            <w:top w:val="none" w:sz="0" w:space="0" w:color="auto"/>
            <w:left w:val="none" w:sz="0" w:space="0" w:color="auto"/>
            <w:bottom w:val="none" w:sz="0" w:space="0" w:color="auto"/>
            <w:right w:val="none" w:sz="0" w:space="0" w:color="auto"/>
          </w:divBdr>
        </w:div>
        <w:div w:id="1824620049">
          <w:marLeft w:val="720"/>
          <w:marRight w:val="0"/>
          <w:marTop w:val="100"/>
          <w:marBottom w:val="100"/>
          <w:divBdr>
            <w:top w:val="none" w:sz="0" w:space="0" w:color="auto"/>
            <w:left w:val="none" w:sz="0" w:space="0" w:color="auto"/>
            <w:bottom w:val="none" w:sz="0" w:space="0" w:color="auto"/>
            <w:right w:val="none" w:sz="0" w:space="0" w:color="auto"/>
          </w:divBdr>
        </w:div>
        <w:div w:id="315309187">
          <w:marLeft w:val="720"/>
          <w:marRight w:val="0"/>
          <w:marTop w:val="100"/>
          <w:marBottom w:val="100"/>
          <w:divBdr>
            <w:top w:val="none" w:sz="0" w:space="0" w:color="auto"/>
            <w:left w:val="none" w:sz="0" w:space="0" w:color="auto"/>
            <w:bottom w:val="none" w:sz="0" w:space="0" w:color="auto"/>
            <w:right w:val="none" w:sz="0" w:space="0" w:color="auto"/>
          </w:divBdr>
        </w:div>
        <w:div w:id="2131127893">
          <w:marLeft w:val="990"/>
          <w:marRight w:val="0"/>
          <w:marTop w:val="100"/>
          <w:marBottom w:val="100"/>
          <w:divBdr>
            <w:top w:val="none" w:sz="0" w:space="0" w:color="auto"/>
            <w:left w:val="none" w:sz="0" w:space="0" w:color="auto"/>
            <w:bottom w:val="none" w:sz="0" w:space="0" w:color="auto"/>
            <w:right w:val="none" w:sz="0" w:space="0" w:color="auto"/>
          </w:divBdr>
        </w:div>
        <w:div w:id="1825047363">
          <w:marLeft w:val="990"/>
          <w:marRight w:val="0"/>
          <w:marTop w:val="100"/>
          <w:marBottom w:val="100"/>
          <w:divBdr>
            <w:top w:val="none" w:sz="0" w:space="0" w:color="auto"/>
            <w:left w:val="none" w:sz="0" w:space="0" w:color="auto"/>
            <w:bottom w:val="none" w:sz="0" w:space="0" w:color="auto"/>
            <w:right w:val="none" w:sz="0" w:space="0" w:color="auto"/>
          </w:divBdr>
        </w:div>
        <w:div w:id="455026985">
          <w:marLeft w:val="99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83A3-49AD-402E-BBAD-6ADE1461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4607</Words>
  <Characters>26263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Staff</cp:lastModifiedBy>
  <cp:revision>2</cp:revision>
  <dcterms:created xsi:type="dcterms:W3CDTF">2018-09-17T04:19:00Z</dcterms:created>
  <dcterms:modified xsi:type="dcterms:W3CDTF">2018-09-17T04:19:00Z</dcterms:modified>
</cp:coreProperties>
</file>