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C5" w:rsidRDefault="000F2BC5" w:rsidP="002A5415">
      <w:pPr>
        <w:jc w:val="center"/>
        <w:rPr>
          <w:b/>
          <w:bCs/>
        </w:rPr>
      </w:pPr>
      <w:r>
        <w:rPr>
          <w:b/>
          <w:bCs/>
        </w:rPr>
        <w:t>PERTEMUAN KE 4</w:t>
      </w:r>
    </w:p>
    <w:p w:rsidR="005169EF" w:rsidRDefault="005169EF" w:rsidP="002A5415">
      <w:pPr>
        <w:jc w:val="center"/>
        <w:rPr>
          <w:b/>
          <w:bCs/>
        </w:rPr>
      </w:pPr>
      <w:r w:rsidRPr="005169EF">
        <w:rPr>
          <w:b/>
          <w:bCs/>
        </w:rPr>
        <w:t>MANAJEMEN PIUTANG”</w:t>
      </w:r>
    </w:p>
    <w:p w:rsidR="002A5415" w:rsidRPr="005169EF" w:rsidRDefault="002A5415" w:rsidP="002A5415">
      <w:pPr>
        <w:jc w:val="center"/>
      </w:pPr>
    </w:p>
    <w:p w:rsidR="005169EF" w:rsidRPr="005169EF" w:rsidRDefault="005169EF" w:rsidP="002A5415">
      <w:pPr>
        <w:jc w:val="both"/>
      </w:pPr>
      <w:r w:rsidRPr="005169EF">
        <w:rPr>
          <w:b/>
          <w:bCs/>
        </w:rPr>
        <w:t> A. Pengertian</w:t>
      </w:r>
    </w:p>
    <w:p w:rsidR="005169EF" w:rsidRPr="005169EF" w:rsidRDefault="005169EF" w:rsidP="002A5415">
      <w:pPr>
        <w:jc w:val="both"/>
      </w:pPr>
      <w:r w:rsidRPr="005169EF">
        <w:t>Menurut Stoner (1996:8) manajemen adalah “proses perencanaan, pengorganisasian, pengarahan dan pengawasan usaha-usaha para anggota organisasi dan penggunaan sumber daya organisasi lainnya agar mencapai tujuan organisasi yang telah ditetapkan,”</w:t>
      </w:r>
    </w:p>
    <w:p w:rsidR="005169EF" w:rsidRPr="005169EF" w:rsidRDefault="005169EF" w:rsidP="002A5415">
      <w:pPr>
        <w:jc w:val="both"/>
      </w:pPr>
      <w:r w:rsidRPr="005169EF">
        <w:t xml:space="preserve">Sedangkan menurut Syamsudin dan Lukman (2000:75) pengertian piutang adalah “pengertian piutang dalam arti luas bahwa piutang merupakan klaim kepada pihak </w:t>
      </w:r>
      <w:proofErr w:type="gramStart"/>
      <w:r w:rsidRPr="005169EF">
        <w:t>lain</w:t>
      </w:r>
      <w:proofErr w:type="gramEnd"/>
      <w:r w:rsidRPr="005169EF">
        <w:t xml:space="preserve"> apakah klaim berupa uang, barang atau jasa.</w:t>
      </w:r>
    </w:p>
    <w:p w:rsidR="005169EF" w:rsidRPr="005169EF" w:rsidRDefault="005169EF" w:rsidP="002A5415">
      <w:pPr>
        <w:jc w:val="both"/>
      </w:pPr>
      <w:r w:rsidRPr="005169EF">
        <w:t xml:space="preserve">Indriyo Gito Sudarmo (1998:69) memberikan definisi piutang sebagai </w:t>
      </w:r>
      <w:proofErr w:type="gramStart"/>
      <w:r w:rsidRPr="005169EF">
        <w:t>berikut :</w:t>
      </w:r>
      <w:proofErr w:type="gramEnd"/>
      <w:r w:rsidRPr="005169EF">
        <w:t xml:space="preserve"> “piutang merupakan aktiva atau kekayaan perusahaan yang timbul sebagai akibat dari dilaksanakannya politik penjualan kredit”.</w:t>
      </w:r>
    </w:p>
    <w:p w:rsidR="005169EF" w:rsidRPr="005169EF" w:rsidRDefault="005169EF" w:rsidP="002A5415">
      <w:pPr>
        <w:jc w:val="both"/>
      </w:pPr>
      <w:r w:rsidRPr="005169EF">
        <w:t>Dari beberapa definisi yang telah dikemukakan oleh beberapa ahli ekonomi diatas, dapat diambil kesimpulan bahwa manajemen piutang adalah “suatu proses perencanaan, pengorganisasian, pengarahan, dan pengawasan dalam bentuk klaim kepada pihak lain, baik terhadap perorangan, badan usaha maupun pihak tertagih lainnya atas aktiva atau kekayaan perusahaan yang timbul sebagai akibat dari dilaksanakannya transaksi penjualan kredit dengan pihak lain, penyelesaiannya dilakukan dengan penerimaan baik berupa uang, barang atau jasa dengan menggunakan sumberdaya organisasi untuk mencapai tujuan yang telah ditetapkan”. </w:t>
      </w:r>
    </w:p>
    <w:p w:rsidR="005169EF" w:rsidRPr="005169EF" w:rsidRDefault="005169EF" w:rsidP="002A5415">
      <w:pPr>
        <w:jc w:val="both"/>
      </w:pPr>
      <w:r w:rsidRPr="005169EF">
        <w:rPr>
          <w:b/>
          <w:bCs/>
        </w:rPr>
        <w:t>B. Cara Mengatur Pemberian Piutang dan Tagihannya</w:t>
      </w:r>
    </w:p>
    <w:p w:rsidR="005169EF" w:rsidRPr="005169EF" w:rsidRDefault="005169EF" w:rsidP="002A5415">
      <w:pPr>
        <w:jc w:val="both"/>
      </w:pPr>
      <w:proofErr w:type="gramStart"/>
      <w:r w:rsidRPr="005169EF">
        <w:t>Piutang usaha (</w:t>
      </w:r>
      <w:r w:rsidRPr="005169EF">
        <w:rPr>
          <w:i/>
          <w:iCs/>
        </w:rPr>
        <w:t>account receivable</w:t>
      </w:r>
      <w:r w:rsidRPr="005169EF">
        <w:t>) adalah tagihan kepada pelanggan yang timbul dari penjualan barang dagangan secara kredit.</w:t>
      </w:r>
      <w:proofErr w:type="gramEnd"/>
    </w:p>
    <w:p w:rsidR="005169EF" w:rsidRPr="005169EF" w:rsidRDefault="005169EF" w:rsidP="002A5415">
      <w:pPr>
        <w:jc w:val="both"/>
      </w:pPr>
      <w:r w:rsidRPr="005169EF">
        <w:t>Secara umum kredit perdagangan menurut Kasmir (2013: 243-250) diartikan sebagai: “Penjualan barang di mana pembayarannya dilakukan secara angsuran (cicilan) sesuai kesepakatan yang dibuat antara penjual dan pembeli untuk jangka waktu tertentu dengan masing-masing hak dan kewajibannya”.</w:t>
      </w:r>
    </w:p>
    <w:p w:rsidR="005169EF" w:rsidRPr="005169EF" w:rsidRDefault="005169EF" w:rsidP="002A5415">
      <w:pPr>
        <w:jc w:val="both"/>
      </w:pPr>
      <w:proofErr w:type="gramStart"/>
      <w:r w:rsidRPr="005169EF">
        <w:t>Dari pengertian ini terkandung bahwa dalam transaksi penjualan secara kredit adanya suatu kesepakatan untuk melakukan transaksi.</w:t>
      </w:r>
      <w:proofErr w:type="gramEnd"/>
      <w:r w:rsidRPr="005169EF">
        <w:t xml:space="preserve"> </w:t>
      </w:r>
      <w:proofErr w:type="gramStart"/>
      <w:r w:rsidRPr="005169EF">
        <w:t>Di dalam kesepakatan tersebut tertuang hak dan kewajiban masing-masing pihak.</w:t>
      </w:r>
      <w:proofErr w:type="gramEnd"/>
      <w:r w:rsidRPr="005169EF">
        <w:t xml:space="preserve"> </w:t>
      </w:r>
      <w:proofErr w:type="gramStart"/>
      <w:r w:rsidRPr="005169EF">
        <w:t>Misalnya, jumlah yang harus dibayar pihak penerima berikut jangka waktu pembayaran.</w:t>
      </w:r>
      <w:proofErr w:type="gramEnd"/>
      <w:r w:rsidRPr="005169EF">
        <w:t xml:space="preserve"> </w:t>
      </w:r>
      <w:proofErr w:type="gramStart"/>
      <w:r w:rsidRPr="005169EF">
        <w:t>Di samping itu, adanya kebijakan terhadap penjualan kredit tersebut apabila misalnya dilunasi sebelum jangka waktunya.</w:t>
      </w:r>
      <w:proofErr w:type="gramEnd"/>
    </w:p>
    <w:p w:rsidR="005169EF" w:rsidRPr="005169EF" w:rsidRDefault="005169EF" w:rsidP="002A5415">
      <w:pPr>
        <w:jc w:val="both"/>
      </w:pPr>
      <w:r w:rsidRPr="005169EF">
        <w:t xml:space="preserve">Untuk perusahaan dagang pengaruh dari hasil penjualan kredit ini </w:t>
      </w:r>
      <w:proofErr w:type="gramStart"/>
      <w:r w:rsidRPr="005169EF">
        <w:t>akan</w:t>
      </w:r>
      <w:proofErr w:type="gramEnd"/>
      <w:r w:rsidRPr="005169EF">
        <w:t xml:space="preserve"> terlihat komponen pos piutang di aktiva lancar bagi perusahaan yang menjual barang. Sebaliknya bagi perusahaan yang membeli secara kredit, maka </w:t>
      </w:r>
      <w:proofErr w:type="gramStart"/>
      <w:r w:rsidRPr="005169EF">
        <w:t>akan</w:t>
      </w:r>
      <w:proofErr w:type="gramEnd"/>
      <w:r w:rsidRPr="005169EF">
        <w:t xml:space="preserve"> terlihat di sisi pasiva pada pos utang dagang.</w:t>
      </w:r>
    </w:p>
    <w:p w:rsidR="005169EF" w:rsidRPr="005169EF" w:rsidRDefault="005169EF" w:rsidP="002A5415">
      <w:pPr>
        <w:jc w:val="both"/>
      </w:pPr>
      <w:proofErr w:type="gramStart"/>
      <w:r w:rsidRPr="005169EF">
        <w:lastRenderedPageBreak/>
        <w:t>Dalam rangka meningkatkan penjualan secara kredit, maka perusahaan dagang perlu menetapkan kebijakan kredit (</w:t>
      </w:r>
      <w:r w:rsidRPr="005169EF">
        <w:rPr>
          <w:i/>
          <w:iCs/>
        </w:rPr>
        <w:t>credit policy</w:t>
      </w:r>
      <w:r w:rsidRPr="005169EF">
        <w:t>).</w:t>
      </w:r>
      <w:proofErr w:type="gramEnd"/>
      <w:r w:rsidRPr="005169EF">
        <w:t xml:space="preserve"> Tujuannya agar penjualan kredit yang diberikan </w:t>
      </w:r>
      <w:proofErr w:type="gramStart"/>
      <w:r w:rsidRPr="005169EF">
        <w:t>akan</w:t>
      </w:r>
      <w:proofErr w:type="gramEnd"/>
      <w:r w:rsidRPr="005169EF">
        <w:t xml:space="preserve"> memberikan keuntungan seperti yang diinginkan. Penundaan atau keterlambatan pembayaran oleh debitur </w:t>
      </w:r>
      <w:proofErr w:type="gramStart"/>
      <w:r w:rsidRPr="005169EF">
        <w:t>akan</w:t>
      </w:r>
      <w:proofErr w:type="gramEnd"/>
      <w:r w:rsidRPr="005169EF">
        <w:t xml:space="preserve"> merugikan perusahaan pemberi, apalagi debitur yang tidak mampu untuk mengembalikannya. </w:t>
      </w:r>
      <w:proofErr w:type="gramStart"/>
      <w:r w:rsidRPr="005169EF">
        <w:t>Oleh karena itu, dalam memberikan atau menjual barang secara angsuran ada beberapa kebijakan yang harus dilakukan</w:t>
      </w:r>
      <w:r w:rsidR="002A5415">
        <w:t>.</w:t>
      </w:r>
      <w:proofErr w:type="gramEnd"/>
      <w:r w:rsidR="002A5415">
        <w:t xml:space="preserve"> Kebijakan kredit ini meliputi</w:t>
      </w:r>
    </w:p>
    <w:p w:rsidR="005169EF" w:rsidRPr="005169EF" w:rsidRDefault="005169EF" w:rsidP="002A5415">
      <w:pPr>
        <w:numPr>
          <w:ilvl w:val="0"/>
          <w:numId w:val="1"/>
        </w:numPr>
        <w:jc w:val="both"/>
      </w:pPr>
      <w:r w:rsidRPr="005169EF">
        <w:rPr>
          <w:b/>
          <w:bCs/>
        </w:rPr>
        <w:t>Standar Kredit</w:t>
      </w:r>
    </w:p>
    <w:p w:rsidR="005169EF" w:rsidRPr="005169EF" w:rsidRDefault="005169EF" w:rsidP="002A5415">
      <w:pPr>
        <w:jc w:val="both"/>
      </w:pPr>
      <w:r w:rsidRPr="005169EF">
        <w:t xml:space="preserve">Standar kredit adalah salah satu kriteria yang dipakai perusahaan untuk menyeleksi para langganan yang </w:t>
      </w:r>
      <w:proofErr w:type="gramStart"/>
      <w:r w:rsidRPr="005169EF">
        <w:t>akan</w:t>
      </w:r>
      <w:proofErr w:type="gramEnd"/>
      <w:r w:rsidRPr="005169EF">
        <w:t xml:space="preserve"> diberi kredit dan berapa jumlah yang harus diberikan.Dengan adanya standar tersebut, perusahaan dapat meningkatkan penjualannya melalui penjualan secara kredit namun tidak menimbulkan resiko piutang tak tertagih yang berlebihan. Perusahaan harus menentukan standar kredit yang tepat, yang lebih besar manfaat yang </w:t>
      </w:r>
      <w:proofErr w:type="gramStart"/>
      <w:r w:rsidRPr="005169EF">
        <w:t>akan</w:t>
      </w:r>
      <w:proofErr w:type="gramEnd"/>
      <w:r w:rsidRPr="005169EF">
        <w:t xml:space="preserve"> diperoleh bagi perusahaan daripada biaya akan dikeluarkan perusahaan dengan adanya standar tersebut.</w:t>
      </w:r>
    </w:p>
    <w:p w:rsidR="005169EF" w:rsidRPr="005169EF" w:rsidRDefault="005169EF" w:rsidP="002A5415">
      <w:pPr>
        <w:jc w:val="both"/>
      </w:pPr>
      <w:proofErr w:type="gramStart"/>
      <w:r w:rsidRPr="005169EF">
        <w:t>Berikut contoh perubahan standar kredit pada perusahaan bigboss yang saat ini sedang mempertimbangkan untuk mengubah kebijakan penjualan yang semula tunai dengan kredit.</w:t>
      </w:r>
      <w:proofErr w:type="gramEnd"/>
      <w:r w:rsidRPr="005169EF">
        <w:t xml:space="preserve"> Dengan perubahan ini diharapkan meningkat Rp300.000.000,-. </w:t>
      </w:r>
      <w:proofErr w:type="gramStart"/>
      <w:r w:rsidRPr="005169EF">
        <w:t>Biaya variabel per unit adala 75% dari harga jual, dengan demikian contribution margin per unit adalah 25%.</w:t>
      </w:r>
      <w:proofErr w:type="gramEnd"/>
      <w:r w:rsidRPr="005169EF">
        <w:t xml:space="preserve"> </w:t>
      </w:r>
      <w:proofErr w:type="gramStart"/>
      <w:r w:rsidRPr="005169EF">
        <w:t>Tingkat keuntungan yang disyaratkan 20%.</w:t>
      </w:r>
      <w:proofErr w:type="gramEnd"/>
      <w:r w:rsidRPr="005169EF">
        <w:t xml:space="preserve"> </w:t>
      </w:r>
      <w:proofErr w:type="gramStart"/>
      <w:r w:rsidRPr="005169EF">
        <w:t>Periode pengumpulan piutang 60hari dan diasumsikan satu tahun 360 hari.</w:t>
      </w:r>
      <w:proofErr w:type="gramEnd"/>
      <w:r w:rsidRPr="005169EF">
        <w:t xml:space="preserve"> Diperkirakan bed-debt 7%</w:t>
      </w:r>
      <w:proofErr w:type="gramStart"/>
      <w:r w:rsidRPr="005169EF">
        <w:t>.</w:t>
      </w:r>
      <w:bookmarkStart w:id="0" w:name="_ftnref5"/>
      <w:r w:rsidRPr="002A5415">
        <w:t>[5</w:t>
      </w:r>
      <w:bookmarkEnd w:id="0"/>
      <w:proofErr w:type="gramEnd"/>
    </w:p>
    <w:p w:rsidR="005169EF" w:rsidRPr="005169EF" w:rsidRDefault="005169EF" w:rsidP="002A5415">
      <w:pPr>
        <w:jc w:val="center"/>
      </w:pPr>
      <w:r w:rsidRPr="005169EF">
        <w:rPr>
          <w:b/>
          <w:bCs/>
        </w:rPr>
        <w:t>Tabel</w:t>
      </w:r>
    </w:p>
    <w:p w:rsidR="005169EF" w:rsidRPr="005169EF" w:rsidRDefault="005169EF" w:rsidP="002A5415">
      <w:pPr>
        <w:jc w:val="center"/>
      </w:pPr>
      <w:r w:rsidRPr="005169EF">
        <w:rPr>
          <w:b/>
          <w:bCs/>
        </w:rPr>
        <w:t>Perusahaan Bigboss</w:t>
      </w:r>
    </w:p>
    <w:p w:rsidR="005169EF" w:rsidRPr="005169EF" w:rsidRDefault="005169EF" w:rsidP="002A5415">
      <w:pPr>
        <w:jc w:val="center"/>
      </w:pPr>
      <w:r w:rsidRPr="005169EF">
        <w:rPr>
          <w:b/>
          <w:bCs/>
        </w:rPr>
        <w:t>Perusahaan penjualan tunai menjadi kredit</w:t>
      </w:r>
    </w:p>
    <w:tbl>
      <w:tblPr>
        <w:tblW w:w="5000" w:type="pct"/>
        <w:tblCellSpacing w:w="15" w:type="dxa"/>
        <w:tblBorders>
          <w:top w:val="single" w:sz="6" w:space="0" w:color="E2E2E2"/>
          <w:right w:val="single" w:sz="6" w:space="0" w:color="E2E2E2"/>
        </w:tblBorders>
        <w:shd w:val="clear" w:color="auto" w:fill="FFFFFF"/>
        <w:tblCellMar>
          <w:left w:w="0" w:type="dxa"/>
          <w:right w:w="0" w:type="dxa"/>
        </w:tblCellMar>
        <w:tblLook w:val="04A0" w:firstRow="1" w:lastRow="0" w:firstColumn="1" w:lastColumn="0" w:noHBand="0" w:noVBand="1"/>
      </w:tblPr>
      <w:tblGrid>
        <w:gridCol w:w="9615"/>
      </w:tblGrid>
      <w:tr w:rsidR="005169EF" w:rsidRPr="005169EF" w:rsidTr="005169EF">
        <w:trPr>
          <w:tblCellSpacing w:w="15" w:type="dxa"/>
        </w:trPr>
        <w:tc>
          <w:tcPr>
            <w:tcW w:w="0" w:type="auto"/>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A.     Tambahan penjualan kredit                                                   Rp300.000.000,-</w:t>
            </w:r>
          </w:p>
          <w:p w:rsidR="005169EF" w:rsidRPr="005169EF" w:rsidRDefault="005169EF" w:rsidP="002A5415">
            <w:pPr>
              <w:jc w:val="both"/>
            </w:pPr>
            <w:r w:rsidRPr="005169EF">
              <w:t>Marginal Profitabilitas atas</w:t>
            </w:r>
          </w:p>
          <w:p w:rsidR="005169EF" w:rsidRPr="005169EF" w:rsidRDefault="005169EF" w:rsidP="002A5415">
            <w:pPr>
              <w:jc w:val="both"/>
            </w:pPr>
            <w:r w:rsidRPr="005169EF">
              <w:t>Tambahan penjualan</w:t>
            </w:r>
          </w:p>
          <w:p w:rsidR="005169EF" w:rsidRPr="005169EF" w:rsidRDefault="005169EF" w:rsidP="002A5415">
            <w:pPr>
              <w:jc w:val="both"/>
            </w:pPr>
            <w:r w:rsidRPr="005169EF">
              <w:t>= Contribution Margin x Tambahan Penjualan</w:t>
            </w:r>
          </w:p>
          <w:p w:rsidR="005169EF" w:rsidRPr="005169EF" w:rsidRDefault="005169EF" w:rsidP="002A5415">
            <w:pPr>
              <w:jc w:val="both"/>
            </w:pPr>
            <w:r w:rsidRPr="005169EF">
              <w:t>= 0.25 x Rp300.000.000,-                                                     Rp75.000.000,-</w:t>
            </w:r>
          </w:p>
          <w:p w:rsidR="005169EF" w:rsidRPr="005169EF" w:rsidRDefault="005169EF" w:rsidP="002A5415">
            <w:pPr>
              <w:jc w:val="both"/>
            </w:pPr>
            <w:r w:rsidRPr="005169EF">
              <w:t> </w:t>
            </w:r>
          </w:p>
          <w:p w:rsidR="005169EF" w:rsidRPr="005169EF" w:rsidRDefault="005169EF" w:rsidP="002A5415">
            <w:pPr>
              <w:jc w:val="both"/>
            </w:pPr>
            <w:r w:rsidRPr="005169EF">
              <w:t>B.     Tambahan investasi pada piutang</w:t>
            </w:r>
          </w:p>
          <w:p w:rsidR="005169EF" w:rsidRPr="005169EF" w:rsidRDefault="005169EF" w:rsidP="002A5415">
            <w:pPr>
              <w:jc w:val="both"/>
            </w:pPr>
            <w:r w:rsidRPr="005169EF">
              <w:t>Tambahan penjualan</w:t>
            </w:r>
          </w:p>
          <w:p w:rsidR="005169EF" w:rsidRPr="005169EF" w:rsidRDefault="005169EF" w:rsidP="002A5415">
            <w:pPr>
              <w:jc w:val="both"/>
            </w:pPr>
            <w:r w:rsidRPr="005169EF">
              <w:t>=  x 60                                                                     Rp50.000.000,-</w:t>
            </w:r>
          </w:p>
          <w:p w:rsidR="005169EF" w:rsidRPr="005169EF" w:rsidRDefault="005169EF" w:rsidP="002A5415">
            <w:pPr>
              <w:jc w:val="both"/>
            </w:pPr>
            <w:r w:rsidRPr="005169EF">
              <w:lastRenderedPageBreak/>
              <w:t>Tingkat keuntungan yang disyaratkan</w:t>
            </w:r>
          </w:p>
          <w:p w:rsidR="005169EF" w:rsidRPr="005169EF" w:rsidRDefault="005169EF" w:rsidP="002A5415">
            <w:pPr>
              <w:jc w:val="both"/>
            </w:pPr>
            <w:r w:rsidRPr="005169EF">
              <w:t>= tambahan investasi pada piutang x</w:t>
            </w:r>
          </w:p>
          <w:p w:rsidR="005169EF" w:rsidRPr="005169EF" w:rsidRDefault="005169EF" w:rsidP="002A5415">
            <w:pPr>
              <w:jc w:val="both"/>
            </w:pPr>
            <w:r w:rsidRPr="005169EF">
              <w:t>tingkat keuntungan yang disyaratkan</w:t>
            </w:r>
          </w:p>
          <w:p w:rsidR="005169EF" w:rsidRPr="005169EF" w:rsidRDefault="005169EF" w:rsidP="002A5415">
            <w:pPr>
              <w:jc w:val="both"/>
            </w:pPr>
            <w:r w:rsidRPr="005169EF">
              <w:t>= 0,20 x Rp50.000.000,-                                                  Rp10.000.000,-</w:t>
            </w:r>
          </w:p>
          <w:p w:rsidR="005169EF" w:rsidRPr="005169EF" w:rsidRDefault="005169EF" w:rsidP="002A5415">
            <w:pPr>
              <w:jc w:val="both"/>
            </w:pPr>
            <w:r w:rsidRPr="005169EF">
              <w:t> </w:t>
            </w:r>
          </w:p>
          <w:p w:rsidR="005169EF" w:rsidRPr="005169EF" w:rsidRDefault="005169EF" w:rsidP="002A5415">
            <w:pPr>
              <w:jc w:val="both"/>
            </w:pPr>
            <w:r w:rsidRPr="005169EF">
              <w:t>C.     Tambahan bed-debt</w:t>
            </w:r>
          </w:p>
          <w:p w:rsidR="005169EF" w:rsidRPr="005169EF" w:rsidRDefault="005169EF" w:rsidP="002A5415">
            <w:pPr>
              <w:jc w:val="both"/>
            </w:pPr>
            <w:r w:rsidRPr="005169EF">
              <w:t>= bed-debt x tambahan penjualan</w:t>
            </w:r>
          </w:p>
          <w:p w:rsidR="005169EF" w:rsidRPr="005169EF" w:rsidRDefault="005169EF" w:rsidP="002A5415">
            <w:pPr>
              <w:jc w:val="both"/>
            </w:pPr>
            <w:r w:rsidRPr="005169EF">
              <w:t>= 0,07 x Rp300.000.000,-                                                     Rp21.000.000,-</w:t>
            </w:r>
          </w:p>
          <w:p w:rsidR="005169EF" w:rsidRPr="005169EF" w:rsidRDefault="005169EF" w:rsidP="002A5415">
            <w:pPr>
              <w:jc w:val="both"/>
            </w:pPr>
            <w:r w:rsidRPr="005169EF">
              <w:t> </w:t>
            </w:r>
          </w:p>
          <w:p w:rsidR="005169EF" w:rsidRPr="005169EF" w:rsidRDefault="005169EF" w:rsidP="002A5415">
            <w:pPr>
              <w:jc w:val="both"/>
            </w:pPr>
            <w:r w:rsidRPr="005169EF">
              <w:t>D.     Tambahan keuntungan bersih</w:t>
            </w:r>
          </w:p>
          <w:p w:rsidR="005169EF" w:rsidRPr="005169EF" w:rsidRDefault="005169EF" w:rsidP="002A5415">
            <w:pPr>
              <w:jc w:val="both"/>
            </w:pPr>
            <w:r w:rsidRPr="005169EF">
              <w:t>= marginal return – marginal costs</w:t>
            </w:r>
          </w:p>
          <w:p w:rsidR="005169EF" w:rsidRPr="005169EF" w:rsidRDefault="005169EF" w:rsidP="002A5415">
            <w:pPr>
              <w:jc w:val="both"/>
            </w:pPr>
            <w:r w:rsidRPr="005169EF">
              <w:t>= A- (B+C)</w:t>
            </w:r>
          </w:p>
          <w:p w:rsidR="001C1425" w:rsidRPr="005169EF" w:rsidRDefault="005169EF" w:rsidP="002A5415">
            <w:pPr>
              <w:jc w:val="both"/>
            </w:pPr>
            <w:r w:rsidRPr="005169EF">
              <w:t>= Rp75.000.000 – Rp31.000.000                                     Rp44.000.000,</w:t>
            </w:r>
          </w:p>
        </w:tc>
      </w:tr>
    </w:tbl>
    <w:p w:rsidR="005169EF" w:rsidRPr="005169EF" w:rsidRDefault="005169EF" w:rsidP="002A5415">
      <w:pPr>
        <w:numPr>
          <w:ilvl w:val="0"/>
          <w:numId w:val="2"/>
        </w:numPr>
        <w:jc w:val="both"/>
      </w:pPr>
      <w:r w:rsidRPr="005169EF">
        <w:rPr>
          <w:b/>
          <w:bCs/>
        </w:rPr>
        <w:lastRenderedPageBreak/>
        <w:t>Persyaratan Kredit</w:t>
      </w:r>
    </w:p>
    <w:p w:rsidR="005169EF" w:rsidRPr="005169EF" w:rsidRDefault="005169EF" w:rsidP="002A5415">
      <w:pPr>
        <w:jc w:val="both"/>
      </w:pPr>
      <w:proofErr w:type="gramStart"/>
      <w:r w:rsidRPr="005169EF">
        <w:t>Syarat kredit atau </w:t>
      </w:r>
      <w:r w:rsidRPr="005169EF">
        <w:rPr>
          <w:i/>
          <w:iCs/>
        </w:rPr>
        <w:t>credit term </w:t>
      </w:r>
      <w:r w:rsidRPr="005169EF">
        <w:t>adalah kondisi pembayaran kredit yang ditawarkan kepada pelanggan; syarat kredit meliputi periode kredit dan potongan tunai.</w:t>
      </w:r>
      <w:proofErr w:type="gramEnd"/>
      <w:r w:rsidRPr="005169EF">
        <w:t xml:space="preserve"> </w:t>
      </w:r>
      <w:proofErr w:type="gramStart"/>
      <w:r w:rsidRPr="005169EF">
        <w:t>Periode kredit adalah jangka waktu dimulai dari ketika kredit diberikan, setelah itu kredit dianggap tertunggak.</w:t>
      </w:r>
      <w:proofErr w:type="gramEnd"/>
      <w:r w:rsidRPr="005169EF">
        <w:t xml:space="preserve"> Secara umum, periode kredit dimulai pada tanggal yang tertera di faktur, tapi tergantung dari standar tiap industri, periode pembayaran bisa dimulai ketika barang diangkut, ketika barang diterima pembeli, pada awal bulan, pada akhir bulan, pada tengah bulan, atau pada waku-waktu tertentu sesuai syarat kredit.</w:t>
      </w:r>
    </w:p>
    <w:p w:rsidR="005169EF" w:rsidRDefault="005169EF" w:rsidP="002A5415">
      <w:pPr>
        <w:jc w:val="both"/>
      </w:pPr>
      <w:r w:rsidRPr="005169EF">
        <w:t xml:space="preserve">Dalam syarat kredit ini ditentukan jangka waktu kredit yang diberikan kepada pelanggan dan besar cash discount yang diberikan seandainya konsumen tersebut membayar lebih cepat atau sebelum suatu tenggang waktu tertentu berakhir. </w:t>
      </w:r>
      <w:proofErr w:type="gramStart"/>
      <w:r w:rsidRPr="005169EF">
        <w:t>Sebagai contoh 2/10, n/40, persyaratan ini menunjukkan bahwa langganan mempunyai tenggang waktu pembayaran utang kepada perusahaan selama 40 hari dan apabila pembayaran dilakukan dalam waktu 10 hari maka aka mendapatkan potongan tunai sebesar 2%.</w:t>
      </w:r>
      <w:proofErr w:type="gramEnd"/>
      <w:r w:rsidRPr="005169EF">
        <w:t xml:space="preserve"> Akan terlihat opportunity cost tahunan sebagai berikut:</w:t>
      </w:r>
    </w:p>
    <w:p w:rsidR="002A5415" w:rsidRDefault="002A5415" w:rsidP="002A5415">
      <w:pPr>
        <w:jc w:val="both"/>
      </w:pPr>
    </w:p>
    <w:p w:rsidR="002A5415" w:rsidRDefault="002A5415" w:rsidP="002A5415">
      <w:pPr>
        <w:jc w:val="both"/>
      </w:pPr>
    </w:p>
    <w:p w:rsidR="002A5415" w:rsidRPr="005169EF" w:rsidRDefault="002A5415" w:rsidP="002A5415">
      <w:pPr>
        <w:jc w:val="both"/>
      </w:pPr>
    </w:p>
    <w:p w:rsidR="005169EF" w:rsidRPr="005169EF" w:rsidRDefault="005169EF" w:rsidP="002A5415">
      <w:pPr>
        <w:jc w:val="both"/>
      </w:pPr>
      <w:proofErr w:type="gramStart"/>
      <w:r w:rsidRPr="005169EF">
        <w:lastRenderedPageBreak/>
        <w:t>opportunity</w:t>
      </w:r>
      <w:proofErr w:type="gramEnd"/>
      <w:r w:rsidRPr="005169EF">
        <w:t xml:space="preserve"> cost =  (2% / (100-2))  x (360 / (40-10)) x 100%</w:t>
      </w:r>
    </w:p>
    <w:p w:rsidR="005169EF" w:rsidRPr="005169EF" w:rsidRDefault="005169EF" w:rsidP="002A5415">
      <w:pPr>
        <w:jc w:val="both"/>
      </w:pPr>
      <w:r w:rsidRPr="005169EF">
        <w:t>= 24</w:t>
      </w:r>
      <w:proofErr w:type="gramStart"/>
      <w:r w:rsidRPr="005169EF">
        <w:t>,49</w:t>
      </w:r>
      <w:proofErr w:type="gramEnd"/>
      <w:r w:rsidRPr="005169EF">
        <w:t>%</w:t>
      </w:r>
    </w:p>
    <w:p w:rsidR="005169EF" w:rsidRPr="005169EF" w:rsidRDefault="005169EF" w:rsidP="002A5415">
      <w:pPr>
        <w:jc w:val="both"/>
      </w:pPr>
      <w:r w:rsidRPr="005169EF">
        <w:t>Berdasarkan perhitungan tersebut dapat diketahui bahwa konsumen yang tidak menggunakan diskonto dalam jangka waktu 10 hari akan menanggung opportunity cost sebesar 24</w:t>
      </w:r>
      <w:proofErr w:type="gramStart"/>
      <w:r w:rsidRPr="005169EF">
        <w:t>,49</w:t>
      </w:r>
      <w:proofErr w:type="gramEnd"/>
      <w:r w:rsidRPr="005169EF">
        <w:t>% per tahun.</w:t>
      </w:r>
      <w:bookmarkStart w:id="1" w:name="_ftnref6"/>
      <w:r w:rsidRPr="005169EF">
        <w:fldChar w:fldCharType="begin"/>
      </w:r>
      <w:r w:rsidRPr="005169EF">
        <w:instrText xml:space="preserve"> HYPERLINK "https://mahdininovita.wordpress.com/2017/01/04/manajemen-piutang/" \l "_ftn6" </w:instrText>
      </w:r>
      <w:r w:rsidRPr="005169EF">
        <w:fldChar w:fldCharType="separate"/>
      </w:r>
      <w:r w:rsidRPr="005169EF">
        <w:rPr>
          <w:rStyle w:val="Hyperlink"/>
        </w:rPr>
        <w:t>[6]</w:t>
      </w:r>
      <w:r w:rsidRPr="005169EF">
        <w:fldChar w:fldCharType="end"/>
      </w:r>
      <w:bookmarkEnd w:id="1"/>
    </w:p>
    <w:p w:rsidR="005169EF" w:rsidRPr="005169EF" w:rsidRDefault="005169EF" w:rsidP="002A5415">
      <w:pPr>
        <w:jc w:val="both"/>
      </w:pPr>
      <w:r w:rsidRPr="005169EF">
        <w:t> </w:t>
      </w:r>
    </w:p>
    <w:p w:rsidR="005169EF" w:rsidRPr="005169EF" w:rsidRDefault="005169EF" w:rsidP="002A5415">
      <w:pPr>
        <w:numPr>
          <w:ilvl w:val="0"/>
          <w:numId w:val="3"/>
        </w:numPr>
        <w:jc w:val="both"/>
      </w:pPr>
      <w:r w:rsidRPr="005169EF">
        <w:rPr>
          <w:b/>
          <w:bCs/>
        </w:rPr>
        <w:t>Pengumpulan Piutang</w:t>
      </w:r>
    </w:p>
    <w:p w:rsidR="005169EF" w:rsidRPr="005169EF" w:rsidRDefault="005169EF" w:rsidP="002A5415">
      <w:pPr>
        <w:jc w:val="both"/>
      </w:pPr>
      <w:r w:rsidRPr="005169EF">
        <w:t>Kebijakan kredit dan pengumpulan piutang menurut Sartono (2014: 435-436) mencakup beberapa keputusan: (1) kualitas </w:t>
      </w:r>
      <w:r w:rsidRPr="005169EF">
        <w:rPr>
          <w:i/>
          <w:iCs/>
        </w:rPr>
        <w:t>account accepted</w:t>
      </w:r>
      <w:r w:rsidRPr="005169EF">
        <w:t>, (2) periode kredit, (3) potongan tunai, (4) persyaratan khusus dan (5) tingkat pengeluaran untuk pengumpulan piutang.</w:t>
      </w:r>
    </w:p>
    <w:p w:rsidR="005169EF" w:rsidRPr="005169EF" w:rsidRDefault="005169EF" w:rsidP="002A5415">
      <w:pPr>
        <w:jc w:val="both"/>
      </w:pPr>
      <w:proofErr w:type="gramStart"/>
      <w:r w:rsidRPr="005169EF">
        <w:t>Apabila pelanggan terlambat untuk membayar tagihannya, maka perusahaan perlu mengambil tindakan nyata untuk menyelamatkan kredit tersebut agar tidak macet.</w:t>
      </w:r>
      <w:proofErr w:type="gramEnd"/>
      <w:r w:rsidRPr="005169EF">
        <w:t xml:space="preserve"> Tindakan atau kebijakan yang dapat dilakukan meliputi hal-hal sebagai berikut:</w:t>
      </w:r>
    </w:p>
    <w:p w:rsidR="005169EF" w:rsidRPr="005169EF" w:rsidRDefault="005169EF" w:rsidP="002A5415">
      <w:pPr>
        <w:jc w:val="both"/>
      </w:pPr>
      <w:r w:rsidRPr="005169EF">
        <w:t xml:space="preserve">Pertama, melalui teguran yang dilakukan melalui </w:t>
      </w:r>
      <w:proofErr w:type="gramStart"/>
      <w:r w:rsidRPr="005169EF">
        <w:t>surat</w:t>
      </w:r>
      <w:proofErr w:type="gramEnd"/>
      <w:r w:rsidRPr="005169EF">
        <w:t xml:space="preserve"> atau telepon. </w:t>
      </w:r>
      <w:proofErr w:type="gramStart"/>
      <w:r w:rsidRPr="005169EF">
        <w:t>Teguran ini dapat bersifat mengingatkan, misalnya sebelum kredit jatuh tempo pelanggan ditelpon dengan teguran halus.</w:t>
      </w:r>
      <w:proofErr w:type="gramEnd"/>
      <w:r w:rsidRPr="005169EF">
        <w:t xml:space="preserve"> Kemudian teguran dapat pula bersifat menyuruh nasabah untuk segera membayar dan memastikan tanggal kapan pelanggan </w:t>
      </w:r>
      <w:proofErr w:type="gramStart"/>
      <w:r w:rsidRPr="005169EF">
        <w:t>akan</w:t>
      </w:r>
      <w:proofErr w:type="gramEnd"/>
      <w:r w:rsidRPr="005169EF">
        <w:t xml:space="preserve"> dibayar.</w:t>
      </w:r>
    </w:p>
    <w:p w:rsidR="005169EF" w:rsidRPr="005169EF" w:rsidRDefault="005169EF" w:rsidP="002A5415">
      <w:pPr>
        <w:jc w:val="both"/>
      </w:pPr>
      <w:r w:rsidRPr="005169EF">
        <w:t xml:space="preserve">Kedua, apabila melalui teguran baik </w:t>
      </w:r>
      <w:proofErr w:type="gramStart"/>
      <w:r w:rsidRPr="005169EF">
        <w:t>surat</w:t>
      </w:r>
      <w:proofErr w:type="gramEnd"/>
      <w:r w:rsidRPr="005169EF">
        <w:t xml:space="preserve"> maupun telepon sudah tidak ditanggapi, maka perusahaan dapat menyerahkannya ke badan penagih (</w:t>
      </w:r>
      <w:r w:rsidRPr="005169EF">
        <w:rPr>
          <w:i/>
          <w:iCs/>
        </w:rPr>
        <w:t>collection agency</w:t>
      </w:r>
      <w:r w:rsidRPr="005169EF">
        <w:t>) semacam </w:t>
      </w:r>
      <w:r w:rsidRPr="005169EF">
        <w:rPr>
          <w:i/>
          <w:iCs/>
        </w:rPr>
        <w:t>debt collector </w:t>
      </w:r>
      <w:r w:rsidRPr="005169EF">
        <w:t>untuk menagih kredit tersebut hingga tertagih.</w:t>
      </w:r>
    </w:p>
    <w:p w:rsidR="005169EF" w:rsidRPr="005169EF" w:rsidRDefault="005169EF" w:rsidP="002A5415">
      <w:pPr>
        <w:jc w:val="both"/>
      </w:pPr>
      <w:r w:rsidRPr="005169EF">
        <w:rPr>
          <w:b/>
          <w:bCs/>
        </w:rPr>
        <w:t>C. Menganalisa </w:t>
      </w:r>
      <w:r w:rsidRPr="005169EF">
        <w:rPr>
          <w:b/>
          <w:bCs/>
          <w:i/>
          <w:iCs/>
        </w:rPr>
        <w:t>Aging Schedule </w:t>
      </w:r>
      <w:r w:rsidRPr="005169EF">
        <w:rPr>
          <w:b/>
          <w:bCs/>
        </w:rPr>
        <w:t>Piutang</w:t>
      </w:r>
    </w:p>
    <w:p w:rsidR="005169EF" w:rsidRPr="005169EF" w:rsidRDefault="005169EF" w:rsidP="002A5415">
      <w:pPr>
        <w:jc w:val="both"/>
      </w:pPr>
      <w:proofErr w:type="gramStart"/>
      <w:r w:rsidRPr="005169EF">
        <w:t>Skedul umur piutang merupakan tabel yang memuat informasi tentang umur, jumlah, proporsi, dan periode penagihan piutang.</w:t>
      </w:r>
      <w:proofErr w:type="gramEnd"/>
      <w:r w:rsidRPr="005169EF">
        <w:t xml:space="preserve"> Berikut c</w:t>
      </w:r>
      <w:r w:rsidR="002A5415">
        <w:t>ontoh tabel skedul umur piutang</w:t>
      </w:r>
    </w:p>
    <w:p w:rsidR="005169EF" w:rsidRPr="005169EF" w:rsidRDefault="005169EF" w:rsidP="002A5415">
      <w:pPr>
        <w:jc w:val="both"/>
      </w:pPr>
      <w:proofErr w:type="gramStart"/>
      <w:r w:rsidRPr="005169EF">
        <w:t>Perputaran piutang harus dikendalikan dengan menyusun tabel umur piutang (aging schedule of receivables).</w:t>
      </w:r>
      <w:proofErr w:type="gramEnd"/>
      <w:r w:rsidRPr="005169EF">
        <w:t xml:space="preserve"> </w:t>
      </w:r>
      <w:proofErr w:type="gramStart"/>
      <w:r w:rsidRPr="005169EF">
        <w:t>di</w:t>
      </w:r>
      <w:proofErr w:type="gramEnd"/>
      <w:r w:rsidRPr="005169EF">
        <w:t xml:space="preserve"> mana dalam tabel tersebut dapat diketahui jumlah piutang yang segera dapat ditagih dan yang lambat ditagih. </w:t>
      </w:r>
      <w:proofErr w:type="gramStart"/>
      <w:r w:rsidRPr="005169EF">
        <w:t>dan</w:t>
      </w:r>
      <w:proofErr w:type="gramEnd"/>
      <w:r w:rsidRPr="005169EF">
        <w:t xml:space="preserve"> dapat diketahui pengutang atau debitur yang baik dan yang buruk.</w:t>
      </w:r>
    </w:p>
    <w:p w:rsidR="005169EF" w:rsidRPr="005169EF" w:rsidRDefault="005169EF" w:rsidP="002A5415">
      <w:pPr>
        <w:jc w:val="both"/>
      </w:pPr>
      <w:proofErr w:type="gramStart"/>
      <w:r w:rsidRPr="005169EF">
        <w:t>Mengelola arus kas masuk dan keluar adalah salah satu tugas pokok bagian keuangan karena semua transaksi bisnis bermuara ke dalam kas.</w:t>
      </w:r>
      <w:proofErr w:type="gramEnd"/>
      <w:r w:rsidRPr="005169EF">
        <w:t xml:space="preserve"> </w:t>
      </w:r>
      <w:proofErr w:type="gramStart"/>
      <w:r w:rsidRPr="005169EF">
        <w:t>Manajer keuangan pada umumnya mengharapkan penjualan dapat dilakukan dengan tunai.</w:t>
      </w:r>
      <w:proofErr w:type="gramEnd"/>
      <w:r w:rsidRPr="005169EF">
        <w:t xml:space="preserve"> </w:t>
      </w:r>
      <w:proofErr w:type="gramStart"/>
      <w:r w:rsidRPr="005169EF">
        <w:t>atau</w:t>
      </w:r>
      <w:proofErr w:type="gramEnd"/>
      <w:r w:rsidRPr="005169EF">
        <w:t xml:space="preserve"> kredit dengan waktu yang sesingkat-singkatnya, agar supaya arus kas masuk cepat. </w:t>
      </w:r>
      <w:proofErr w:type="gramStart"/>
      <w:r w:rsidRPr="005169EF">
        <w:t>Untuk mengelola keuangan perusahaan yang baik.</w:t>
      </w:r>
      <w:proofErr w:type="gramEnd"/>
      <w:r w:rsidRPr="005169EF">
        <w:t xml:space="preserve"> </w:t>
      </w:r>
      <w:proofErr w:type="gramStart"/>
      <w:r w:rsidRPr="005169EF">
        <w:t>manajer</w:t>
      </w:r>
      <w:proofErr w:type="gramEnd"/>
      <w:r w:rsidRPr="005169EF">
        <w:t xml:space="preserve"> keuangan harus menyusun anggaran pengumpulan piutang yang akan digunakan untuk mengendalikan piutang. </w:t>
      </w:r>
      <w:proofErr w:type="gramStart"/>
      <w:r w:rsidRPr="005169EF">
        <w:t>Makin panjang umur piutangnya, makin buruk kondisi perusahaan karena makin lama piutang tersebut menjadi uang tunai (kas).</w:t>
      </w:r>
      <w:proofErr w:type="gramEnd"/>
    </w:p>
    <w:p w:rsidR="005169EF" w:rsidRPr="005169EF" w:rsidRDefault="005169EF" w:rsidP="002A5415">
      <w:pPr>
        <w:jc w:val="both"/>
      </w:pPr>
      <w:proofErr w:type="gramStart"/>
      <w:r w:rsidRPr="005169EF">
        <w:lastRenderedPageBreak/>
        <w:t>Contoh skedul umur piutang dapat disajikan dalam tabel berikut yang terdiri PT Pelangi dan PT Mutiara.</w:t>
      </w:r>
      <w:proofErr w:type="gramEnd"/>
      <w:r w:rsidRPr="005169EF">
        <w:t xml:space="preserve"> </w:t>
      </w:r>
      <w:proofErr w:type="gramStart"/>
      <w:r w:rsidRPr="005169EF">
        <w:t>Syarat kredit kedua perusahaan tersebut adalah 2/10/net 30.</w:t>
      </w:r>
      <w:proofErr w:type="gramEnd"/>
    </w:p>
    <w:p w:rsidR="005169EF" w:rsidRPr="005169EF" w:rsidRDefault="005169EF" w:rsidP="002A5415">
      <w:pPr>
        <w:jc w:val="both"/>
      </w:pPr>
      <w:r w:rsidRPr="005169EF">
        <w:rPr>
          <w:b/>
          <w:bCs/>
        </w:rPr>
        <w:t>Skedul Umur Piutang</w:t>
      </w:r>
    </w:p>
    <w:tbl>
      <w:tblPr>
        <w:tblW w:w="10500" w:type="dxa"/>
        <w:tblCellSpacing w:w="15" w:type="dxa"/>
        <w:tblBorders>
          <w:top w:val="single" w:sz="6" w:space="0" w:color="E2E2E2"/>
          <w:right w:val="single" w:sz="6" w:space="0" w:color="E2E2E2"/>
        </w:tblBorders>
        <w:shd w:val="clear" w:color="auto" w:fill="FFFFFF"/>
        <w:tblCellMar>
          <w:left w:w="0" w:type="dxa"/>
          <w:right w:w="0" w:type="dxa"/>
        </w:tblCellMar>
        <w:tblLook w:val="04A0" w:firstRow="1" w:lastRow="0" w:firstColumn="1" w:lastColumn="0" w:noHBand="0" w:noVBand="1"/>
      </w:tblPr>
      <w:tblGrid>
        <w:gridCol w:w="1867"/>
        <w:gridCol w:w="2255"/>
        <w:gridCol w:w="2121"/>
        <w:gridCol w:w="2121"/>
        <w:gridCol w:w="2136"/>
      </w:tblGrid>
      <w:tr w:rsidR="005169EF" w:rsidRPr="005169EF" w:rsidTr="005169EF">
        <w:trPr>
          <w:tblCellSpacing w:w="15" w:type="dxa"/>
        </w:trPr>
        <w:tc>
          <w:tcPr>
            <w:tcW w:w="1425" w:type="dxa"/>
            <w:vMerge w:val="restart"/>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rPr>
                <w:b/>
                <w:bCs/>
              </w:rPr>
              <w:t>Umur Piutang</w:t>
            </w:r>
          </w:p>
        </w:tc>
        <w:tc>
          <w:tcPr>
            <w:tcW w:w="3360" w:type="dxa"/>
            <w:gridSpan w:val="2"/>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rPr>
                <w:b/>
                <w:bCs/>
              </w:rPr>
              <w:t>PT Pelangi</w:t>
            </w:r>
          </w:p>
        </w:tc>
        <w:tc>
          <w:tcPr>
            <w:tcW w:w="3255" w:type="dxa"/>
            <w:gridSpan w:val="2"/>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rPr>
                <w:b/>
                <w:bCs/>
              </w:rPr>
              <w:t>PT Mutiara</w:t>
            </w:r>
          </w:p>
        </w:tc>
      </w:tr>
      <w:tr w:rsidR="005169EF" w:rsidRPr="005169EF" w:rsidTr="005169EF">
        <w:trPr>
          <w:tblCellSpacing w:w="15" w:type="dxa"/>
        </w:trPr>
        <w:tc>
          <w:tcPr>
            <w:tcW w:w="0" w:type="auto"/>
            <w:vMerge/>
            <w:tcBorders>
              <w:top w:val="nil"/>
              <w:left w:val="single" w:sz="6" w:space="0" w:color="E2E2E2"/>
              <w:bottom w:val="single" w:sz="6" w:space="0" w:color="E2E2E2"/>
              <w:right w:val="nil"/>
            </w:tcBorders>
            <w:shd w:val="clear" w:color="auto" w:fill="FFFFFF"/>
            <w:vAlign w:val="center"/>
            <w:hideMark/>
          </w:tcPr>
          <w:p w:rsidR="005169EF" w:rsidRPr="005169EF" w:rsidRDefault="005169EF" w:rsidP="002A5415">
            <w:pPr>
              <w:jc w:val="both"/>
            </w:pPr>
          </w:p>
        </w:tc>
        <w:tc>
          <w:tcPr>
            <w:tcW w:w="1740" w:type="dxa"/>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rPr>
                <w:b/>
                <w:bCs/>
              </w:rPr>
              <w:t>Nilai Piutang</w:t>
            </w:r>
          </w:p>
        </w:tc>
        <w:tc>
          <w:tcPr>
            <w:tcW w:w="1635" w:type="dxa"/>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rPr>
                <w:b/>
                <w:bCs/>
              </w:rPr>
              <w:t>% Dari Total Nilai Piutang</w:t>
            </w:r>
          </w:p>
        </w:tc>
        <w:tc>
          <w:tcPr>
            <w:tcW w:w="1635" w:type="dxa"/>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rPr>
                <w:b/>
                <w:bCs/>
              </w:rPr>
              <w:t>Nilai Piutang</w:t>
            </w:r>
          </w:p>
        </w:tc>
        <w:tc>
          <w:tcPr>
            <w:tcW w:w="1635" w:type="dxa"/>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rPr>
                <w:b/>
                <w:bCs/>
              </w:rPr>
              <w:t>% Dari Total Nilai Piutang</w:t>
            </w:r>
          </w:p>
        </w:tc>
      </w:tr>
      <w:tr w:rsidR="005169EF" w:rsidRPr="005169EF" w:rsidTr="005169EF">
        <w:trPr>
          <w:tblCellSpacing w:w="15" w:type="dxa"/>
        </w:trPr>
        <w:tc>
          <w:tcPr>
            <w:tcW w:w="1425" w:type="dxa"/>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0-10</w:t>
            </w:r>
          </w:p>
          <w:p w:rsidR="005169EF" w:rsidRPr="005169EF" w:rsidRDefault="005169EF" w:rsidP="002A5415">
            <w:pPr>
              <w:jc w:val="both"/>
            </w:pPr>
            <w:r w:rsidRPr="005169EF">
              <w:t>11-30</w:t>
            </w:r>
          </w:p>
          <w:p w:rsidR="005169EF" w:rsidRPr="005169EF" w:rsidRDefault="005169EF" w:rsidP="002A5415">
            <w:pPr>
              <w:jc w:val="both"/>
            </w:pPr>
            <w:r w:rsidRPr="005169EF">
              <w:t>31-45</w:t>
            </w:r>
          </w:p>
          <w:p w:rsidR="005169EF" w:rsidRPr="005169EF" w:rsidRDefault="005169EF" w:rsidP="002A5415">
            <w:pPr>
              <w:jc w:val="both"/>
            </w:pPr>
            <w:r w:rsidRPr="005169EF">
              <w:t>46-60</w:t>
            </w:r>
          </w:p>
          <w:p w:rsidR="005169EF" w:rsidRPr="005169EF" w:rsidRDefault="005169EF" w:rsidP="002A5415">
            <w:pPr>
              <w:jc w:val="both"/>
            </w:pPr>
            <w:r w:rsidRPr="005169EF">
              <w:t>di atas 60</w:t>
            </w:r>
          </w:p>
          <w:p w:rsidR="001C1425" w:rsidRPr="005169EF" w:rsidRDefault="005169EF" w:rsidP="002A5415">
            <w:pPr>
              <w:jc w:val="both"/>
            </w:pPr>
            <w:r w:rsidRPr="005169EF">
              <w:rPr>
                <w:b/>
                <w:bCs/>
              </w:rPr>
              <w:t>Total</w:t>
            </w:r>
          </w:p>
        </w:tc>
        <w:tc>
          <w:tcPr>
            <w:tcW w:w="1740" w:type="dxa"/>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640</w:t>
            </w:r>
          </w:p>
          <w:p w:rsidR="005169EF" w:rsidRPr="005169EF" w:rsidRDefault="005169EF" w:rsidP="002A5415">
            <w:pPr>
              <w:jc w:val="both"/>
            </w:pPr>
            <w:r w:rsidRPr="005169EF">
              <w:t>160</w:t>
            </w:r>
          </w:p>
          <w:p w:rsidR="005169EF" w:rsidRPr="005169EF" w:rsidRDefault="005169EF" w:rsidP="002A5415">
            <w:pPr>
              <w:jc w:val="both"/>
            </w:pPr>
            <w:r w:rsidRPr="005169EF">
              <w:t>0</w:t>
            </w:r>
          </w:p>
          <w:p w:rsidR="005169EF" w:rsidRPr="005169EF" w:rsidRDefault="005169EF" w:rsidP="002A5415">
            <w:pPr>
              <w:jc w:val="both"/>
            </w:pPr>
            <w:r w:rsidRPr="005169EF">
              <w:t>0</w:t>
            </w:r>
          </w:p>
          <w:p w:rsidR="005169EF" w:rsidRPr="005169EF" w:rsidRDefault="005169EF" w:rsidP="002A5415">
            <w:pPr>
              <w:jc w:val="both"/>
            </w:pPr>
            <w:r w:rsidRPr="005169EF">
              <w:t>0</w:t>
            </w:r>
          </w:p>
          <w:p w:rsidR="001C1425" w:rsidRPr="005169EF" w:rsidRDefault="005169EF" w:rsidP="002A5415">
            <w:pPr>
              <w:jc w:val="both"/>
            </w:pPr>
            <w:r w:rsidRPr="005169EF">
              <w:rPr>
                <w:b/>
                <w:bCs/>
              </w:rPr>
              <w:t>800</w:t>
            </w:r>
          </w:p>
        </w:tc>
        <w:tc>
          <w:tcPr>
            <w:tcW w:w="1635" w:type="dxa"/>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80%</w:t>
            </w:r>
          </w:p>
          <w:p w:rsidR="005169EF" w:rsidRPr="005169EF" w:rsidRDefault="005169EF" w:rsidP="002A5415">
            <w:pPr>
              <w:jc w:val="both"/>
            </w:pPr>
            <w:r w:rsidRPr="005169EF">
              <w:t>20%</w:t>
            </w:r>
          </w:p>
          <w:p w:rsidR="005169EF" w:rsidRPr="005169EF" w:rsidRDefault="005169EF" w:rsidP="002A5415">
            <w:pPr>
              <w:jc w:val="both"/>
            </w:pPr>
            <w:r w:rsidRPr="005169EF">
              <w:t> </w:t>
            </w:r>
          </w:p>
          <w:p w:rsidR="005169EF" w:rsidRPr="005169EF" w:rsidRDefault="005169EF" w:rsidP="002A5415">
            <w:pPr>
              <w:jc w:val="both"/>
            </w:pPr>
            <w:r w:rsidRPr="005169EF">
              <w:t> </w:t>
            </w:r>
          </w:p>
          <w:p w:rsidR="005169EF" w:rsidRPr="005169EF" w:rsidRDefault="005169EF" w:rsidP="002A5415">
            <w:pPr>
              <w:jc w:val="both"/>
            </w:pPr>
            <w:r w:rsidRPr="005169EF">
              <w:t> </w:t>
            </w:r>
          </w:p>
          <w:p w:rsidR="001C1425" w:rsidRPr="005169EF" w:rsidRDefault="005169EF" w:rsidP="002A5415">
            <w:pPr>
              <w:jc w:val="both"/>
            </w:pPr>
            <w:r w:rsidRPr="005169EF">
              <w:rPr>
                <w:b/>
                <w:bCs/>
              </w:rPr>
              <w:t>100%</w:t>
            </w:r>
          </w:p>
        </w:tc>
        <w:tc>
          <w:tcPr>
            <w:tcW w:w="1635" w:type="dxa"/>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400</w:t>
            </w:r>
          </w:p>
          <w:p w:rsidR="005169EF" w:rsidRPr="005169EF" w:rsidRDefault="005169EF" w:rsidP="002A5415">
            <w:pPr>
              <w:jc w:val="both"/>
            </w:pPr>
            <w:r w:rsidRPr="005169EF">
              <w:t>160</w:t>
            </w:r>
          </w:p>
          <w:p w:rsidR="005169EF" w:rsidRPr="005169EF" w:rsidRDefault="005169EF" w:rsidP="002A5415">
            <w:pPr>
              <w:jc w:val="both"/>
            </w:pPr>
            <w:r w:rsidRPr="005169EF">
              <w:t>120</w:t>
            </w:r>
          </w:p>
          <w:p w:rsidR="005169EF" w:rsidRPr="005169EF" w:rsidRDefault="005169EF" w:rsidP="002A5415">
            <w:pPr>
              <w:jc w:val="both"/>
            </w:pPr>
            <w:r w:rsidRPr="005169EF">
              <w:t>80</w:t>
            </w:r>
          </w:p>
          <w:p w:rsidR="005169EF" w:rsidRPr="005169EF" w:rsidRDefault="005169EF" w:rsidP="002A5415">
            <w:pPr>
              <w:jc w:val="both"/>
            </w:pPr>
            <w:r w:rsidRPr="005169EF">
              <w:t>40</w:t>
            </w:r>
          </w:p>
          <w:p w:rsidR="001C1425" w:rsidRPr="005169EF" w:rsidRDefault="005169EF" w:rsidP="002A5415">
            <w:pPr>
              <w:jc w:val="both"/>
            </w:pPr>
            <w:r w:rsidRPr="005169EF">
              <w:rPr>
                <w:b/>
                <w:bCs/>
              </w:rPr>
              <w:t>800</w:t>
            </w:r>
          </w:p>
        </w:tc>
        <w:tc>
          <w:tcPr>
            <w:tcW w:w="1635" w:type="dxa"/>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50%</w:t>
            </w:r>
          </w:p>
          <w:p w:rsidR="005169EF" w:rsidRPr="005169EF" w:rsidRDefault="005169EF" w:rsidP="002A5415">
            <w:pPr>
              <w:jc w:val="both"/>
            </w:pPr>
            <w:r w:rsidRPr="005169EF">
              <w:t>20%</w:t>
            </w:r>
          </w:p>
          <w:p w:rsidR="005169EF" w:rsidRPr="005169EF" w:rsidRDefault="005169EF" w:rsidP="002A5415">
            <w:pPr>
              <w:jc w:val="both"/>
            </w:pPr>
            <w:r w:rsidRPr="005169EF">
              <w:t>15%</w:t>
            </w:r>
          </w:p>
          <w:p w:rsidR="005169EF" w:rsidRPr="005169EF" w:rsidRDefault="005169EF" w:rsidP="002A5415">
            <w:pPr>
              <w:jc w:val="both"/>
            </w:pPr>
            <w:r w:rsidRPr="005169EF">
              <w:t>10%</w:t>
            </w:r>
          </w:p>
          <w:p w:rsidR="005169EF" w:rsidRPr="005169EF" w:rsidRDefault="005169EF" w:rsidP="002A5415">
            <w:pPr>
              <w:jc w:val="both"/>
            </w:pPr>
            <w:r w:rsidRPr="005169EF">
              <w:t>5%</w:t>
            </w:r>
          </w:p>
          <w:p w:rsidR="001C1425" w:rsidRPr="005169EF" w:rsidRDefault="005169EF" w:rsidP="002A5415">
            <w:pPr>
              <w:jc w:val="both"/>
            </w:pPr>
            <w:r w:rsidRPr="005169EF">
              <w:rPr>
                <w:b/>
                <w:bCs/>
              </w:rPr>
              <w:t>100%</w:t>
            </w:r>
          </w:p>
        </w:tc>
      </w:tr>
    </w:tbl>
    <w:p w:rsidR="005169EF" w:rsidRPr="005169EF" w:rsidRDefault="005169EF" w:rsidP="002A5415">
      <w:pPr>
        <w:jc w:val="both"/>
      </w:pPr>
      <w:r w:rsidRPr="005169EF">
        <w:t> </w:t>
      </w:r>
    </w:p>
    <w:p w:rsidR="005169EF" w:rsidRPr="005169EF" w:rsidRDefault="005169EF" w:rsidP="002A5415">
      <w:pPr>
        <w:jc w:val="both"/>
      </w:pPr>
      <w:proofErr w:type="gramStart"/>
      <w:r w:rsidRPr="005169EF">
        <w:t>PT Pelangi lebih baik daripada PT Mutiara, karena semua pelanggan membayar tepat waktu 80% pada hari ke 10.</w:t>
      </w:r>
      <w:proofErr w:type="gramEnd"/>
      <w:r w:rsidRPr="005169EF">
        <w:t xml:space="preserve"> </w:t>
      </w:r>
      <w:proofErr w:type="gramStart"/>
      <w:r w:rsidRPr="005169EF">
        <w:t>dan</w:t>
      </w:r>
      <w:proofErr w:type="gramEnd"/>
      <w:r w:rsidRPr="005169EF">
        <w:t xml:space="preserve"> sisanya 20% membayar pada hari ke 30. Sedangkan PT Mutiara pelanggannya tidak tepat membayar sesuai dengan perjanjian kredit, 30% yaitu (15% + 10% + 5°,10) pelanggannya membayar lewat 30 hari dari jatuh tempo. </w:t>
      </w:r>
      <w:proofErr w:type="gramStart"/>
      <w:r w:rsidRPr="005169EF">
        <w:t>Perusahaan yang baik seyogianya mengikuti manajemen piutang PT Pelangi seperti ilustrasi di atas.</w:t>
      </w:r>
      <w:proofErr w:type="gramEnd"/>
    </w:p>
    <w:p w:rsidR="005169EF" w:rsidRPr="005169EF" w:rsidRDefault="005169EF" w:rsidP="002A5415">
      <w:pPr>
        <w:jc w:val="both"/>
      </w:pPr>
      <w:proofErr w:type="gramStart"/>
      <w:r w:rsidRPr="005169EF">
        <w:t>Manajer keuangan harus kontrol ketat jangka waktu penagihan dan skedul umur piutang.</w:t>
      </w:r>
      <w:proofErr w:type="gramEnd"/>
      <w:r w:rsidRPr="005169EF">
        <w:t xml:space="preserve"> </w:t>
      </w:r>
      <w:proofErr w:type="gramStart"/>
      <w:r w:rsidRPr="005169EF">
        <w:t>Kedua unsur itu harus dihubungkan dengan syarat kredit dan kedua unsur itu untuk mengetahui efektifitas bagian penagihan menjalankan tugasnya.</w:t>
      </w:r>
      <w:proofErr w:type="gramEnd"/>
      <w:r w:rsidRPr="005169EF">
        <w:t xml:space="preserve"> </w:t>
      </w:r>
      <w:proofErr w:type="gramStart"/>
      <w:r w:rsidRPr="005169EF">
        <w:t>Jika jangka waktu penagihan makin panjang dan rasio umur piutang yang melewati jatuh tempo makin besar, maka harus diadakan peninjauan kembali kebijakan penjualan kredit.</w:t>
      </w:r>
      <w:proofErr w:type="gramEnd"/>
    </w:p>
    <w:p w:rsidR="005169EF" w:rsidRPr="005169EF" w:rsidRDefault="005169EF" w:rsidP="002A5415">
      <w:pPr>
        <w:jc w:val="both"/>
      </w:pPr>
      <w:r w:rsidRPr="005169EF">
        <w:t xml:space="preserve">Piutang yang tidak dapat tertagih ini karena beberapa sebab, antara lain karena adanya kemungkinan perusahaan terlalu mudah dalam pemberian piutang dalam arti persyaratan yang ditetapkan terlalu longgar. </w:t>
      </w:r>
      <w:proofErr w:type="gramStart"/>
      <w:r w:rsidRPr="005169EF">
        <w:t>Atau, bahkan memang track record pelanggan itu sendiri yang kurang baik.</w:t>
      </w:r>
      <w:proofErr w:type="gramEnd"/>
      <w:r w:rsidRPr="005169EF">
        <w:t> </w:t>
      </w:r>
    </w:p>
    <w:p w:rsidR="005169EF" w:rsidRPr="005169EF" w:rsidRDefault="005169EF" w:rsidP="002A5415">
      <w:pPr>
        <w:jc w:val="both"/>
      </w:pPr>
      <w:r w:rsidRPr="005169EF">
        <w:t> </w:t>
      </w:r>
    </w:p>
    <w:p w:rsidR="005169EF" w:rsidRPr="005169EF" w:rsidRDefault="005169EF" w:rsidP="002A5415">
      <w:pPr>
        <w:jc w:val="both"/>
      </w:pPr>
      <w:r w:rsidRPr="005169EF">
        <w:t> </w:t>
      </w:r>
    </w:p>
    <w:p w:rsidR="005169EF" w:rsidRPr="005169EF" w:rsidRDefault="005169EF" w:rsidP="002A5415">
      <w:pPr>
        <w:jc w:val="both"/>
      </w:pPr>
      <w:r w:rsidRPr="005169EF">
        <w:lastRenderedPageBreak/>
        <w:t xml:space="preserve">Secara garis besar pengelompokkan piutang berdasarkan Warren, Reeve, dan Fess (2008) adalah sebagai </w:t>
      </w:r>
      <w:proofErr w:type="gramStart"/>
      <w:r w:rsidRPr="005169EF">
        <w:t>berikut :</w:t>
      </w:r>
      <w:proofErr w:type="gramEnd"/>
    </w:p>
    <w:p w:rsidR="005169EF" w:rsidRPr="005169EF" w:rsidRDefault="005169EF" w:rsidP="002A5415">
      <w:pPr>
        <w:numPr>
          <w:ilvl w:val="0"/>
          <w:numId w:val="4"/>
        </w:numPr>
        <w:jc w:val="both"/>
      </w:pPr>
      <w:r w:rsidRPr="005169EF">
        <w:rPr>
          <w:b/>
          <w:bCs/>
        </w:rPr>
        <w:t>Piutang usaha (</w:t>
      </w:r>
      <w:r w:rsidRPr="005169EF">
        <w:rPr>
          <w:b/>
          <w:bCs/>
          <w:i/>
          <w:iCs/>
        </w:rPr>
        <w:t>accounts receivable</w:t>
      </w:r>
      <w:r w:rsidRPr="005169EF">
        <w:rPr>
          <w:b/>
          <w:bCs/>
        </w:rPr>
        <w:t>)</w:t>
      </w:r>
    </w:p>
    <w:p w:rsidR="005169EF" w:rsidRPr="005169EF" w:rsidRDefault="005169EF" w:rsidP="002A5415">
      <w:pPr>
        <w:jc w:val="both"/>
      </w:pPr>
      <w:proofErr w:type="gramStart"/>
      <w:r w:rsidRPr="005169EF">
        <w:t>Transaksi yang paling banyak memungkinkan menciptakan piutang adalah penjualan barang secara kredit.</w:t>
      </w:r>
      <w:proofErr w:type="gramEnd"/>
      <w:r w:rsidRPr="005169EF">
        <w:t xml:space="preserve"> Piutang usaha ini normalnya </w:t>
      </w:r>
      <w:proofErr w:type="gramStart"/>
      <w:r w:rsidRPr="005169EF">
        <w:t>akan</w:t>
      </w:r>
      <w:proofErr w:type="gramEnd"/>
      <w:r w:rsidRPr="005169EF">
        <w:t xml:space="preserve"> tertagih dalam periode waktu yang relatif pendek, seperti 30-60 hari yang dikelompokkan sebagai aset lancar.</w:t>
      </w:r>
    </w:p>
    <w:p w:rsidR="005169EF" w:rsidRPr="005169EF" w:rsidRDefault="005169EF" w:rsidP="002A5415">
      <w:pPr>
        <w:numPr>
          <w:ilvl w:val="0"/>
          <w:numId w:val="5"/>
        </w:numPr>
        <w:jc w:val="both"/>
      </w:pPr>
      <w:r w:rsidRPr="005169EF">
        <w:rPr>
          <w:b/>
          <w:bCs/>
        </w:rPr>
        <w:t>Wesel tagih (</w:t>
      </w:r>
      <w:r w:rsidRPr="005169EF">
        <w:rPr>
          <w:b/>
          <w:bCs/>
          <w:i/>
          <w:iCs/>
        </w:rPr>
        <w:t>notes receivable</w:t>
      </w:r>
      <w:r w:rsidRPr="005169EF">
        <w:rPr>
          <w:b/>
          <w:bCs/>
        </w:rPr>
        <w:t>)</w:t>
      </w:r>
    </w:p>
    <w:p w:rsidR="005169EF" w:rsidRPr="005169EF" w:rsidRDefault="005169EF" w:rsidP="002A5415">
      <w:pPr>
        <w:jc w:val="both"/>
      </w:pPr>
      <w:proofErr w:type="gramStart"/>
      <w:r w:rsidRPr="005169EF">
        <w:t>Wesel tagih adalah tagihan yang didukung dengan janji tertulis debitur untuk membayar pada tanggal tertentu.</w:t>
      </w:r>
      <w:proofErr w:type="gramEnd"/>
      <w:r w:rsidRPr="005169EF">
        <w:t xml:space="preserve"> Wesel tagih diperkirakan </w:t>
      </w:r>
      <w:proofErr w:type="gramStart"/>
      <w:r w:rsidRPr="005169EF">
        <w:t>akan</w:t>
      </w:r>
      <w:proofErr w:type="gramEnd"/>
      <w:r w:rsidRPr="005169EF">
        <w:t xml:space="preserve"> tertagih dalam jangka waktu setahun. </w:t>
      </w:r>
      <w:proofErr w:type="gramStart"/>
      <w:r w:rsidRPr="005169EF">
        <w:t>Wesel bisa digunakan untuk menyelesaikan piutang usaha pelanggan.</w:t>
      </w:r>
      <w:proofErr w:type="gramEnd"/>
    </w:p>
    <w:p w:rsidR="005169EF" w:rsidRPr="005169EF" w:rsidRDefault="005169EF" w:rsidP="002A5415">
      <w:pPr>
        <w:numPr>
          <w:ilvl w:val="0"/>
          <w:numId w:val="6"/>
        </w:numPr>
        <w:jc w:val="both"/>
      </w:pPr>
      <w:r w:rsidRPr="005169EF">
        <w:rPr>
          <w:b/>
          <w:bCs/>
        </w:rPr>
        <w:t>Piutang lain-lain (</w:t>
      </w:r>
      <w:r w:rsidRPr="005169EF">
        <w:rPr>
          <w:b/>
          <w:bCs/>
          <w:i/>
          <w:iCs/>
        </w:rPr>
        <w:t>other receivables</w:t>
      </w:r>
      <w:r w:rsidRPr="005169EF">
        <w:rPr>
          <w:b/>
          <w:bCs/>
        </w:rPr>
        <w:t>)</w:t>
      </w:r>
    </w:p>
    <w:p w:rsidR="005169EF" w:rsidRPr="005169EF" w:rsidRDefault="005169EF" w:rsidP="002A5415">
      <w:pPr>
        <w:jc w:val="both"/>
      </w:pPr>
      <w:proofErr w:type="gramStart"/>
      <w:r w:rsidRPr="005169EF">
        <w:t>Piutang lain-lain biasanya disajikan secara terpisah dalam neraca.</w:t>
      </w:r>
      <w:proofErr w:type="gramEnd"/>
      <w:r w:rsidRPr="005169EF">
        <w:t xml:space="preserve"> </w:t>
      </w:r>
      <w:proofErr w:type="gramStart"/>
      <w:r w:rsidRPr="005169EF">
        <w:t>Apabila tertagih dalam waktu satu tahun maka dikasifikasikan sebagai aset lancar, jika penagihannya lebih dari satu tahun maka diklasifikasikan sebagai aset tidak lancar di bawah akun investasi.</w:t>
      </w:r>
      <w:proofErr w:type="gramEnd"/>
      <w:r w:rsidRPr="005169EF">
        <w:t xml:space="preserve"> </w:t>
      </w:r>
      <w:proofErr w:type="gramStart"/>
      <w:r w:rsidRPr="005169EF">
        <w:t>Piutang ini meliputi piutang bunga, piutang pajak, piutang pejabat atau piutang karyawan.</w:t>
      </w:r>
      <w:proofErr w:type="gramEnd"/>
    </w:p>
    <w:p w:rsidR="005169EF" w:rsidRPr="005169EF" w:rsidRDefault="005169EF" w:rsidP="002A5415">
      <w:pPr>
        <w:jc w:val="both"/>
      </w:pPr>
      <w:r w:rsidRPr="005169EF">
        <w:rPr>
          <w:b/>
          <w:bCs/>
        </w:rPr>
        <w:t> D. Menentukan Besarnya Alokasi Piutang Tak Dapat di Tagih</w:t>
      </w:r>
    </w:p>
    <w:p w:rsidR="005169EF" w:rsidRPr="005169EF" w:rsidRDefault="005169EF" w:rsidP="002A5415">
      <w:pPr>
        <w:jc w:val="both"/>
      </w:pPr>
      <w:proofErr w:type="gramStart"/>
      <w:r w:rsidRPr="005169EF">
        <w:t>Menurut Riyanto (2015: 85-87) Ada beberapa faktor yang mempengaruhi besar kecilnya piutang dalam sebuah perusahaan.</w:t>
      </w:r>
      <w:proofErr w:type="gramEnd"/>
      <w:r w:rsidRPr="005169EF">
        <w:t xml:space="preserve"> Secara sederhana faktor tersebut adalah sebagai berikut:</w:t>
      </w:r>
    </w:p>
    <w:p w:rsidR="005169EF" w:rsidRPr="005169EF" w:rsidRDefault="005169EF" w:rsidP="002A5415">
      <w:pPr>
        <w:numPr>
          <w:ilvl w:val="0"/>
          <w:numId w:val="7"/>
        </w:numPr>
        <w:jc w:val="both"/>
      </w:pPr>
      <w:r w:rsidRPr="005169EF">
        <w:rPr>
          <w:b/>
          <w:bCs/>
        </w:rPr>
        <w:t>Volume Penjualan Kredit</w:t>
      </w:r>
    </w:p>
    <w:p w:rsidR="005169EF" w:rsidRPr="005169EF" w:rsidRDefault="005169EF" w:rsidP="002A5415">
      <w:pPr>
        <w:jc w:val="both"/>
      </w:pPr>
      <w:proofErr w:type="gramStart"/>
      <w:r w:rsidRPr="005169EF">
        <w:t>Makin besar proporsi kredit dari keseluruhan penjualan memperbesar jumlah investasi dalam piutang.</w:t>
      </w:r>
      <w:proofErr w:type="gramEnd"/>
      <w:r w:rsidRPr="005169EF">
        <w:t xml:space="preserve"> </w:t>
      </w:r>
      <w:proofErr w:type="gramStart"/>
      <w:r w:rsidRPr="005169EF">
        <w:t>Dengan makin besarnya volume penjualan kredit setiap tahunnya berarti bahwa perusahaan itu harus menyediakan investasi yang lebih besar lagi dalam piutang.</w:t>
      </w:r>
      <w:proofErr w:type="gramEnd"/>
      <w:r w:rsidRPr="005169EF">
        <w:t xml:space="preserve"> </w:t>
      </w:r>
      <w:proofErr w:type="gramStart"/>
      <w:r w:rsidRPr="005169EF">
        <w:t>Makin besarnya jumlah piutang berarti makin besarnya risiko, tetapi bersamaan dengan itu juga memperbesar “</w:t>
      </w:r>
      <w:r w:rsidRPr="005169EF">
        <w:rPr>
          <w:i/>
          <w:iCs/>
        </w:rPr>
        <w:t>profitability</w:t>
      </w:r>
      <w:r w:rsidRPr="005169EF">
        <w:t>”-nya.</w:t>
      </w:r>
      <w:proofErr w:type="gramEnd"/>
    </w:p>
    <w:p w:rsidR="005169EF" w:rsidRPr="005169EF" w:rsidRDefault="005169EF" w:rsidP="002A5415">
      <w:pPr>
        <w:numPr>
          <w:ilvl w:val="0"/>
          <w:numId w:val="8"/>
        </w:numPr>
        <w:jc w:val="both"/>
      </w:pPr>
      <w:r w:rsidRPr="005169EF">
        <w:rPr>
          <w:b/>
          <w:bCs/>
        </w:rPr>
        <w:t>Syarat Pembayaran Penjualan Secara  Kredit</w:t>
      </w:r>
    </w:p>
    <w:p w:rsidR="005169EF" w:rsidRPr="005169EF" w:rsidRDefault="005169EF" w:rsidP="002A5415">
      <w:pPr>
        <w:jc w:val="both"/>
      </w:pPr>
      <w:proofErr w:type="gramStart"/>
      <w:r w:rsidRPr="005169EF">
        <w:t>Syarat pembayaran penjualan kredit dapat bersifat ketat atau lunak.</w:t>
      </w:r>
      <w:proofErr w:type="gramEnd"/>
      <w:r w:rsidRPr="005169EF">
        <w:t xml:space="preserve"> </w:t>
      </w:r>
      <w:proofErr w:type="gramStart"/>
      <w:r w:rsidRPr="005169EF">
        <w:t>Apabila perusahaan menetapkan syarat pembayaran yang ketat berarti bahwa perusahaan lebih mengutamakan keselamatan kredit daripada pertimbangan profitabilitas.</w:t>
      </w:r>
      <w:proofErr w:type="gramEnd"/>
      <w:r w:rsidRPr="005169EF">
        <w:t xml:space="preserve"> </w:t>
      </w:r>
      <w:proofErr w:type="gramStart"/>
      <w:r w:rsidRPr="005169EF">
        <w:t>Syarat yang ketat misalnya dalam bentuk batas waktu pembayarannya yang pendek, pembebanan bunga yang berat pada pembayaran piutang yang terlambat.</w:t>
      </w:r>
      <w:proofErr w:type="gramEnd"/>
      <w:r w:rsidRPr="005169EF">
        <w:t xml:space="preserve"> </w:t>
      </w:r>
      <w:proofErr w:type="gramStart"/>
      <w:r w:rsidRPr="005169EF">
        <w:t>Makin panjang batas waktu pembayarannya berarti makin besar jumlah investasinya dalam piutang.</w:t>
      </w:r>
      <w:proofErr w:type="gramEnd"/>
    </w:p>
    <w:p w:rsidR="005169EF" w:rsidRPr="005169EF" w:rsidRDefault="005169EF" w:rsidP="002A5415">
      <w:pPr>
        <w:numPr>
          <w:ilvl w:val="0"/>
          <w:numId w:val="9"/>
        </w:numPr>
        <w:jc w:val="both"/>
      </w:pPr>
      <w:r w:rsidRPr="005169EF">
        <w:rPr>
          <w:b/>
          <w:bCs/>
        </w:rPr>
        <w:t>Ketentuan tentang pembatasan Kredit</w:t>
      </w:r>
    </w:p>
    <w:p w:rsidR="005169EF" w:rsidRPr="005169EF" w:rsidRDefault="005169EF" w:rsidP="002A5415">
      <w:pPr>
        <w:jc w:val="both"/>
      </w:pPr>
      <w:proofErr w:type="gramStart"/>
      <w:r w:rsidRPr="005169EF">
        <w:t>Dalam penjualan kredit, perusahaan dapat menetapkan batas maksimal atau plafond bagi kredit yang diberikan kepada para langganannya.</w:t>
      </w:r>
      <w:proofErr w:type="gramEnd"/>
      <w:r w:rsidRPr="005169EF">
        <w:t xml:space="preserve"> Makin tinggi plafond yang ditetapkan bagi masing-masing </w:t>
      </w:r>
      <w:r w:rsidRPr="005169EF">
        <w:lastRenderedPageBreak/>
        <w:t xml:space="preserve">langganan berarti makin besar pula </w:t>
      </w:r>
      <w:proofErr w:type="gramStart"/>
      <w:r w:rsidRPr="005169EF">
        <w:t>dana</w:t>
      </w:r>
      <w:proofErr w:type="gramEnd"/>
      <w:r w:rsidRPr="005169EF">
        <w:t xml:space="preserve"> yang diinvestasikan dalam piutang. </w:t>
      </w:r>
      <w:proofErr w:type="gramStart"/>
      <w:r w:rsidRPr="005169EF">
        <w:t>Demikian pula ketentuan mengenai siapa yang dapat diberi kredit.</w:t>
      </w:r>
      <w:proofErr w:type="gramEnd"/>
      <w:r w:rsidRPr="005169EF">
        <w:t xml:space="preserve"> Makin selektif para langganan yang dapat diberi kredit </w:t>
      </w:r>
      <w:proofErr w:type="gramStart"/>
      <w:r w:rsidRPr="005169EF">
        <w:t>akan</w:t>
      </w:r>
      <w:proofErr w:type="gramEnd"/>
      <w:r w:rsidRPr="005169EF">
        <w:t xml:space="preserve"> memperkecil jumlah investasi dalam piutang. </w:t>
      </w:r>
      <w:proofErr w:type="gramStart"/>
      <w:r w:rsidRPr="005169EF">
        <w:t>Dengan demikian maka pembatasan kredit di sini bersifat baik kuantitatif maupun kualitatif.</w:t>
      </w:r>
      <w:proofErr w:type="gramEnd"/>
    </w:p>
    <w:p w:rsidR="005169EF" w:rsidRPr="005169EF" w:rsidRDefault="005169EF" w:rsidP="002A5415">
      <w:pPr>
        <w:numPr>
          <w:ilvl w:val="0"/>
          <w:numId w:val="10"/>
        </w:numPr>
        <w:jc w:val="both"/>
      </w:pPr>
      <w:r w:rsidRPr="005169EF">
        <w:rPr>
          <w:b/>
          <w:bCs/>
        </w:rPr>
        <w:t>Kebiasaan Membayar Para Pelanggan Kredit</w:t>
      </w:r>
    </w:p>
    <w:p w:rsidR="005169EF" w:rsidRPr="005169EF" w:rsidRDefault="005169EF" w:rsidP="002A5415">
      <w:pPr>
        <w:jc w:val="both"/>
      </w:pPr>
      <w:proofErr w:type="gramStart"/>
      <w:r w:rsidRPr="005169EF">
        <w:t>Perusahaan dapat menjalankan kebijaksanaan dalam pengumpulan piutang secara aktif atau pasif.</w:t>
      </w:r>
      <w:proofErr w:type="gramEnd"/>
      <w:r w:rsidRPr="005169EF">
        <w:t xml:space="preserve"> Perusahaan yang menjalankan kebijaksanaan secara aktif dalam pengumpulan piutang </w:t>
      </w:r>
      <w:proofErr w:type="gramStart"/>
      <w:r w:rsidRPr="005169EF">
        <w:t>akan</w:t>
      </w:r>
      <w:proofErr w:type="gramEnd"/>
      <w:r w:rsidRPr="005169EF">
        <w:t xml:space="preserve"> mempunyai pengeluaran uang yang lebih besar untuk membiayai aktivitas pengumpulan piutang tersebut dibandingkan dengan perusahaan lain yang menjalankan kebijaksanaannya secara pasif. Perusahaan yang disebutkan terdahulu kemungkinan </w:t>
      </w:r>
      <w:proofErr w:type="gramStart"/>
      <w:r w:rsidRPr="005169EF">
        <w:t>akan</w:t>
      </w:r>
      <w:proofErr w:type="gramEnd"/>
      <w:r w:rsidRPr="005169EF">
        <w:t xml:space="preserve"> mempunyai investasi dalam piutang yang lebih kecil daripada perusahaan yang disebutkan kemudian. Tetapi biasanya perusahaan hanya </w:t>
      </w:r>
      <w:proofErr w:type="gramStart"/>
      <w:r w:rsidRPr="005169EF">
        <w:t>akan</w:t>
      </w:r>
      <w:proofErr w:type="gramEnd"/>
      <w:r w:rsidRPr="005169EF">
        <w:t xml:space="preserve"> mengadakan usaha tambahan dalam pengumpulan piutang apabila biaya usaha tambahan tersebut tidak melampaui besarnya tambahan </w:t>
      </w:r>
      <w:r w:rsidRPr="005169EF">
        <w:rPr>
          <w:i/>
          <w:iCs/>
        </w:rPr>
        <w:t>revenue </w:t>
      </w:r>
      <w:r w:rsidRPr="005169EF">
        <w:t>yang diperoleh karena adanya usaha tersebut. Jadi perusahaan tidak akan mengeluarkan uang sebesar Rp. 1.000,00 untuk dapat mengumpulkan piutang sebesar Rp. 500</w:t>
      </w:r>
      <w:proofErr w:type="gramStart"/>
      <w:r w:rsidRPr="005169EF">
        <w:t>,00</w:t>
      </w:r>
      <w:proofErr w:type="gramEnd"/>
      <w:r w:rsidRPr="005169EF">
        <w:t>.</w:t>
      </w:r>
    </w:p>
    <w:p w:rsidR="005169EF" w:rsidRPr="005169EF" w:rsidRDefault="005169EF" w:rsidP="002A5415">
      <w:pPr>
        <w:numPr>
          <w:ilvl w:val="0"/>
          <w:numId w:val="11"/>
        </w:numPr>
        <w:jc w:val="both"/>
      </w:pPr>
      <w:r w:rsidRPr="005169EF">
        <w:rPr>
          <w:b/>
          <w:bCs/>
        </w:rPr>
        <w:t>Kegiatan Penagihan Piutang dari Pihak Perusahaan</w:t>
      </w:r>
    </w:p>
    <w:p w:rsidR="005169EF" w:rsidRPr="005169EF" w:rsidRDefault="005169EF" w:rsidP="002A5415">
      <w:pPr>
        <w:jc w:val="both"/>
      </w:pPr>
      <w:r w:rsidRPr="005169EF">
        <w:t>Ada sebagian langganan yang mempunyai kebiasaan untuk membayar dengan menggunakan kesempatan mendapatkan </w:t>
      </w:r>
      <w:r w:rsidRPr="005169EF">
        <w:rPr>
          <w:i/>
          <w:iCs/>
        </w:rPr>
        <w:t>cash discount</w:t>
      </w:r>
      <w:r w:rsidRPr="005169EF">
        <w:t>, dan ada sebagian lain yang tidak menggunakan kesempatan tersebut.</w:t>
      </w:r>
    </w:p>
    <w:p w:rsidR="005169EF" w:rsidRPr="005169EF" w:rsidRDefault="005169EF" w:rsidP="002A5415">
      <w:pPr>
        <w:jc w:val="both"/>
      </w:pPr>
      <w:r w:rsidRPr="005169EF">
        <w:t xml:space="preserve">Dalam bisnis, menjual barang dan jasa secara kredit adalah hal yang biasa, dengan penjualan kredit tersebut berarti sebagai penjual </w:t>
      </w:r>
      <w:proofErr w:type="gramStart"/>
      <w:r w:rsidRPr="005169EF">
        <w:t>akan</w:t>
      </w:r>
      <w:proofErr w:type="gramEnd"/>
      <w:r w:rsidRPr="005169EF">
        <w:t xml:space="preserve"> mencatatkan Piutang. </w:t>
      </w:r>
      <w:proofErr w:type="gramStart"/>
      <w:r w:rsidRPr="005169EF">
        <w:t>Tetapi ada kalanya piutang-piutang tersebut tidak dapat tertagih, bisa karena banyak alasan.</w:t>
      </w:r>
      <w:proofErr w:type="gramEnd"/>
      <w:r w:rsidRPr="005169EF">
        <w:t xml:space="preserve"> Untuk itu manajemen biasanya </w:t>
      </w:r>
      <w:proofErr w:type="gramStart"/>
      <w:r w:rsidRPr="005169EF">
        <w:t>akan</w:t>
      </w:r>
      <w:proofErr w:type="gramEnd"/>
      <w:r w:rsidRPr="005169EF">
        <w:t xml:space="preserve"> membuat langkah antisipasi, salah satunya dengan membentuk Cadangan Kerugian Piutang atau Penyisihan Piutang Tak Tertagih atau Cadangan Piutang Tak Tertagih (banyak istilah untuk menyebutnya).</w:t>
      </w:r>
    </w:p>
    <w:p w:rsidR="005169EF" w:rsidRPr="005169EF" w:rsidRDefault="005169EF" w:rsidP="002A5415">
      <w:pPr>
        <w:jc w:val="both"/>
      </w:pPr>
      <w:proofErr w:type="gramStart"/>
      <w:r w:rsidRPr="005169EF">
        <w:t>Ada dua metode dalam melakukan pengakuan Piutang tak tertagih, yaitu Metode Penghapusan (write-off) dan Metode Penyisihan (Pencadangan) – </w:t>
      </w:r>
      <w:r w:rsidRPr="005169EF">
        <w:rPr>
          <w:i/>
          <w:iCs/>
        </w:rPr>
        <w:t>Bad debt allowance</w:t>
      </w:r>
      <w:r w:rsidRPr="005169EF">
        <w:t>.</w:t>
      </w:r>
      <w:proofErr w:type="gramEnd"/>
    </w:p>
    <w:p w:rsidR="005169EF" w:rsidRPr="005169EF" w:rsidRDefault="00EA4F6F" w:rsidP="002A5415">
      <w:pPr>
        <w:numPr>
          <w:ilvl w:val="0"/>
          <w:numId w:val="12"/>
        </w:numPr>
        <w:jc w:val="both"/>
      </w:pPr>
      <w:hyperlink r:id="rId6" w:history="1">
        <w:r w:rsidR="005169EF" w:rsidRPr="005169EF">
          <w:rPr>
            <w:rStyle w:val="Hyperlink"/>
            <w:b/>
            <w:bCs/>
          </w:rPr>
          <w:t>Metode Penghapusan Piutang (</w:t>
        </w:r>
        <w:r w:rsidR="005169EF" w:rsidRPr="005169EF">
          <w:rPr>
            <w:rStyle w:val="Hyperlink"/>
            <w:b/>
            <w:bCs/>
            <w:i/>
            <w:iCs/>
          </w:rPr>
          <w:t>Write-off</w:t>
        </w:r>
        <w:r w:rsidR="005169EF" w:rsidRPr="005169EF">
          <w:rPr>
            <w:rStyle w:val="Hyperlink"/>
            <w:b/>
            <w:bCs/>
          </w:rPr>
          <w:t>)</w:t>
        </w:r>
      </w:hyperlink>
    </w:p>
    <w:p w:rsidR="005169EF" w:rsidRDefault="005169EF" w:rsidP="002A5415">
      <w:pPr>
        <w:jc w:val="both"/>
      </w:pPr>
      <w:proofErr w:type="gramStart"/>
      <w:r w:rsidRPr="005169EF">
        <w:t>Metode ini langsung menghapus piutang yang dinilai tidak dapat tertagih lagi, yaitu dengan langsung membebankan piutang yang dihapus dan mengkreditkan Piutang tersebut.</w:t>
      </w:r>
      <w:proofErr w:type="gramEnd"/>
    </w:p>
    <w:p w:rsidR="002A5415" w:rsidRDefault="002A5415" w:rsidP="002A5415">
      <w:pPr>
        <w:jc w:val="both"/>
      </w:pPr>
    </w:p>
    <w:p w:rsidR="002A5415" w:rsidRDefault="002A5415" w:rsidP="002A5415">
      <w:pPr>
        <w:jc w:val="both"/>
      </w:pPr>
    </w:p>
    <w:p w:rsidR="002A5415" w:rsidRDefault="002A5415" w:rsidP="002A5415">
      <w:pPr>
        <w:jc w:val="both"/>
      </w:pPr>
    </w:p>
    <w:p w:rsidR="002A5415" w:rsidRDefault="002A5415" w:rsidP="002A5415">
      <w:pPr>
        <w:jc w:val="both"/>
      </w:pPr>
    </w:p>
    <w:p w:rsidR="002A5415" w:rsidRPr="005169EF" w:rsidRDefault="002A5415" w:rsidP="002A5415">
      <w:pPr>
        <w:jc w:val="both"/>
      </w:pPr>
    </w:p>
    <w:p w:rsidR="005169EF" w:rsidRPr="005169EF" w:rsidRDefault="005169EF" w:rsidP="002A5415">
      <w:pPr>
        <w:jc w:val="both"/>
      </w:pPr>
      <w:r w:rsidRPr="005169EF">
        <w:lastRenderedPageBreak/>
        <w:t>Contoh:</w:t>
      </w:r>
    </w:p>
    <w:p w:rsidR="005169EF" w:rsidRPr="005169EF" w:rsidRDefault="005169EF" w:rsidP="002A5415">
      <w:pPr>
        <w:jc w:val="both"/>
      </w:pPr>
      <w:proofErr w:type="gramStart"/>
      <w:r w:rsidRPr="005169EF">
        <w:t>Manajemen Perusahaan menghapus Piutang Usahanya sebesar 1.000.000 karena sudah benar-benar tidak dapat tertagih lagi.</w:t>
      </w:r>
      <w:proofErr w:type="gramEnd"/>
      <w:r w:rsidRPr="005169EF">
        <w:t xml:space="preserve"> Maka jurnalnya adalah:</w:t>
      </w:r>
    </w:p>
    <w:tbl>
      <w:tblPr>
        <w:tblW w:w="10500" w:type="dxa"/>
        <w:tblCellSpacing w:w="15" w:type="dxa"/>
        <w:tblBorders>
          <w:top w:val="single" w:sz="6" w:space="0" w:color="E2E2E2"/>
          <w:right w:val="single" w:sz="6" w:space="0" w:color="E2E2E2"/>
        </w:tblBorders>
        <w:shd w:val="clear" w:color="auto" w:fill="FFFFFF"/>
        <w:tblCellMar>
          <w:left w:w="0" w:type="dxa"/>
          <w:right w:w="0" w:type="dxa"/>
        </w:tblCellMar>
        <w:tblLook w:val="04A0" w:firstRow="1" w:lastRow="0" w:firstColumn="1" w:lastColumn="0" w:noHBand="0" w:noVBand="1"/>
      </w:tblPr>
      <w:tblGrid>
        <w:gridCol w:w="4545"/>
        <w:gridCol w:w="5955"/>
      </w:tblGrid>
      <w:tr w:rsidR="005169EF" w:rsidRPr="005169EF" w:rsidTr="005169EF">
        <w:trPr>
          <w:tblCellSpacing w:w="15" w:type="dxa"/>
        </w:trPr>
        <w:tc>
          <w:tcPr>
            <w:tcW w:w="4500" w:type="dxa"/>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Beban penghapusan piutang</w:t>
            </w:r>
          </w:p>
        </w:tc>
        <w:tc>
          <w:tcPr>
            <w:tcW w:w="0" w:type="auto"/>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[D] 1.000.000</w:t>
            </w:r>
          </w:p>
        </w:tc>
      </w:tr>
      <w:tr w:rsidR="005169EF" w:rsidRPr="005169EF" w:rsidTr="005169EF">
        <w:trPr>
          <w:tblCellSpacing w:w="15" w:type="dxa"/>
        </w:trPr>
        <w:tc>
          <w:tcPr>
            <w:tcW w:w="0" w:type="auto"/>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Piutang</w:t>
            </w:r>
          </w:p>
        </w:tc>
        <w:tc>
          <w:tcPr>
            <w:tcW w:w="0" w:type="auto"/>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[K] 1.000.000</w:t>
            </w:r>
          </w:p>
        </w:tc>
      </w:tr>
    </w:tbl>
    <w:p w:rsidR="005169EF" w:rsidRPr="005169EF" w:rsidRDefault="005169EF" w:rsidP="002A5415">
      <w:pPr>
        <w:jc w:val="both"/>
      </w:pPr>
      <w:r w:rsidRPr="005169EF">
        <w:t>Untuk melakukan ini Perusahaan harus memenuhi syarat yang ditentukan oleh undang-undang Pajak Penghasilan (UU No.36 tahun 2008)</w:t>
      </w:r>
    </w:p>
    <w:p w:rsidR="005169EF" w:rsidRPr="005169EF" w:rsidRDefault="005169EF" w:rsidP="002A5415">
      <w:pPr>
        <w:jc w:val="both"/>
      </w:pPr>
      <w:proofErr w:type="gramStart"/>
      <w:r w:rsidRPr="005169EF">
        <w:t>Metode penghapusan langsung piutang tak tertagih dalam Pajak Penghasilan diatur dalam Pasal 6 Ayat (1) huruf h Undang-undang Pajak Penghasilan.</w:t>
      </w:r>
      <w:proofErr w:type="gramEnd"/>
      <w:r w:rsidRPr="005169EF">
        <w:t xml:space="preserve"> Dalam ketentuan tersebut dinyatakan bahwa besarnya Penghasilan Kena Pajak bagi Wajib Pajak dalam negeri dan bentuk usaha tetap, ditentukan berdasarkan penghasilan bruto dikurangi biaya untuk mendapatkan, menagih, dan memelihara penghasilan, termasuk di antaranya adalah piutang yang nyata-nyata tidak dapat ditagih dengan syarat:</w:t>
      </w:r>
    </w:p>
    <w:p w:rsidR="005169EF" w:rsidRPr="005169EF" w:rsidRDefault="005169EF" w:rsidP="002A5415">
      <w:pPr>
        <w:numPr>
          <w:ilvl w:val="0"/>
          <w:numId w:val="13"/>
        </w:numPr>
        <w:jc w:val="both"/>
      </w:pPr>
      <w:r w:rsidRPr="005169EF">
        <w:t>Telah dibebankan sebagai biaya dalam laporan laba rugi komersial;</w:t>
      </w:r>
    </w:p>
    <w:p w:rsidR="005169EF" w:rsidRPr="005169EF" w:rsidRDefault="005169EF" w:rsidP="002A5415">
      <w:pPr>
        <w:numPr>
          <w:ilvl w:val="0"/>
          <w:numId w:val="13"/>
        </w:numPr>
        <w:jc w:val="both"/>
      </w:pPr>
      <w:r w:rsidRPr="005169EF">
        <w:t>Wajib Pajak harus menyerahkan daftar piutang yang tidak dapat ditagih kepada Direktorat Jenderal Pajak; dan</w:t>
      </w:r>
    </w:p>
    <w:p w:rsidR="005169EF" w:rsidRPr="005169EF" w:rsidRDefault="005169EF" w:rsidP="002A5415">
      <w:pPr>
        <w:numPr>
          <w:ilvl w:val="0"/>
          <w:numId w:val="13"/>
        </w:numPr>
        <w:jc w:val="both"/>
      </w:pPr>
      <w:r w:rsidRPr="005169EF">
        <w:t>Telah diserahkan perkara penagihannya kepada Pengadilan Negeri atau instansi pemerintah yang menangani piutang negara; atau adanya perjanjian tertulis mengenai penghapusan piutang/pembebasan utang antara kreditur dan debitur yang bersangkutan; atau telah dipublikasikan dalam penerbitan umum atau khusus; atau adanya pengakuan dari debitur bahwa utangnya telah dihapuskan untuk jumlah utang tertentu;</w:t>
      </w:r>
    </w:p>
    <w:p w:rsidR="005169EF" w:rsidRPr="005169EF" w:rsidRDefault="005169EF" w:rsidP="002A5415">
      <w:pPr>
        <w:numPr>
          <w:ilvl w:val="0"/>
          <w:numId w:val="13"/>
        </w:numPr>
        <w:jc w:val="both"/>
      </w:pPr>
      <w:r w:rsidRPr="005169EF">
        <w:t>Syarat sebagaimana dimaksud pada angka 3 tidak berlaku untuk penghapusan piutang tak tertagih debitur kecil sebagaimana dimaksud dalam Pasal 4 ayat (1) huruf k UU PPh.</w:t>
      </w:r>
    </w:p>
    <w:p w:rsidR="005169EF" w:rsidRPr="005169EF" w:rsidRDefault="005169EF" w:rsidP="002A5415">
      <w:pPr>
        <w:jc w:val="both"/>
      </w:pPr>
      <w:proofErr w:type="gramStart"/>
      <w:r w:rsidRPr="005169EF">
        <w:t>Sebagai ketentuan pelaksanaan dari Pasal 6 Ayat (1) huruf h ini adalah Peraturan Menteri Keuangan Nomor 105/PMK.03/2009 Tentang Piutang Yang Nyata-Nyata Tidak Dapat Ditagih Yang Dapat Dikurangkan Dari Penghasilan Bruto sebagaimana telah diubah dengan Peraturan Menteri Keuangan Nomor 57/PMK.03/2010.</w:t>
      </w:r>
      <w:proofErr w:type="gramEnd"/>
    </w:p>
    <w:p w:rsidR="005169EF" w:rsidRPr="005169EF" w:rsidRDefault="005169EF" w:rsidP="002A5415">
      <w:pPr>
        <w:jc w:val="both"/>
      </w:pPr>
      <w:r w:rsidRPr="005169EF">
        <w:t> </w:t>
      </w:r>
    </w:p>
    <w:p w:rsidR="005169EF" w:rsidRPr="005169EF" w:rsidRDefault="00EA4F6F" w:rsidP="002A5415">
      <w:pPr>
        <w:numPr>
          <w:ilvl w:val="0"/>
          <w:numId w:val="14"/>
        </w:numPr>
        <w:jc w:val="both"/>
      </w:pPr>
      <w:hyperlink r:id="rId7" w:history="1">
        <w:r w:rsidR="005169EF" w:rsidRPr="005169EF">
          <w:rPr>
            <w:rStyle w:val="Hyperlink"/>
            <w:b/>
            <w:bCs/>
          </w:rPr>
          <w:t>Metode Cadangan Piutang (</w:t>
        </w:r>
        <w:r w:rsidR="005169EF" w:rsidRPr="005169EF">
          <w:rPr>
            <w:rStyle w:val="Hyperlink"/>
            <w:b/>
            <w:bCs/>
            <w:i/>
            <w:iCs/>
          </w:rPr>
          <w:t>Bad debt allowance)</w:t>
        </w:r>
      </w:hyperlink>
    </w:p>
    <w:p w:rsidR="005169EF" w:rsidRPr="005169EF" w:rsidRDefault="005169EF" w:rsidP="002A5415">
      <w:pPr>
        <w:jc w:val="both"/>
      </w:pPr>
      <w:r w:rsidRPr="005169EF">
        <w:t xml:space="preserve">Metode ini dilakukan dengan </w:t>
      </w:r>
      <w:proofErr w:type="gramStart"/>
      <w:r w:rsidRPr="005169EF">
        <w:t>cara</w:t>
      </w:r>
      <w:proofErr w:type="gramEnd"/>
      <w:r w:rsidRPr="005169EF">
        <w:t xml:space="preserve"> membentuk cadangan atas piutang yang diperkirakan tidak akan tertagih. </w:t>
      </w:r>
      <w:proofErr w:type="gramStart"/>
      <w:r w:rsidRPr="005169EF">
        <w:t>Berbeda dengan metode penghapusan piutang langsung, metode ini tidak langsung “membuang” piutang yang diperkirakan tidak tertagih tersebut.</w:t>
      </w:r>
      <w:proofErr w:type="gramEnd"/>
      <w:r w:rsidRPr="005169EF">
        <w:t xml:space="preserve"> Dengan metode ini maka di laporan </w:t>
      </w:r>
      <w:r w:rsidRPr="005169EF">
        <w:lastRenderedPageBreak/>
        <w:t xml:space="preserve">keuangan </w:t>
      </w:r>
      <w:proofErr w:type="gramStart"/>
      <w:r w:rsidRPr="005169EF">
        <w:t>akan</w:t>
      </w:r>
      <w:proofErr w:type="gramEnd"/>
      <w:r w:rsidRPr="005169EF">
        <w:t xml:space="preserve"> muncul saldo Cadangan Kerugian Piutang, biasanya disajikan dengan angka minus di bawah Piutang Usaha, atau bisa juga disajikan secara net-off dengan Piutang Usaha.</w:t>
      </w:r>
    </w:p>
    <w:p w:rsidR="005169EF" w:rsidRPr="005169EF" w:rsidRDefault="005169EF" w:rsidP="002A5415">
      <w:pPr>
        <w:jc w:val="both"/>
      </w:pPr>
      <w:r w:rsidRPr="005169EF">
        <w:t>Contoh:</w:t>
      </w:r>
    </w:p>
    <w:p w:rsidR="005169EF" w:rsidRPr="005169EF" w:rsidRDefault="005169EF" w:rsidP="002A5415">
      <w:pPr>
        <w:jc w:val="both"/>
      </w:pPr>
      <w:proofErr w:type="gramStart"/>
      <w:r w:rsidRPr="005169EF">
        <w:t>Manajemen mencadangkan Piutang Usaha sebesar 1.000.000 atas Piutang Usaha yang kemungkinan besar tidak dapat tertagih lagi.</w:t>
      </w:r>
      <w:proofErr w:type="gramEnd"/>
    </w:p>
    <w:tbl>
      <w:tblPr>
        <w:tblW w:w="10500" w:type="dxa"/>
        <w:tblCellSpacing w:w="15" w:type="dxa"/>
        <w:tblBorders>
          <w:top w:val="single" w:sz="6" w:space="0" w:color="E2E2E2"/>
          <w:right w:val="single" w:sz="6" w:space="0" w:color="E2E2E2"/>
        </w:tblBorders>
        <w:shd w:val="clear" w:color="auto" w:fill="FFFFFF"/>
        <w:tblCellMar>
          <w:left w:w="0" w:type="dxa"/>
          <w:right w:w="0" w:type="dxa"/>
        </w:tblCellMar>
        <w:tblLook w:val="04A0" w:firstRow="1" w:lastRow="0" w:firstColumn="1" w:lastColumn="0" w:noHBand="0" w:noVBand="1"/>
      </w:tblPr>
      <w:tblGrid>
        <w:gridCol w:w="4545"/>
        <w:gridCol w:w="5955"/>
      </w:tblGrid>
      <w:tr w:rsidR="005169EF" w:rsidRPr="005169EF" w:rsidTr="005169EF">
        <w:trPr>
          <w:tblCellSpacing w:w="15" w:type="dxa"/>
        </w:trPr>
        <w:tc>
          <w:tcPr>
            <w:tcW w:w="4500" w:type="dxa"/>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Beban cadangan piutang tak tertagih</w:t>
            </w:r>
          </w:p>
        </w:tc>
        <w:tc>
          <w:tcPr>
            <w:tcW w:w="0" w:type="auto"/>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[D] 1.000.000</w:t>
            </w:r>
          </w:p>
        </w:tc>
      </w:tr>
      <w:tr w:rsidR="005169EF" w:rsidRPr="005169EF" w:rsidTr="005169EF">
        <w:trPr>
          <w:tblCellSpacing w:w="15" w:type="dxa"/>
        </w:trPr>
        <w:tc>
          <w:tcPr>
            <w:tcW w:w="0" w:type="auto"/>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Cadangan piutang tak tertagih</w:t>
            </w:r>
          </w:p>
        </w:tc>
        <w:tc>
          <w:tcPr>
            <w:tcW w:w="0" w:type="auto"/>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[K] 1.000.000</w:t>
            </w:r>
          </w:p>
        </w:tc>
      </w:tr>
    </w:tbl>
    <w:p w:rsidR="005169EF" w:rsidRPr="005169EF" w:rsidRDefault="005169EF" w:rsidP="002A5415">
      <w:pPr>
        <w:jc w:val="both"/>
      </w:pPr>
      <w:r w:rsidRPr="005169EF">
        <w:t xml:space="preserve">Dalam menentukan besaran pencadangan piutang, manajemen memiliki beberapa </w:t>
      </w:r>
      <w:proofErr w:type="gramStart"/>
      <w:r w:rsidRPr="005169EF">
        <w:t>cara</w:t>
      </w:r>
      <w:proofErr w:type="gramEnd"/>
      <w:r w:rsidRPr="005169EF">
        <w:t xml:space="preserve"> antara lain:</w:t>
      </w:r>
    </w:p>
    <w:p w:rsidR="005169EF" w:rsidRPr="005169EF" w:rsidRDefault="005169EF" w:rsidP="002A5415">
      <w:pPr>
        <w:numPr>
          <w:ilvl w:val="0"/>
          <w:numId w:val="15"/>
        </w:numPr>
        <w:jc w:val="both"/>
      </w:pPr>
      <w:r w:rsidRPr="005169EF">
        <w:t>Persentase penjualan, dari pengalaman yang dimiliki perusahaan biasanya mereka memiliki persentase atas piutang usaha yang tidak tertagih.</w:t>
      </w:r>
    </w:p>
    <w:p w:rsidR="005169EF" w:rsidRPr="005169EF" w:rsidRDefault="005169EF" w:rsidP="002A5415">
      <w:pPr>
        <w:numPr>
          <w:ilvl w:val="0"/>
          <w:numId w:val="15"/>
        </w:numPr>
        <w:jc w:val="both"/>
      </w:pPr>
      <w:r w:rsidRPr="005169EF">
        <w:t xml:space="preserve">Analisa Umur, </w:t>
      </w:r>
      <w:proofErr w:type="gramStart"/>
      <w:r w:rsidRPr="005169EF">
        <w:t>cara</w:t>
      </w:r>
      <w:proofErr w:type="gramEnd"/>
      <w:r w:rsidRPr="005169EF">
        <w:t xml:space="preserve"> ini dilakukan dengan menganalisa umur dari masing-masing Piutang. Manajemen biasanya membuat batasan untuk umur piutang. Misal: Perusahaan </w:t>
      </w:r>
      <w:proofErr w:type="gramStart"/>
      <w:r w:rsidRPr="005169EF">
        <w:t>akan</w:t>
      </w:r>
      <w:proofErr w:type="gramEnd"/>
      <w:r w:rsidRPr="005169EF">
        <w:t xml:space="preserve"> mencadangkan Piutang yang berumur lebih dari 2 tahun.</w:t>
      </w:r>
    </w:p>
    <w:p w:rsidR="005169EF" w:rsidRPr="005169EF" w:rsidRDefault="005169EF" w:rsidP="002A5415">
      <w:pPr>
        <w:jc w:val="both"/>
      </w:pPr>
      <w:r w:rsidRPr="005169EF">
        <w:t>Penghapusan Piutang yang di cadangkan, Misal dari yang dicadangkan sebesar 1.000.000, ada piutang sebesar 400.000 yang benar-benar tidak tertagih dan harus dihapus, jurnal yang dibuat:</w:t>
      </w:r>
    </w:p>
    <w:tbl>
      <w:tblPr>
        <w:tblW w:w="10500" w:type="dxa"/>
        <w:tblCellSpacing w:w="15" w:type="dxa"/>
        <w:tblBorders>
          <w:top w:val="single" w:sz="6" w:space="0" w:color="E2E2E2"/>
          <w:right w:val="single" w:sz="6" w:space="0" w:color="E2E2E2"/>
        </w:tblBorders>
        <w:shd w:val="clear" w:color="auto" w:fill="FFFFFF"/>
        <w:tblCellMar>
          <w:left w:w="0" w:type="dxa"/>
          <w:right w:w="0" w:type="dxa"/>
        </w:tblCellMar>
        <w:tblLook w:val="04A0" w:firstRow="1" w:lastRow="0" w:firstColumn="1" w:lastColumn="0" w:noHBand="0" w:noVBand="1"/>
      </w:tblPr>
      <w:tblGrid>
        <w:gridCol w:w="4545"/>
        <w:gridCol w:w="5955"/>
      </w:tblGrid>
      <w:tr w:rsidR="005169EF" w:rsidRPr="005169EF" w:rsidTr="005169EF">
        <w:trPr>
          <w:tblCellSpacing w:w="15" w:type="dxa"/>
        </w:trPr>
        <w:tc>
          <w:tcPr>
            <w:tcW w:w="4500" w:type="dxa"/>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Cadangan piutang tak tertagih</w:t>
            </w:r>
          </w:p>
        </w:tc>
        <w:tc>
          <w:tcPr>
            <w:tcW w:w="0" w:type="auto"/>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[D] 400.000</w:t>
            </w:r>
          </w:p>
        </w:tc>
      </w:tr>
      <w:tr w:rsidR="005169EF" w:rsidRPr="005169EF" w:rsidTr="005169EF">
        <w:trPr>
          <w:tblCellSpacing w:w="15" w:type="dxa"/>
        </w:trPr>
        <w:tc>
          <w:tcPr>
            <w:tcW w:w="0" w:type="auto"/>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Piutang</w:t>
            </w:r>
          </w:p>
        </w:tc>
        <w:tc>
          <w:tcPr>
            <w:tcW w:w="0" w:type="auto"/>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[K] 400.000</w:t>
            </w:r>
          </w:p>
        </w:tc>
      </w:tr>
    </w:tbl>
    <w:p w:rsidR="005169EF" w:rsidRDefault="005169EF" w:rsidP="002A5415">
      <w:pPr>
        <w:jc w:val="both"/>
      </w:pPr>
      <w:proofErr w:type="gramStart"/>
      <w:r w:rsidRPr="005169EF">
        <w:t>Bagaimana jika Piutang yang sudah terhapus ternyata dibayarkan oleh customer?</w:t>
      </w:r>
      <w:proofErr w:type="gramEnd"/>
      <w:r w:rsidRPr="005169EF">
        <w:t xml:space="preserve"> </w:t>
      </w:r>
      <w:proofErr w:type="gramStart"/>
      <w:r w:rsidRPr="005169EF">
        <w:t>Maka Piutang harus dimunculkan lagi terlebih dahulu baru kemudian dibuat jurnal pembayaran Piutangnya.</w:t>
      </w:r>
      <w:proofErr w:type="gramEnd"/>
    </w:p>
    <w:p w:rsidR="002A5415" w:rsidRDefault="002A5415" w:rsidP="002A5415">
      <w:pPr>
        <w:jc w:val="both"/>
      </w:pPr>
    </w:p>
    <w:p w:rsidR="002A5415" w:rsidRDefault="002A5415" w:rsidP="002A5415">
      <w:pPr>
        <w:jc w:val="both"/>
      </w:pPr>
    </w:p>
    <w:p w:rsidR="002A5415" w:rsidRDefault="002A5415" w:rsidP="002A5415">
      <w:pPr>
        <w:jc w:val="both"/>
      </w:pPr>
    </w:p>
    <w:p w:rsidR="002A5415" w:rsidRDefault="002A5415" w:rsidP="002A5415">
      <w:pPr>
        <w:jc w:val="both"/>
      </w:pPr>
    </w:p>
    <w:p w:rsidR="002A5415" w:rsidRDefault="002A5415" w:rsidP="002A5415">
      <w:pPr>
        <w:jc w:val="both"/>
      </w:pPr>
    </w:p>
    <w:p w:rsidR="002A5415" w:rsidRDefault="002A5415" w:rsidP="002A5415">
      <w:pPr>
        <w:jc w:val="both"/>
      </w:pPr>
    </w:p>
    <w:p w:rsidR="002A5415" w:rsidRPr="005169EF" w:rsidRDefault="002A5415" w:rsidP="002A5415">
      <w:pPr>
        <w:jc w:val="both"/>
      </w:pPr>
    </w:p>
    <w:p w:rsidR="005169EF" w:rsidRPr="005169EF" w:rsidRDefault="005169EF" w:rsidP="002A5415">
      <w:pPr>
        <w:jc w:val="both"/>
      </w:pPr>
      <w:r w:rsidRPr="005169EF">
        <w:lastRenderedPageBreak/>
        <w:t>Contoh:</w:t>
      </w:r>
    </w:p>
    <w:p w:rsidR="005169EF" w:rsidRPr="005169EF" w:rsidRDefault="005169EF" w:rsidP="002A5415">
      <w:pPr>
        <w:jc w:val="both"/>
      </w:pPr>
      <w:r w:rsidRPr="005169EF">
        <w:t>Dari 400.000 Piutang yang telah dihapuskan oleh Perusahaan ternyata dilunasi 200.000, jurnal yang muncul adalah sebagai berikut:</w:t>
      </w:r>
    </w:p>
    <w:tbl>
      <w:tblPr>
        <w:tblW w:w="10500" w:type="dxa"/>
        <w:tblCellSpacing w:w="15" w:type="dxa"/>
        <w:tblBorders>
          <w:top w:val="single" w:sz="6" w:space="0" w:color="E2E2E2"/>
          <w:right w:val="single" w:sz="6" w:space="0" w:color="E2E2E2"/>
        </w:tblBorders>
        <w:shd w:val="clear" w:color="auto" w:fill="FFFFFF"/>
        <w:tblCellMar>
          <w:left w:w="0" w:type="dxa"/>
          <w:right w:w="0" w:type="dxa"/>
        </w:tblCellMar>
        <w:tblLook w:val="04A0" w:firstRow="1" w:lastRow="0" w:firstColumn="1" w:lastColumn="0" w:noHBand="0" w:noVBand="1"/>
      </w:tblPr>
      <w:tblGrid>
        <w:gridCol w:w="4545"/>
        <w:gridCol w:w="5955"/>
      </w:tblGrid>
      <w:tr w:rsidR="005169EF" w:rsidRPr="005169EF" w:rsidTr="005169EF">
        <w:trPr>
          <w:tblCellSpacing w:w="15" w:type="dxa"/>
        </w:trPr>
        <w:tc>
          <w:tcPr>
            <w:tcW w:w="4500" w:type="dxa"/>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Piutang</w:t>
            </w:r>
          </w:p>
        </w:tc>
        <w:tc>
          <w:tcPr>
            <w:tcW w:w="0" w:type="auto"/>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[D] 200.000</w:t>
            </w:r>
          </w:p>
        </w:tc>
      </w:tr>
      <w:tr w:rsidR="005169EF" w:rsidRPr="005169EF" w:rsidTr="005169EF">
        <w:trPr>
          <w:tblCellSpacing w:w="15" w:type="dxa"/>
        </w:trPr>
        <w:tc>
          <w:tcPr>
            <w:tcW w:w="0" w:type="auto"/>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Cadangan piutang tak tertagih</w:t>
            </w:r>
          </w:p>
        </w:tc>
        <w:tc>
          <w:tcPr>
            <w:tcW w:w="0" w:type="auto"/>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[K] 200.000</w:t>
            </w:r>
          </w:p>
        </w:tc>
      </w:tr>
    </w:tbl>
    <w:p w:rsidR="005169EF" w:rsidRPr="005169EF" w:rsidRDefault="005169EF" w:rsidP="002A5415">
      <w:pPr>
        <w:jc w:val="both"/>
      </w:pPr>
      <w:r w:rsidRPr="005169EF">
        <w:t> </w:t>
      </w:r>
    </w:p>
    <w:tbl>
      <w:tblPr>
        <w:tblW w:w="10500" w:type="dxa"/>
        <w:tblCellSpacing w:w="15" w:type="dxa"/>
        <w:tblBorders>
          <w:top w:val="single" w:sz="6" w:space="0" w:color="E2E2E2"/>
          <w:right w:val="single" w:sz="6" w:space="0" w:color="E2E2E2"/>
        </w:tblBorders>
        <w:shd w:val="clear" w:color="auto" w:fill="FFFFFF"/>
        <w:tblCellMar>
          <w:left w:w="0" w:type="dxa"/>
          <w:right w:w="0" w:type="dxa"/>
        </w:tblCellMar>
        <w:tblLook w:val="04A0" w:firstRow="1" w:lastRow="0" w:firstColumn="1" w:lastColumn="0" w:noHBand="0" w:noVBand="1"/>
      </w:tblPr>
      <w:tblGrid>
        <w:gridCol w:w="4545"/>
        <w:gridCol w:w="5955"/>
      </w:tblGrid>
      <w:tr w:rsidR="005169EF" w:rsidRPr="005169EF" w:rsidTr="005169EF">
        <w:trPr>
          <w:tblCellSpacing w:w="15" w:type="dxa"/>
        </w:trPr>
        <w:tc>
          <w:tcPr>
            <w:tcW w:w="4500" w:type="dxa"/>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Kas / Bank</w:t>
            </w:r>
          </w:p>
        </w:tc>
        <w:tc>
          <w:tcPr>
            <w:tcW w:w="0" w:type="auto"/>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[D] 200.000</w:t>
            </w:r>
          </w:p>
        </w:tc>
      </w:tr>
      <w:tr w:rsidR="005169EF" w:rsidRPr="005169EF" w:rsidTr="005169EF">
        <w:trPr>
          <w:tblCellSpacing w:w="15" w:type="dxa"/>
        </w:trPr>
        <w:tc>
          <w:tcPr>
            <w:tcW w:w="0" w:type="auto"/>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Piutang</w:t>
            </w:r>
          </w:p>
        </w:tc>
        <w:tc>
          <w:tcPr>
            <w:tcW w:w="0" w:type="auto"/>
            <w:tcBorders>
              <w:top w:val="nil"/>
              <w:left w:val="single" w:sz="6" w:space="0" w:color="E2E2E2"/>
              <w:bottom w:val="single" w:sz="6" w:space="0" w:color="E2E2E2"/>
              <w:right w:val="nil"/>
            </w:tcBorders>
            <w:shd w:val="clear" w:color="auto" w:fill="FFFFFF"/>
            <w:tcMar>
              <w:top w:w="90" w:type="dxa"/>
              <w:left w:w="90" w:type="dxa"/>
              <w:bottom w:w="90" w:type="dxa"/>
              <w:right w:w="90" w:type="dxa"/>
            </w:tcMar>
            <w:vAlign w:val="bottom"/>
            <w:hideMark/>
          </w:tcPr>
          <w:p w:rsidR="005169EF" w:rsidRPr="005169EF" w:rsidRDefault="005169EF" w:rsidP="002A5415">
            <w:pPr>
              <w:jc w:val="both"/>
            </w:pPr>
            <w:r w:rsidRPr="005169EF">
              <w:t>[K] 200.000</w:t>
            </w:r>
          </w:p>
        </w:tc>
      </w:tr>
    </w:tbl>
    <w:p w:rsidR="005169EF" w:rsidRPr="005169EF" w:rsidRDefault="005169EF" w:rsidP="002A5415">
      <w:pPr>
        <w:jc w:val="both"/>
      </w:pPr>
    </w:p>
    <w:p w:rsidR="005169EF" w:rsidRPr="005169EF" w:rsidRDefault="005169EF" w:rsidP="002A5415">
      <w:pPr>
        <w:jc w:val="both"/>
      </w:pPr>
      <w:r w:rsidRPr="005169EF">
        <w:t>Manajemen piutang adalah “suatu proses perencanaan, pengorganisasian, pengarahan, dan pengawasan dalam bentuk klaim kepada pihak lain, baik terhadap perorangan, badan usaha maupun pihak tertagih lainnya atas aktiva atau kekayaan perusahaan yang timbul sebagai akibat dari dilaksanakannya transaksi penjualan kredit dengan pihak lain, penyelesaiannya dilakukan dengan penerimaan baik berupa uang, barang atau jasa dengan menggunakan sumberdaya organisasi untuk mencapai tujuan yang telah ditetapkan”.</w:t>
      </w:r>
    </w:p>
    <w:p w:rsidR="005169EF" w:rsidRPr="005169EF" w:rsidRDefault="005169EF" w:rsidP="002A5415">
      <w:pPr>
        <w:jc w:val="both"/>
      </w:pPr>
      <w:proofErr w:type="gramStart"/>
      <w:r w:rsidRPr="005169EF">
        <w:t>Piutang usaha (</w:t>
      </w:r>
      <w:r w:rsidRPr="005169EF">
        <w:rPr>
          <w:i/>
          <w:iCs/>
        </w:rPr>
        <w:t>account receivable</w:t>
      </w:r>
      <w:r w:rsidRPr="005169EF">
        <w:t>) adalah tagihan kepada pelanggan yang timbul dari penjualan barang dagangan secara kredit.</w:t>
      </w:r>
      <w:proofErr w:type="gramEnd"/>
    </w:p>
    <w:p w:rsidR="005169EF" w:rsidRPr="005169EF" w:rsidRDefault="005169EF" w:rsidP="002A5415">
      <w:pPr>
        <w:jc w:val="both"/>
      </w:pPr>
      <w:r w:rsidRPr="005169EF">
        <w:t>Secara umum kredit perdagangan menurut Kasmir (2013: 243-250) diartikan sebagai: “Penjualan barang di mana pembayarannya dilakukan secara angsuran (cicilan) sesuai kesepakatan yang dibuat antara penjual dan pembeli untuk jangka waktu tertentu dengan masing-masing hak dan kewajibannya”.</w:t>
      </w:r>
    </w:p>
    <w:p w:rsidR="005169EF" w:rsidRPr="005169EF" w:rsidRDefault="005169EF" w:rsidP="002A5415">
      <w:pPr>
        <w:jc w:val="both"/>
      </w:pPr>
      <w:r w:rsidRPr="005169EF">
        <w:t>Kebijakan kredit ini meliputi:</w:t>
      </w:r>
    </w:p>
    <w:p w:rsidR="005169EF" w:rsidRPr="005169EF" w:rsidRDefault="005169EF" w:rsidP="002A5415">
      <w:pPr>
        <w:numPr>
          <w:ilvl w:val="0"/>
          <w:numId w:val="16"/>
        </w:numPr>
        <w:jc w:val="both"/>
      </w:pPr>
      <w:r w:rsidRPr="005169EF">
        <w:t>Standar Kredit</w:t>
      </w:r>
    </w:p>
    <w:p w:rsidR="005169EF" w:rsidRPr="005169EF" w:rsidRDefault="005169EF" w:rsidP="002A5415">
      <w:pPr>
        <w:numPr>
          <w:ilvl w:val="0"/>
          <w:numId w:val="16"/>
        </w:numPr>
        <w:jc w:val="both"/>
      </w:pPr>
      <w:r w:rsidRPr="005169EF">
        <w:t>Persyaratan Kredit</w:t>
      </w:r>
    </w:p>
    <w:p w:rsidR="005169EF" w:rsidRPr="005169EF" w:rsidRDefault="005169EF" w:rsidP="002A5415">
      <w:pPr>
        <w:numPr>
          <w:ilvl w:val="0"/>
          <w:numId w:val="16"/>
        </w:numPr>
        <w:jc w:val="both"/>
      </w:pPr>
      <w:r w:rsidRPr="005169EF">
        <w:t>Kebijakan Kredit dan Pengumpulan Piutang</w:t>
      </w:r>
    </w:p>
    <w:p w:rsidR="005169EF" w:rsidRPr="005169EF" w:rsidRDefault="005169EF" w:rsidP="002A5415">
      <w:pPr>
        <w:jc w:val="both"/>
      </w:pPr>
      <w:r w:rsidRPr="005169EF">
        <w:t>Skedul Umur Piutang (</w:t>
      </w:r>
      <w:r w:rsidRPr="005169EF">
        <w:rPr>
          <w:i/>
          <w:iCs/>
        </w:rPr>
        <w:t>aging schedule</w:t>
      </w:r>
      <w:r w:rsidRPr="005169EF">
        <w:t>) adalah suatu betuk laporan guna mengetahui posisi piutang dengan melakukan pengelompokan piutang pada periode tertentu,</w:t>
      </w:r>
      <w:proofErr w:type="gramStart"/>
      <w:r w:rsidRPr="005169EF">
        <w:t>  dengan</w:t>
      </w:r>
      <w:proofErr w:type="gramEnd"/>
      <w:r w:rsidRPr="005169EF">
        <w:t xml:space="preserve"> pengelompokan tersebut manajemen perusahaan dapat mengetahui posisi piutang sehingga dapat mengambil kebijakan keuangan yang tepat.</w:t>
      </w:r>
    </w:p>
    <w:p w:rsidR="005169EF" w:rsidRDefault="005169EF" w:rsidP="002A5415">
      <w:pPr>
        <w:jc w:val="both"/>
      </w:pPr>
      <w:r w:rsidRPr="005169EF">
        <w:lastRenderedPageBreak/>
        <w:t>Piutang Tak Tertagih timbul karena adanya resiko piutang yang tidak dapat terbayar oleh debitur perusahaan karena berbagai alasan, misalnya pailit/bangkrut, force major, karakteristik pelanggan, dsb.</w:t>
      </w:r>
    </w:p>
    <w:p w:rsidR="002A5415" w:rsidRDefault="002A5415" w:rsidP="002A5415">
      <w:pPr>
        <w:jc w:val="both"/>
      </w:pPr>
    </w:p>
    <w:p w:rsidR="005169EF" w:rsidRPr="005169EF" w:rsidRDefault="005169EF" w:rsidP="002A5415">
      <w:pPr>
        <w:jc w:val="center"/>
      </w:pPr>
      <w:r w:rsidRPr="005169EF">
        <w:rPr>
          <w:b/>
          <w:bCs/>
        </w:rPr>
        <w:t>MANAJEMEN PIUTANG</w:t>
      </w:r>
    </w:p>
    <w:p w:rsidR="005169EF" w:rsidRPr="005169EF" w:rsidRDefault="005169EF" w:rsidP="002A5415">
      <w:pPr>
        <w:jc w:val="center"/>
      </w:pPr>
      <w:r w:rsidRPr="005169EF">
        <w:rPr>
          <w:b/>
          <w:bCs/>
        </w:rPr>
        <w:t>TEORI DAN APLIKASI</w:t>
      </w:r>
    </w:p>
    <w:p w:rsidR="005169EF" w:rsidRPr="005169EF" w:rsidRDefault="005169EF" w:rsidP="002A5415">
      <w:pPr>
        <w:jc w:val="both"/>
      </w:pPr>
      <w:proofErr w:type="gramStart"/>
      <w:r w:rsidRPr="005169EF">
        <w:t>Penjualan suatu produk atau jasa dapat dilakukan secara tunai dan kredit.</w:t>
      </w:r>
      <w:proofErr w:type="gramEnd"/>
      <w:r w:rsidRPr="005169EF">
        <w:t xml:space="preserve"> Penjualan tunai </w:t>
      </w:r>
      <w:proofErr w:type="gramStart"/>
      <w:r w:rsidRPr="005169EF">
        <w:t>akan</w:t>
      </w:r>
      <w:proofErr w:type="gramEnd"/>
      <w:r w:rsidRPr="005169EF">
        <w:t xml:space="preserve"> mengakibatkan adanya penerimaan kas perusahaan dan penjualan kredit memimbulkan piutang pada pelanggan. Pengertian piutang dagang adalah sebagai</w:t>
      </w:r>
      <w:proofErr w:type="gramStart"/>
      <w:r w:rsidRPr="005169EF">
        <w:t>  berikut</w:t>
      </w:r>
      <w:proofErr w:type="gramEnd"/>
      <w:r w:rsidRPr="005169EF">
        <w:t xml:space="preserve"> :</w:t>
      </w:r>
    </w:p>
    <w:p w:rsidR="002A5415" w:rsidRDefault="005169EF" w:rsidP="002A5415">
      <w:pPr>
        <w:jc w:val="both"/>
      </w:pPr>
      <w:r w:rsidRPr="005169EF">
        <w:t> </w:t>
      </w:r>
      <w:proofErr w:type="gramStart"/>
      <w:r w:rsidRPr="005169EF">
        <w:t>Piutang dagang adalah kredit yang diberikan perusahaan kepada para pelanggannya, yang biasanya didasarkan atas kapercayaan dan tidak meggunakan perjanjian formal.</w:t>
      </w:r>
      <w:proofErr w:type="gramEnd"/>
      <w:r w:rsidRPr="005169EF">
        <w:t> </w:t>
      </w:r>
      <w:r w:rsidRPr="005169EF">
        <w:rPr>
          <w:i/>
          <w:iCs/>
        </w:rPr>
        <w:t>(</w:t>
      </w:r>
      <w:proofErr w:type="gramStart"/>
      <w:r w:rsidRPr="005169EF">
        <w:rPr>
          <w:i/>
          <w:iCs/>
        </w:rPr>
        <w:t>buku</w:t>
      </w:r>
      <w:proofErr w:type="gramEnd"/>
      <w:r w:rsidRPr="005169EF">
        <w:rPr>
          <w:i/>
          <w:iCs/>
        </w:rPr>
        <w:t xml:space="preserve"> diktat Universitas Gunadarma Manajeemen Keuangan 1 – Miswanto &amp; Eko Widodo)</w:t>
      </w:r>
    </w:p>
    <w:p w:rsidR="005169EF" w:rsidRPr="005169EF" w:rsidRDefault="005169EF" w:rsidP="002A5415">
      <w:pPr>
        <w:jc w:val="both"/>
      </w:pPr>
      <w:r w:rsidRPr="005169EF">
        <w:t> Piutang adalah aktiva yang timbul karena dilaksanakannya penujualan oleh perusahaan secara kredit</w:t>
      </w:r>
      <w:proofErr w:type="gramStart"/>
      <w:r w:rsidRPr="005169EF">
        <w:t>.(</w:t>
      </w:r>
      <w:proofErr w:type="gramEnd"/>
      <w:r w:rsidRPr="005169EF">
        <w:t>http://narsismoergosum.blogspot.com/2010/04/manajemen-piutang.html)</w:t>
      </w:r>
    </w:p>
    <w:p w:rsidR="005169EF" w:rsidRPr="005169EF" w:rsidRDefault="005169EF" w:rsidP="002A5415">
      <w:pPr>
        <w:jc w:val="both"/>
      </w:pPr>
      <w:r w:rsidRPr="005169EF">
        <w:t>- Keuntungan-keuntungan dalam penjualan kredit bagi perusahaan:</w:t>
      </w:r>
    </w:p>
    <w:p w:rsidR="005169EF" w:rsidRPr="005169EF" w:rsidRDefault="005169EF" w:rsidP="002A5415">
      <w:pPr>
        <w:jc w:val="both"/>
      </w:pPr>
      <w:r w:rsidRPr="005169EF">
        <w:t>a. Kenaikan hasil penjualan</w:t>
      </w:r>
    </w:p>
    <w:p w:rsidR="005169EF" w:rsidRPr="005169EF" w:rsidRDefault="005169EF" w:rsidP="002A5415">
      <w:pPr>
        <w:jc w:val="both"/>
      </w:pPr>
      <w:r w:rsidRPr="005169EF">
        <w:t>b. Kanaikan laba sebagai akibat dari kenaikan penjualan</w:t>
      </w:r>
    </w:p>
    <w:p w:rsidR="005169EF" w:rsidRPr="005169EF" w:rsidRDefault="005169EF" w:rsidP="002A5415">
      <w:pPr>
        <w:jc w:val="both"/>
      </w:pPr>
      <w:r w:rsidRPr="005169EF">
        <w:t>c. Memenangkan persaingan</w:t>
      </w:r>
    </w:p>
    <w:p w:rsidR="005169EF" w:rsidRPr="002A5415" w:rsidRDefault="005169EF" w:rsidP="002A5415">
      <w:pPr>
        <w:jc w:val="both"/>
        <w:rPr>
          <w:b/>
        </w:rPr>
      </w:pPr>
      <w:r w:rsidRPr="002A5415">
        <w:rPr>
          <w:b/>
        </w:rPr>
        <w:t>- Faktor-faktor yang mempengaruhi besar kecilnya piutang:</w:t>
      </w:r>
    </w:p>
    <w:p w:rsidR="002A5415" w:rsidRDefault="005169EF" w:rsidP="002A5415">
      <w:pPr>
        <w:pStyle w:val="ListParagraph"/>
        <w:numPr>
          <w:ilvl w:val="0"/>
          <w:numId w:val="17"/>
        </w:numPr>
        <w:jc w:val="both"/>
      </w:pPr>
      <w:r w:rsidRPr="005169EF">
        <w:t>Volume penjualan</w:t>
      </w:r>
    </w:p>
    <w:p w:rsidR="002A5415" w:rsidRDefault="005169EF" w:rsidP="002A5415">
      <w:pPr>
        <w:pStyle w:val="ListParagraph"/>
        <w:ind w:left="765"/>
        <w:jc w:val="both"/>
      </w:pPr>
      <w:r w:rsidRPr="005169EF">
        <w:t>Makin besar penjualan kredit semakin besar pula jumlah piutang begitu pula sebaliknya</w:t>
      </w:r>
    </w:p>
    <w:p w:rsidR="002A5415" w:rsidRDefault="005169EF" w:rsidP="002A5415">
      <w:pPr>
        <w:pStyle w:val="ListParagraph"/>
        <w:numPr>
          <w:ilvl w:val="0"/>
          <w:numId w:val="17"/>
        </w:numPr>
        <w:jc w:val="both"/>
      </w:pPr>
      <w:r w:rsidRPr="005169EF">
        <w:t xml:space="preserve"> Syarat pembayaran bagi penjualan kredit</w:t>
      </w:r>
    </w:p>
    <w:p w:rsidR="002A5415" w:rsidRDefault="005169EF" w:rsidP="002A5415">
      <w:pPr>
        <w:pStyle w:val="ListParagraph"/>
        <w:ind w:left="765"/>
        <w:jc w:val="both"/>
      </w:pPr>
      <w:r w:rsidRPr="005169EF">
        <w:t>Semakin panjang batas waktu pembayaran semakin besar pula jumlah piutang dan sebaliknya semakin pendek batas waktunya pembayaran kredit juga semakin kecil jumlah piutang</w:t>
      </w:r>
    </w:p>
    <w:p w:rsidR="002A5415" w:rsidRDefault="005169EF" w:rsidP="002A5415">
      <w:pPr>
        <w:pStyle w:val="ListParagraph"/>
        <w:numPr>
          <w:ilvl w:val="0"/>
          <w:numId w:val="17"/>
        </w:numPr>
        <w:jc w:val="both"/>
      </w:pPr>
      <w:r w:rsidRPr="005169EF">
        <w:t>Ketentuan tentang batas volume penjualan kredit</w:t>
      </w:r>
    </w:p>
    <w:p w:rsidR="002A5415" w:rsidRDefault="005169EF" w:rsidP="002A5415">
      <w:pPr>
        <w:pStyle w:val="ListParagraph"/>
        <w:ind w:left="765"/>
        <w:jc w:val="both"/>
      </w:pPr>
      <w:r w:rsidRPr="005169EF">
        <w:t>Bila batas maksimal penjualan kredit ditetapkan dalam jumlah besar maka piutang juga semakin besar</w:t>
      </w:r>
    </w:p>
    <w:p w:rsidR="002A5415" w:rsidRDefault="005169EF" w:rsidP="002A5415">
      <w:pPr>
        <w:pStyle w:val="ListParagraph"/>
        <w:numPr>
          <w:ilvl w:val="0"/>
          <w:numId w:val="17"/>
        </w:numPr>
        <w:jc w:val="both"/>
      </w:pPr>
      <w:r w:rsidRPr="005169EF">
        <w:t xml:space="preserve"> Kebiasaan membayar para pelanggan kredit</w:t>
      </w:r>
    </w:p>
    <w:p w:rsidR="002A5415" w:rsidRDefault="005169EF" w:rsidP="002A5415">
      <w:pPr>
        <w:pStyle w:val="ListParagraph"/>
        <w:ind w:left="765"/>
        <w:jc w:val="both"/>
      </w:pPr>
      <w:r w:rsidRPr="005169EF">
        <w:t xml:space="preserve">Apabila kebiasaan membayar pelanggan mudur dari waktu yang telah di tetapkan maka piutang </w:t>
      </w:r>
      <w:proofErr w:type="gramStart"/>
      <w:r w:rsidRPr="005169EF">
        <w:t>akan</w:t>
      </w:r>
      <w:proofErr w:type="gramEnd"/>
      <w:r w:rsidRPr="005169EF">
        <w:t xml:space="preserve"> semakin besar</w:t>
      </w:r>
    </w:p>
    <w:p w:rsidR="005169EF" w:rsidRDefault="005169EF" w:rsidP="002A5415">
      <w:pPr>
        <w:pStyle w:val="ListParagraph"/>
        <w:numPr>
          <w:ilvl w:val="0"/>
          <w:numId w:val="17"/>
        </w:numPr>
        <w:jc w:val="both"/>
      </w:pPr>
      <w:r w:rsidRPr="005169EF">
        <w:t xml:space="preserve"> Kegiatan menagih piutang dari perusahaan</w:t>
      </w:r>
    </w:p>
    <w:p w:rsidR="002A5415" w:rsidRDefault="002A5415" w:rsidP="002A5415">
      <w:pPr>
        <w:jc w:val="both"/>
      </w:pPr>
    </w:p>
    <w:p w:rsidR="002A5415" w:rsidRPr="005169EF" w:rsidRDefault="002A5415" w:rsidP="002A5415">
      <w:pPr>
        <w:jc w:val="both"/>
      </w:pPr>
    </w:p>
    <w:p w:rsidR="005169EF" w:rsidRPr="005169EF" w:rsidRDefault="005169EF" w:rsidP="002A5415">
      <w:pPr>
        <w:jc w:val="both"/>
      </w:pPr>
      <w:r w:rsidRPr="005169EF">
        <w:lastRenderedPageBreak/>
        <w:t>Apabila penagihan piutang bersifat aktif maka jumlah piutang semakin kecil dan apabila pasif maka jumlah piutang semakin besar</w:t>
      </w:r>
    </w:p>
    <w:p w:rsidR="005169EF" w:rsidRPr="005169EF" w:rsidRDefault="005169EF" w:rsidP="002A5415">
      <w:pPr>
        <w:jc w:val="both"/>
      </w:pPr>
      <w:r w:rsidRPr="005169EF">
        <w:rPr>
          <w:b/>
          <w:bCs/>
        </w:rPr>
        <w:t>Kebijakan pengumpulan piutang dan kebijakan kredit</w:t>
      </w:r>
    </w:p>
    <w:p w:rsidR="005169EF" w:rsidRPr="005169EF" w:rsidRDefault="005169EF" w:rsidP="002A5415">
      <w:pPr>
        <w:jc w:val="both"/>
      </w:pPr>
      <w:proofErr w:type="gramStart"/>
      <w:r w:rsidRPr="005169EF">
        <w:t>Tingkat investasi dalam piutang dagang di pengaruhi oleh keadaan perekomomian, Penentuan harga jual dan kualitas produk, dan kebijakan kedit.</w:t>
      </w:r>
      <w:proofErr w:type="gramEnd"/>
      <w:r w:rsidRPr="005169EF">
        <w:t xml:space="preserve"> Hal-lah yang akan diuraikan untuk menjabarkan kebujakan pengumpulan piutang dan kebijakan kredit </w:t>
      </w:r>
      <w:proofErr w:type="gramStart"/>
      <w:r w:rsidRPr="005169EF">
        <w:t>adalah :</w:t>
      </w:r>
      <w:proofErr w:type="gramEnd"/>
    </w:p>
    <w:p w:rsidR="005169EF" w:rsidRPr="005169EF" w:rsidRDefault="005169EF" w:rsidP="002A5415">
      <w:pPr>
        <w:jc w:val="both"/>
      </w:pPr>
      <w:r w:rsidRPr="005169EF">
        <w:t>1.      Standar kredit</w:t>
      </w:r>
    </w:p>
    <w:p w:rsidR="005169EF" w:rsidRPr="005169EF" w:rsidRDefault="005169EF" w:rsidP="002A5415">
      <w:pPr>
        <w:jc w:val="both"/>
      </w:pPr>
      <w:r w:rsidRPr="005169EF">
        <w:t>2.      Termin kredit</w:t>
      </w:r>
    </w:p>
    <w:p w:rsidR="005169EF" w:rsidRPr="005169EF" w:rsidRDefault="005169EF" w:rsidP="002A5415">
      <w:pPr>
        <w:jc w:val="both"/>
      </w:pPr>
      <w:r w:rsidRPr="005169EF">
        <w:t>3.      Potongan tunai</w:t>
      </w:r>
    </w:p>
    <w:p w:rsidR="005169EF" w:rsidRPr="005169EF" w:rsidRDefault="005169EF" w:rsidP="002A5415">
      <w:pPr>
        <w:jc w:val="both"/>
      </w:pPr>
      <w:r w:rsidRPr="005169EF">
        <w:t>4.      Default risk</w:t>
      </w:r>
    </w:p>
    <w:p w:rsidR="005169EF" w:rsidRPr="005169EF" w:rsidRDefault="002A5415" w:rsidP="002A5415">
      <w:pPr>
        <w:jc w:val="both"/>
      </w:pPr>
      <w:r>
        <w:rPr>
          <w:b/>
          <w:bCs/>
        </w:rPr>
        <w:t>         </w:t>
      </w:r>
    </w:p>
    <w:p w:rsidR="005169EF" w:rsidRPr="005169EF" w:rsidRDefault="005169EF" w:rsidP="002A5415">
      <w:pPr>
        <w:jc w:val="both"/>
      </w:pPr>
      <w:r w:rsidRPr="005169EF">
        <w:rPr>
          <w:b/>
          <w:bCs/>
        </w:rPr>
        <w:t>1.      Standar kredit</w:t>
      </w:r>
    </w:p>
    <w:p w:rsidR="005169EF" w:rsidRPr="005169EF" w:rsidRDefault="005169EF" w:rsidP="002A5415">
      <w:pPr>
        <w:jc w:val="both"/>
      </w:pPr>
      <w:r w:rsidRPr="005169EF">
        <w:t xml:space="preserve">Standar kredit adalah kualitas minimun penilaian kredit dari peminta kredit yang dapat diteima oleh perusahaan variabel – variabel yang harus dipertimbangkan dalam pemberian kredit </w:t>
      </w:r>
      <w:proofErr w:type="gramStart"/>
      <w:r w:rsidRPr="005169EF">
        <w:t>adalah :</w:t>
      </w:r>
      <w:proofErr w:type="gramEnd"/>
    </w:p>
    <w:p w:rsidR="005169EF" w:rsidRPr="005169EF" w:rsidRDefault="005169EF" w:rsidP="002A5415">
      <w:pPr>
        <w:jc w:val="both"/>
      </w:pPr>
      <w:r w:rsidRPr="005169EF">
        <w:t>A.     Kualitas piutang dagang yang dapat diterima.</w:t>
      </w:r>
    </w:p>
    <w:p w:rsidR="005169EF" w:rsidRPr="005169EF" w:rsidRDefault="005169EF" w:rsidP="002A5415">
      <w:pPr>
        <w:jc w:val="both"/>
      </w:pPr>
      <w:r w:rsidRPr="005169EF">
        <w:t>B.     Jangka waktu periode kredit.</w:t>
      </w:r>
    </w:p>
    <w:p w:rsidR="005169EF" w:rsidRPr="005169EF" w:rsidRDefault="005169EF" w:rsidP="002A5415">
      <w:pPr>
        <w:jc w:val="both"/>
      </w:pPr>
      <w:r w:rsidRPr="005169EF">
        <w:t>C.     Potongan tunai untuk pembayaran lebih awal.</w:t>
      </w:r>
    </w:p>
    <w:p w:rsidR="005169EF" w:rsidRPr="005169EF" w:rsidRDefault="005169EF" w:rsidP="002A5415">
      <w:pPr>
        <w:jc w:val="both"/>
      </w:pPr>
      <w:r w:rsidRPr="005169EF">
        <w:t>D.    Program pengumpulan piutang oleh perusahaan.</w:t>
      </w:r>
    </w:p>
    <w:p w:rsidR="005169EF" w:rsidRPr="005169EF" w:rsidRDefault="005169EF" w:rsidP="002A5415">
      <w:pPr>
        <w:jc w:val="both"/>
      </w:pPr>
      <w:proofErr w:type="gramStart"/>
      <w:r w:rsidRPr="005169EF">
        <w:t>Keempat elemen diatas menentukan periode pengumpulan rata-rata dan proporsi penjualan kredi penjualan kredit yang menghasilkan </w:t>
      </w:r>
      <w:r w:rsidRPr="005169EF">
        <w:rPr>
          <w:u w:val="single"/>
        </w:rPr>
        <w:t>piutang tidak tertagih.</w:t>
      </w:r>
      <w:proofErr w:type="gramEnd"/>
      <w:r w:rsidRPr="005169EF">
        <w:t> Pelonggaran standar kredit memang</w:t>
      </w:r>
      <w:proofErr w:type="gramStart"/>
      <w:r w:rsidRPr="005169EF">
        <w:t>  akan</w:t>
      </w:r>
      <w:proofErr w:type="gramEnd"/>
      <w:r w:rsidRPr="005169EF">
        <w:t xml:space="preserve"> meningkatkan penjualan, akan tetapi menimbulkan peningkatan risiko, karena :</w:t>
      </w:r>
    </w:p>
    <w:p w:rsidR="002A5415" w:rsidRDefault="005169EF" w:rsidP="002A5415">
      <w:pPr>
        <w:pStyle w:val="ListParagraph"/>
        <w:numPr>
          <w:ilvl w:val="0"/>
          <w:numId w:val="18"/>
        </w:numPr>
        <w:jc w:val="both"/>
      </w:pPr>
      <w:r w:rsidRPr="005169EF">
        <w:t>Pemerimaan piutang yang beresiko tinggi dapat meningkatkan risiko piutang tidak tertagih.</w:t>
      </w:r>
    </w:p>
    <w:p w:rsidR="005169EF" w:rsidRPr="005169EF" w:rsidRDefault="005169EF" w:rsidP="002A5415">
      <w:pPr>
        <w:pStyle w:val="ListParagraph"/>
        <w:numPr>
          <w:ilvl w:val="0"/>
          <w:numId w:val="18"/>
        </w:numPr>
        <w:jc w:val="both"/>
      </w:pPr>
      <w:r w:rsidRPr="005169EF">
        <w:t>   Perpanjangan jangka waktu periode kredit dapat meningkatkan saldo piutang dan mengurangi perputaran piutang, yang menimbulkan biaya kesempatan.</w:t>
      </w:r>
    </w:p>
    <w:p w:rsidR="005169EF" w:rsidRPr="005169EF" w:rsidRDefault="005169EF" w:rsidP="002A5415">
      <w:pPr>
        <w:jc w:val="both"/>
      </w:pPr>
      <w:proofErr w:type="gramStart"/>
      <w:r w:rsidRPr="005169EF">
        <w:t>Keputusan yang diambil dalam rencana pelonggaran standar kredit tergantung pada profitabilitas dari tambahan penjualan yang diharapkan dan biaya kesempatan.</w:t>
      </w:r>
      <w:proofErr w:type="gramEnd"/>
    </w:p>
    <w:p w:rsidR="005169EF" w:rsidRDefault="005169EF" w:rsidP="002A5415">
      <w:pPr>
        <w:jc w:val="both"/>
      </w:pPr>
    </w:p>
    <w:p w:rsidR="002A5415" w:rsidRDefault="002A5415" w:rsidP="002A5415">
      <w:pPr>
        <w:jc w:val="both"/>
      </w:pPr>
    </w:p>
    <w:p w:rsidR="002A5415" w:rsidRPr="005169EF" w:rsidRDefault="002A5415" w:rsidP="002A5415">
      <w:pPr>
        <w:jc w:val="both"/>
      </w:pPr>
    </w:p>
    <w:p w:rsidR="005169EF" w:rsidRPr="005169EF" w:rsidRDefault="005169EF" w:rsidP="002A5415">
      <w:pPr>
        <w:jc w:val="both"/>
      </w:pPr>
      <w:r w:rsidRPr="005169EF">
        <w:rPr>
          <w:b/>
          <w:bCs/>
        </w:rPr>
        <w:lastRenderedPageBreak/>
        <w:t>2.      Termin Kredit</w:t>
      </w:r>
    </w:p>
    <w:p w:rsidR="005169EF" w:rsidRPr="005169EF" w:rsidRDefault="005169EF" w:rsidP="002A5415">
      <w:pPr>
        <w:jc w:val="both"/>
      </w:pPr>
      <w:r w:rsidRPr="005169EF">
        <w:t>Termin kredit menunjukan jangka waktu periode kredit dan potongan tunai yang diberikan apabila dilakukan pembayaran lebih awal oleh pelanggan</w:t>
      </w:r>
      <w:proofErr w:type="gramStart"/>
      <w:r w:rsidRPr="005169EF">
        <w:t>.</w:t>
      </w:r>
      <w:r w:rsidRPr="005169EF">
        <w:rPr>
          <w:i/>
          <w:iCs/>
        </w:rPr>
        <w:t>(</w:t>
      </w:r>
      <w:proofErr w:type="gramEnd"/>
      <w:r w:rsidRPr="005169EF">
        <w:rPr>
          <w:i/>
          <w:iCs/>
        </w:rPr>
        <w:t>Marsh, 1995)</w:t>
      </w:r>
    </w:p>
    <w:p w:rsidR="005169EF" w:rsidRPr="005169EF" w:rsidRDefault="005169EF" w:rsidP="002A5415">
      <w:pPr>
        <w:jc w:val="both"/>
      </w:pPr>
      <w:r w:rsidRPr="005169EF">
        <w:t xml:space="preserve">Periode kredit adalah total jangka waktu kredit bagi pelanggan untuk membayar utangnya. </w:t>
      </w:r>
      <w:proofErr w:type="gramStart"/>
      <w:r w:rsidRPr="005169EF">
        <w:t>Misal suatu perusahaan memberikan termin kredit 2/10, n/30.</w:t>
      </w:r>
      <w:proofErr w:type="gramEnd"/>
      <w:r w:rsidRPr="005169EF">
        <w:t xml:space="preserve"> Termin 2/10 berarti potongan tunai sebesar 2% dari jumlah piutang bruto yang akan diberikan jika pelanggan membayar tagihan dalam waktu 10 sejak tanggal faktur.untuk termin n/30 jika potongan tunai tidak digunakan atau dimanfaatkan maka pelanggan membayar penuh paling lambat pada waktu jatuh tempo yaitu 30 hari setelah tanggal faktur.</w:t>
      </w:r>
    </w:p>
    <w:p w:rsidR="005169EF" w:rsidRPr="005169EF" w:rsidRDefault="005169EF" w:rsidP="002A5415">
      <w:pPr>
        <w:jc w:val="both"/>
      </w:pPr>
      <w:r w:rsidRPr="005169EF">
        <w:rPr>
          <w:b/>
          <w:bCs/>
        </w:rPr>
        <w:t>3.      Potongan tunai</w:t>
      </w:r>
    </w:p>
    <w:p w:rsidR="005169EF" w:rsidRPr="005169EF" w:rsidRDefault="005169EF" w:rsidP="002A5415">
      <w:pPr>
        <w:jc w:val="both"/>
      </w:pPr>
      <w:proofErr w:type="gramStart"/>
      <w:r w:rsidRPr="005169EF">
        <w:t>Potongan tunai adalah presentase pengurangan pembayaran dari jumlah bruto penjualan, karena pembayaran dilakukan dalam periode pemberian potongan tunai.</w:t>
      </w:r>
      <w:proofErr w:type="gramEnd"/>
    </w:p>
    <w:p w:rsidR="005169EF" w:rsidRPr="005169EF" w:rsidRDefault="005169EF" w:rsidP="002A5415">
      <w:pPr>
        <w:jc w:val="both"/>
      </w:pPr>
      <w:proofErr w:type="gramStart"/>
      <w:r w:rsidRPr="005169EF">
        <w:t>Keuntungan potongan tunai adalah mempercepat pengumpulan piutang dagang sehingga mempercepat perputaran piutang yang menimbulkan investasi yang dibutuhkan dalam piutang menjadi lebih kecil.</w:t>
      </w:r>
      <w:proofErr w:type="gramEnd"/>
    </w:p>
    <w:p w:rsidR="005169EF" w:rsidRPr="005169EF" w:rsidRDefault="005169EF" w:rsidP="002A5415">
      <w:pPr>
        <w:jc w:val="both"/>
      </w:pPr>
      <w:r w:rsidRPr="005169EF">
        <w:rPr>
          <w:b/>
          <w:bCs/>
        </w:rPr>
        <w:t>4.      Default risk</w:t>
      </w:r>
    </w:p>
    <w:p w:rsidR="005169EF" w:rsidRPr="005169EF" w:rsidRDefault="005169EF" w:rsidP="002A5415">
      <w:pPr>
        <w:jc w:val="both"/>
      </w:pPr>
      <w:r w:rsidRPr="005169EF">
        <w:t xml:space="preserve">Ini meliputi kerugian dari piutang tidak tertagih yang mungkin </w:t>
      </w:r>
      <w:proofErr w:type="gramStart"/>
      <w:r w:rsidRPr="005169EF">
        <w:t>akan</w:t>
      </w:r>
      <w:proofErr w:type="gramEnd"/>
      <w:r w:rsidRPr="005169EF">
        <w:t xml:space="preserve"> terjadi, karena pelonggaran standar kredit dan perlambatan waktu pengumpulan. </w:t>
      </w:r>
      <w:proofErr w:type="gramStart"/>
      <w:r w:rsidRPr="005169EF">
        <w:t>Dengan demikian, biaya yang timbul dari pelonggaran standar kredit tidak hanya dari biaya kesempatan karena bertambahnya investasi dalam piutang dagang, tetapi juga dari piutang tidak tertagih yang mungkin terjadi.</w:t>
      </w:r>
      <w:proofErr w:type="gramEnd"/>
      <w:r w:rsidRPr="005169EF">
        <w:t xml:space="preserve"> </w:t>
      </w:r>
      <w:proofErr w:type="gramStart"/>
      <w:r w:rsidRPr="005169EF">
        <w:t>Standar kredit yang optimum bukanlah standar kredit yang mampu meminimisasi kerugian piutang tidak tertagih, tetapi harus memperhatikan semua biaya yang mungkin timbul dari pelonggaran standar kredit yang diberikan.</w:t>
      </w:r>
      <w:proofErr w:type="gramEnd"/>
    </w:p>
    <w:p w:rsidR="005169EF" w:rsidRPr="005169EF" w:rsidRDefault="005169EF" w:rsidP="002A5415">
      <w:pPr>
        <w:jc w:val="both"/>
      </w:pPr>
      <w:r w:rsidRPr="005169EF">
        <w:t>-       Biaya atas piutang</w:t>
      </w:r>
    </w:p>
    <w:p w:rsidR="005169EF" w:rsidRPr="005169EF" w:rsidRDefault="005169EF" w:rsidP="002A5415">
      <w:pPr>
        <w:jc w:val="both"/>
      </w:pPr>
      <w:proofErr w:type="gramStart"/>
      <w:r w:rsidRPr="005169EF">
        <w:t>Dalam penjualan kredit yang dilakukan oleh perusahaan, maka kegiatan ini tidak lepas dari resiko yang harus ditanggung akibat dari timbilnya piutang.</w:t>
      </w:r>
      <w:proofErr w:type="gramEnd"/>
      <w:r w:rsidRPr="005169EF">
        <w:t xml:space="preserve"> </w:t>
      </w:r>
      <w:proofErr w:type="gramStart"/>
      <w:r w:rsidRPr="005169EF">
        <w:t>Resiko tersebut berupa biaya-biaya yang timbil karena piutang.</w:t>
      </w:r>
      <w:proofErr w:type="gramEnd"/>
      <w:r w:rsidRPr="005169EF">
        <w:t xml:space="preserve"> Biaya tersebut adalah:</w:t>
      </w:r>
    </w:p>
    <w:p w:rsidR="000604DF" w:rsidRDefault="005169EF" w:rsidP="002A5415">
      <w:pPr>
        <w:pStyle w:val="ListParagraph"/>
        <w:numPr>
          <w:ilvl w:val="0"/>
          <w:numId w:val="19"/>
        </w:numPr>
        <w:jc w:val="both"/>
      </w:pPr>
      <w:r w:rsidRPr="005169EF">
        <w:t>Biaya penghapusan piutang</w:t>
      </w:r>
    </w:p>
    <w:p w:rsidR="000604DF" w:rsidRDefault="005169EF" w:rsidP="000604DF">
      <w:pPr>
        <w:pStyle w:val="ListParagraph"/>
        <w:jc w:val="both"/>
      </w:pPr>
      <w:r w:rsidRPr="005169EF">
        <w:t xml:space="preserve">Dihitung pada setiap periode, biaya ini atas bad debt yang </w:t>
      </w:r>
      <w:proofErr w:type="gramStart"/>
      <w:r w:rsidRPr="005169EF">
        <w:t>akan</w:t>
      </w:r>
      <w:proofErr w:type="gramEnd"/>
      <w:r w:rsidRPr="005169EF">
        <w:t xml:space="preserve"> dihapus piutangnya.</w:t>
      </w:r>
    </w:p>
    <w:p w:rsidR="000604DF" w:rsidRDefault="005169EF" w:rsidP="002A5415">
      <w:pPr>
        <w:pStyle w:val="ListParagraph"/>
        <w:numPr>
          <w:ilvl w:val="0"/>
          <w:numId w:val="19"/>
        </w:numPr>
        <w:jc w:val="both"/>
      </w:pPr>
      <w:r w:rsidRPr="005169EF">
        <w:t xml:space="preserve"> Biaya pengumpulan piutang</w:t>
      </w:r>
    </w:p>
    <w:p w:rsidR="000604DF" w:rsidRDefault="005169EF" w:rsidP="000604DF">
      <w:pPr>
        <w:pStyle w:val="ListParagraph"/>
        <w:jc w:val="both"/>
      </w:pPr>
      <w:r w:rsidRPr="005169EF">
        <w:t>Biaya yang timbul dari kegiatan penagihan piutang Biaya administrasi</w:t>
      </w:r>
    </w:p>
    <w:p w:rsidR="000604DF" w:rsidRDefault="005169EF" w:rsidP="002A5415">
      <w:pPr>
        <w:pStyle w:val="ListParagraph"/>
        <w:numPr>
          <w:ilvl w:val="0"/>
          <w:numId w:val="19"/>
        </w:numPr>
        <w:jc w:val="both"/>
      </w:pPr>
      <w:r w:rsidRPr="005169EF">
        <w:t xml:space="preserve"> Biaya sumber dana (weight cast)</w:t>
      </w:r>
    </w:p>
    <w:p w:rsidR="005169EF" w:rsidRPr="005169EF" w:rsidRDefault="005169EF" w:rsidP="000604DF">
      <w:pPr>
        <w:pStyle w:val="ListParagraph"/>
        <w:jc w:val="both"/>
      </w:pPr>
      <w:r w:rsidRPr="005169EF">
        <w:t>Dana yang diperlukan untuk menjaga piutang baik dari dalam maupun dari luar perusahaan</w:t>
      </w:r>
    </w:p>
    <w:p w:rsidR="005169EF" w:rsidRPr="005169EF" w:rsidRDefault="005169EF" w:rsidP="002A5415">
      <w:pPr>
        <w:jc w:val="both"/>
      </w:pPr>
    </w:p>
    <w:p w:rsidR="005169EF" w:rsidRPr="005169EF" w:rsidRDefault="005169EF" w:rsidP="002A5415">
      <w:pPr>
        <w:jc w:val="both"/>
      </w:pPr>
    </w:p>
    <w:p w:rsidR="005169EF" w:rsidRPr="005169EF" w:rsidRDefault="005169EF" w:rsidP="002A5415">
      <w:pPr>
        <w:jc w:val="both"/>
      </w:pPr>
    </w:p>
    <w:p w:rsidR="005169EF" w:rsidRPr="005169EF" w:rsidRDefault="005169EF" w:rsidP="002A5415">
      <w:pPr>
        <w:jc w:val="both"/>
      </w:pPr>
    </w:p>
    <w:p w:rsidR="005169EF" w:rsidRPr="005169EF" w:rsidRDefault="005169EF" w:rsidP="002A5415">
      <w:pPr>
        <w:jc w:val="both"/>
      </w:pPr>
      <w:r w:rsidRPr="005169EF">
        <w:rPr>
          <w:b/>
          <w:bCs/>
        </w:rPr>
        <w:t>Manajemen piutang</w:t>
      </w:r>
    </w:p>
    <w:p w:rsidR="005169EF" w:rsidRPr="005169EF" w:rsidRDefault="005169EF" w:rsidP="002A5415">
      <w:pPr>
        <w:jc w:val="both"/>
      </w:pPr>
      <w:r w:rsidRPr="005169EF">
        <w:t xml:space="preserve">Kegiatannya </w:t>
      </w:r>
      <w:proofErr w:type="gramStart"/>
      <w:r w:rsidRPr="005169EF">
        <w:t>meliputi :</w:t>
      </w:r>
      <w:proofErr w:type="gramEnd"/>
    </w:p>
    <w:p w:rsidR="005169EF" w:rsidRPr="005169EF" w:rsidRDefault="005169EF" w:rsidP="002A5415">
      <w:pPr>
        <w:jc w:val="both"/>
      </w:pPr>
      <w:r w:rsidRPr="005169EF">
        <w:rPr>
          <w:b/>
          <w:bCs/>
        </w:rPr>
        <w:t>A.    Perencanaa jumlah dan pengumpulan piutang</w:t>
      </w:r>
    </w:p>
    <w:p w:rsidR="005169EF" w:rsidRPr="005169EF" w:rsidRDefault="005169EF" w:rsidP="002A5415">
      <w:pPr>
        <w:jc w:val="both"/>
      </w:pPr>
      <w:proofErr w:type="gramStart"/>
      <w:r w:rsidRPr="005169EF">
        <w:t>Rencana jumlah piutang disusun berdasarkan budget penjualan dengan memperhatikan persyaratan pembayaran yang diberikan kepada pelanggan dan kebiasaan pelanggan dalam mebayar hutang.</w:t>
      </w:r>
      <w:proofErr w:type="gramEnd"/>
    </w:p>
    <w:p w:rsidR="005169EF" w:rsidRPr="005169EF" w:rsidRDefault="005169EF" w:rsidP="002A5415">
      <w:pPr>
        <w:jc w:val="both"/>
      </w:pPr>
      <w:proofErr w:type="gramStart"/>
      <w:r w:rsidRPr="005169EF">
        <w:t>Besar piutang dipengaruhi oleh resiko piutang yang tak tertagih yang deperkirakan oleh perusahaan juga dengan memperhatikan kebiasaan membayar pelanggan, dapat direncanakan kapan pengumpulan piutang.</w:t>
      </w:r>
      <w:proofErr w:type="gramEnd"/>
    </w:p>
    <w:p w:rsidR="005169EF" w:rsidRPr="005169EF" w:rsidRDefault="005169EF" w:rsidP="002A5415">
      <w:pPr>
        <w:jc w:val="both"/>
      </w:pPr>
    </w:p>
    <w:p w:rsidR="005169EF" w:rsidRPr="005169EF" w:rsidRDefault="005169EF" w:rsidP="002A5415">
      <w:pPr>
        <w:jc w:val="both"/>
      </w:pPr>
      <w:r w:rsidRPr="005169EF">
        <w:rPr>
          <w:b/>
          <w:bCs/>
        </w:rPr>
        <w:t>B.     Pengendalian piutang</w:t>
      </w:r>
    </w:p>
    <w:p w:rsidR="005169EF" w:rsidRPr="005169EF" w:rsidRDefault="005169EF" w:rsidP="002A5415">
      <w:pPr>
        <w:jc w:val="both"/>
      </w:pPr>
      <w:r w:rsidRPr="005169EF">
        <w:t>Agar piutang dapat terkendali dengan ketat ada beberapa hal yang perlu dilakukan:</w:t>
      </w:r>
    </w:p>
    <w:p w:rsidR="005169EF" w:rsidRPr="005169EF" w:rsidRDefault="005169EF" w:rsidP="002A5415">
      <w:pPr>
        <w:jc w:val="both"/>
      </w:pPr>
      <w:r w:rsidRPr="005169EF">
        <w:t>a. Penyaringan pelanggan</w:t>
      </w:r>
    </w:p>
    <w:p w:rsidR="005169EF" w:rsidRPr="005169EF" w:rsidRDefault="005169EF" w:rsidP="002A5415">
      <w:pPr>
        <w:jc w:val="both"/>
      </w:pPr>
      <w:r w:rsidRPr="005169EF">
        <w:t>b. Penentuan resiko kredit</w:t>
      </w:r>
    </w:p>
    <w:p w:rsidR="005169EF" w:rsidRPr="005169EF" w:rsidRDefault="005169EF" w:rsidP="002A5415">
      <w:pPr>
        <w:jc w:val="both"/>
      </w:pPr>
      <w:r w:rsidRPr="005169EF">
        <w:t>c. Penentuan potongan-potongan (return)</w:t>
      </w:r>
    </w:p>
    <w:p w:rsidR="005169EF" w:rsidRPr="005169EF" w:rsidRDefault="005169EF" w:rsidP="002A5415">
      <w:pPr>
        <w:jc w:val="both"/>
      </w:pPr>
      <w:r w:rsidRPr="005169EF">
        <w:t>d. Pelaksanaan administrasi yang berhubungan dengan penarikan kredit</w:t>
      </w:r>
    </w:p>
    <w:p w:rsidR="005169EF" w:rsidRPr="005169EF" w:rsidRDefault="005169EF" w:rsidP="002A5415">
      <w:pPr>
        <w:jc w:val="both"/>
      </w:pPr>
      <w:r w:rsidRPr="005169EF">
        <w:t>e. Penetuan ketentuan-ketentuan dalam menghadapi penunggak</w:t>
      </w:r>
    </w:p>
    <w:p w:rsidR="005169EF" w:rsidRPr="000604DF" w:rsidRDefault="005169EF" w:rsidP="002A5415">
      <w:pPr>
        <w:jc w:val="both"/>
        <w:rPr>
          <w:b/>
        </w:rPr>
      </w:pPr>
      <w:r w:rsidRPr="000604DF">
        <w:rPr>
          <w:b/>
          <w:i/>
          <w:iCs/>
        </w:rPr>
        <w:t>a. Penyaringan pelanggan</w:t>
      </w:r>
    </w:p>
    <w:p w:rsidR="005169EF" w:rsidRPr="005169EF" w:rsidRDefault="005169EF" w:rsidP="002A5415">
      <w:pPr>
        <w:jc w:val="both"/>
      </w:pPr>
      <w:r w:rsidRPr="005169EF">
        <w:t>Faktor-faktor yang diperlukan dalam menyaring pelanggan</w:t>
      </w:r>
    </w:p>
    <w:p w:rsidR="005169EF" w:rsidRPr="005169EF" w:rsidRDefault="005169EF" w:rsidP="002A5415">
      <w:pPr>
        <w:jc w:val="both"/>
      </w:pPr>
      <w:r w:rsidRPr="005169EF">
        <w:t>1.) Adanya kesanggupan secara jujur untuk membayar kredit yang telah diterima oleh pelanggan</w:t>
      </w:r>
    </w:p>
    <w:p w:rsidR="005169EF" w:rsidRPr="005169EF" w:rsidRDefault="005169EF" w:rsidP="002A5415">
      <w:pPr>
        <w:jc w:val="both"/>
      </w:pPr>
      <w:r w:rsidRPr="005169EF">
        <w:t>2.) Adanya kemampuan pelanggan yang diukur secara subjektif oleh perusahaan</w:t>
      </w:r>
    </w:p>
    <w:p w:rsidR="005169EF" w:rsidRPr="005169EF" w:rsidRDefault="005169EF" w:rsidP="002A5415">
      <w:pPr>
        <w:jc w:val="both"/>
      </w:pPr>
      <w:r w:rsidRPr="005169EF">
        <w:t>3.) Adanya ikatan atau jaminan untuk keamanan dari resiko kredit baik berupa surat-surat penting ataupun benda yang ada nilainya dari pelanggan</w:t>
      </w:r>
    </w:p>
    <w:p w:rsidR="005169EF" w:rsidRPr="000604DF" w:rsidRDefault="005169EF" w:rsidP="002A5415">
      <w:pPr>
        <w:jc w:val="both"/>
        <w:rPr>
          <w:b/>
        </w:rPr>
      </w:pPr>
      <w:r w:rsidRPr="000604DF">
        <w:rPr>
          <w:b/>
          <w:i/>
          <w:iCs/>
        </w:rPr>
        <w:t>b. Penentuan resiko kredit</w:t>
      </w:r>
    </w:p>
    <w:p w:rsidR="005169EF" w:rsidRPr="005169EF" w:rsidRDefault="005169EF" w:rsidP="002A5415">
      <w:pPr>
        <w:jc w:val="both"/>
      </w:pPr>
      <w:r w:rsidRPr="005169EF">
        <w:t>Dari pengalaman tahun sebelumnya oleh perusahaan dapat diketahui perkiraan besarnya resiko kredit yang tidak dibayar pelanggan pada periode tertentu sehingga manaajer keuangan dapat merencanakan persediaan penghapusan piutang ataupun pengumpulannya</w:t>
      </w:r>
    </w:p>
    <w:p w:rsidR="005169EF" w:rsidRPr="005169EF" w:rsidRDefault="005169EF" w:rsidP="002A5415">
      <w:pPr>
        <w:jc w:val="both"/>
      </w:pPr>
      <w:r w:rsidRPr="005169EF">
        <w:lastRenderedPageBreak/>
        <w:t>1.) Penentuan batas resiko tertinggi resiko kredit, misalnya pada tahun-tahun sebelumnya piutang taktertagih sekitar 5%</w:t>
      </w:r>
      <w:proofErr w:type="gramStart"/>
      <w:r w:rsidRPr="005169EF">
        <w:t>,4</w:t>
      </w:r>
      <w:proofErr w:type="gramEnd"/>
      <w:r w:rsidRPr="005169EF">
        <w:t>%,3% dari penjualan maka dapat ditentukan batas tertinggi 5%</w:t>
      </w:r>
    </w:p>
    <w:p w:rsidR="005169EF" w:rsidRPr="005169EF" w:rsidRDefault="005169EF" w:rsidP="002A5415">
      <w:pPr>
        <w:jc w:val="both"/>
      </w:pPr>
      <w:r w:rsidRPr="005169EF">
        <w:t>Resiko kredit tahun lalu probabilitas</w:t>
      </w:r>
    </w:p>
    <w:p w:rsidR="005169EF" w:rsidRPr="005169EF" w:rsidRDefault="005169EF" w:rsidP="002A5415">
      <w:pPr>
        <w:jc w:val="both"/>
      </w:pPr>
      <w:r w:rsidRPr="005169EF">
        <w:t>5% 50%</w:t>
      </w:r>
    </w:p>
    <w:p w:rsidR="005169EF" w:rsidRPr="005169EF" w:rsidRDefault="005169EF" w:rsidP="002A5415">
      <w:pPr>
        <w:jc w:val="both"/>
      </w:pPr>
      <w:r w:rsidRPr="005169EF">
        <w:t>4% 30%</w:t>
      </w:r>
    </w:p>
    <w:p w:rsidR="005169EF" w:rsidRPr="005169EF" w:rsidRDefault="005169EF" w:rsidP="002A5415">
      <w:pPr>
        <w:jc w:val="both"/>
      </w:pPr>
      <w:r w:rsidRPr="005169EF">
        <w:t>3% 20%</w:t>
      </w:r>
    </w:p>
    <w:p w:rsidR="005169EF" w:rsidRPr="005169EF" w:rsidRDefault="005169EF" w:rsidP="002A5415">
      <w:pPr>
        <w:jc w:val="both"/>
      </w:pPr>
      <w:r w:rsidRPr="005169EF">
        <w:t>Maka besar resiko kredit</w:t>
      </w:r>
    </w:p>
    <w:p w:rsidR="005169EF" w:rsidRPr="005169EF" w:rsidRDefault="005169EF" w:rsidP="002A5415">
      <w:pPr>
        <w:jc w:val="both"/>
      </w:pPr>
      <w:r w:rsidRPr="005169EF">
        <w:t>5% x 0</w:t>
      </w:r>
      <w:proofErr w:type="gramStart"/>
      <w:r w:rsidRPr="005169EF">
        <w:t>,50</w:t>
      </w:r>
      <w:proofErr w:type="gramEnd"/>
      <w:r w:rsidRPr="005169EF">
        <w:t xml:space="preserve"> = 2.5%</w:t>
      </w:r>
    </w:p>
    <w:p w:rsidR="005169EF" w:rsidRPr="005169EF" w:rsidRDefault="005169EF" w:rsidP="002A5415">
      <w:pPr>
        <w:jc w:val="both"/>
      </w:pPr>
      <w:r w:rsidRPr="005169EF">
        <w:t>4% x 0</w:t>
      </w:r>
      <w:proofErr w:type="gramStart"/>
      <w:r w:rsidRPr="005169EF">
        <w:t>,30</w:t>
      </w:r>
      <w:proofErr w:type="gramEnd"/>
      <w:r w:rsidRPr="005169EF">
        <w:t xml:space="preserve"> = 1.2%</w:t>
      </w:r>
    </w:p>
    <w:p w:rsidR="005169EF" w:rsidRPr="005169EF" w:rsidRDefault="005169EF" w:rsidP="002A5415">
      <w:pPr>
        <w:jc w:val="both"/>
      </w:pPr>
      <w:r w:rsidRPr="005169EF">
        <w:t>3% x 0</w:t>
      </w:r>
      <w:proofErr w:type="gramStart"/>
      <w:r w:rsidRPr="005169EF">
        <w:t>,20</w:t>
      </w:r>
      <w:proofErr w:type="gramEnd"/>
      <w:r w:rsidRPr="005169EF">
        <w:t xml:space="preserve"> = 0.6%</w:t>
      </w:r>
    </w:p>
    <w:p w:rsidR="005169EF" w:rsidRPr="005169EF" w:rsidRDefault="005169EF" w:rsidP="002A5415">
      <w:pPr>
        <w:jc w:val="both"/>
      </w:pPr>
      <w:r w:rsidRPr="005169EF">
        <w:t>Mean = 4.3%</w:t>
      </w:r>
    </w:p>
    <w:p w:rsidR="005169EF" w:rsidRPr="005169EF" w:rsidRDefault="005169EF" w:rsidP="002A5415">
      <w:pPr>
        <w:jc w:val="both"/>
      </w:pPr>
      <w:r w:rsidRPr="005169EF">
        <w:rPr>
          <w:u w:val="single"/>
        </w:rPr>
        <w:t>Jadi resiko kredit itu adalah 4.3%</w:t>
      </w:r>
    </w:p>
    <w:p w:rsidR="005169EF" w:rsidRPr="005169EF" w:rsidRDefault="005169EF" w:rsidP="002A5415">
      <w:pPr>
        <w:jc w:val="both"/>
      </w:pPr>
      <w:r w:rsidRPr="005169EF">
        <w:t>2.) Mengadakan klasifikasi pelanggan</w:t>
      </w:r>
    </w:p>
    <w:p w:rsidR="005169EF" w:rsidRPr="005169EF" w:rsidRDefault="005169EF" w:rsidP="002A5415">
      <w:pPr>
        <w:jc w:val="both"/>
      </w:pPr>
      <w:r w:rsidRPr="005169EF">
        <w:t>- Golongan resiko di bawah 4.3%</w:t>
      </w:r>
    </w:p>
    <w:p w:rsidR="005169EF" w:rsidRPr="005169EF" w:rsidRDefault="005169EF" w:rsidP="002A5415">
      <w:pPr>
        <w:jc w:val="both"/>
      </w:pPr>
      <w:r w:rsidRPr="005169EF">
        <w:t>- Golongan resiko pada 4.3%</w:t>
      </w:r>
    </w:p>
    <w:p w:rsidR="005169EF" w:rsidRPr="005169EF" w:rsidRDefault="005169EF" w:rsidP="002A5415">
      <w:pPr>
        <w:jc w:val="both"/>
      </w:pPr>
      <w:r w:rsidRPr="005169EF">
        <w:t>- Golongan resiko di atas 4.3%</w:t>
      </w:r>
    </w:p>
    <w:p w:rsidR="005169EF" w:rsidRPr="005169EF" w:rsidRDefault="005169EF" w:rsidP="002A5415">
      <w:pPr>
        <w:jc w:val="both"/>
      </w:pPr>
      <w:r w:rsidRPr="005169EF">
        <w:t>3.) Seleksi para pelanggan dari keterengan di atas dapat ditentukan kebijakan untuk pelanggan tetap tidak memberikan kredit baru bagi pelanggan dengan resiki di atas 4.3% dan memberikan kredit baru bagi pelanggan dengan resiko di bawah 4.3%</w:t>
      </w:r>
    </w:p>
    <w:p w:rsidR="005169EF" w:rsidRPr="000604DF" w:rsidRDefault="005169EF" w:rsidP="002A5415">
      <w:pPr>
        <w:jc w:val="both"/>
        <w:rPr>
          <w:b/>
        </w:rPr>
      </w:pPr>
      <w:r w:rsidRPr="000604DF">
        <w:rPr>
          <w:b/>
          <w:i/>
          <w:iCs/>
        </w:rPr>
        <w:t>c. Penentuan potongan-potongan</w:t>
      </w:r>
    </w:p>
    <w:p w:rsidR="005169EF" w:rsidRDefault="005169EF" w:rsidP="002A5415">
      <w:pPr>
        <w:jc w:val="both"/>
      </w:pPr>
      <w:r w:rsidRPr="005169EF">
        <w:t xml:space="preserve">Ini dilakukan untuk merangsang pelanggan agar membayar pada waktu yang telah ditetapkan misalnya pelanggan yang membayar kredit 20 hari dari waktu pengenalan barang diberi potongan 2% dan bila lebih dari 20 hari hingga 30 hari tidak diberi potongan. Dan yang membayar lebih dari 30 hari </w:t>
      </w:r>
      <w:proofErr w:type="gramStart"/>
      <w:r w:rsidRPr="005169EF">
        <w:t>akan</w:t>
      </w:r>
      <w:proofErr w:type="gramEnd"/>
      <w:r w:rsidRPr="005169EF">
        <w:t xml:space="preserve"> di beri beban administrasi tagihan. Ini ditulis dengan 2/30, net 30, dan terkena beban biaya lebih dar 30 hari.</w:t>
      </w:r>
    </w:p>
    <w:p w:rsidR="000604DF" w:rsidRDefault="000604DF" w:rsidP="002A5415">
      <w:pPr>
        <w:jc w:val="both"/>
      </w:pPr>
    </w:p>
    <w:p w:rsidR="000604DF" w:rsidRDefault="000604DF" w:rsidP="002A5415">
      <w:pPr>
        <w:jc w:val="both"/>
      </w:pPr>
    </w:p>
    <w:p w:rsidR="000604DF" w:rsidRPr="005169EF" w:rsidRDefault="000604DF" w:rsidP="002A5415">
      <w:pPr>
        <w:jc w:val="both"/>
      </w:pPr>
    </w:p>
    <w:p w:rsidR="005169EF" w:rsidRPr="005169EF" w:rsidRDefault="005169EF" w:rsidP="002A5415">
      <w:pPr>
        <w:jc w:val="both"/>
      </w:pPr>
      <w:r w:rsidRPr="005169EF">
        <w:rPr>
          <w:i/>
          <w:iCs/>
        </w:rPr>
        <w:lastRenderedPageBreak/>
        <w:t>d. Pelaksanaan administrasi yang berhubungan dengan penarikan kredit</w:t>
      </w:r>
    </w:p>
    <w:p w:rsidR="005169EF" w:rsidRPr="005169EF" w:rsidRDefault="005169EF" w:rsidP="002A5415">
      <w:pPr>
        <w:jc w:val="both"/>
      </w:pPr>
      <w:r w:rsidRPr="005169EF">
        <w:t xml:space="preserve">Penyebab umum kredit telat untuk ditarik adalah kelalaian dalam penyerahan faktur kepada pelanggan dan tertundanya pengiriman pemberitahuan atau mungkin tidak dikerjakan </w:t>
      </w:r>
      <w:proofErr w:type="gramStart"/>
      <w:r w:rsidRPr="005169EF">
        <w:t>sama</w:t>
      </w:r>
      <w:proofErr w:type="gramEnd"/>
      <w:r w:rsidRPr="005169EF">
        <w:t xml:space="preserve"> sekali. Surat yang mungkin tidak dianggap lagi pada masa sekarang ini mempumyai 2 fungsi yaitu:</w:t>
      </w:r>
    </w:p>
    <w:p w:rsidR="005169EF" w:rsidRPr="005169EF" w:rsidRDefault="005169EF" w:rsidP="002A5415">
      <w:pPr>
        <w:jc w:val="both"/>
      </w:pPr>
      <w:r w:rsidRPr="005169EF">
        <w:t xml:space="preserve">- Untuk menjamin rekening yang ada di perusahaan dan yang dimiliki pelanggan </w:t>
      </w:r>
      <w:proofErr w:type="gramStart"/>
      <w:r w:rsidRPr="005169EF">
        <w:t>sama</w:t>
      </w:r>
      <w:proofErr w:type="gramEnd"/>
    </w:p>
    <w:p w:rsidR="005169EF" w:rsidRPr="005169EF" w:rsidRDefault="005169EF" w:rsidP="002A5415">
      <w:pPr>
        <w:jc w:val="both"/>
      </w:pPr>
      <w:r w:rsidRPr="005169EF">
        <w:t>- Untuk mendesak pelanggan dalam mebayar kredit</w:t>
      </w:r>
    </w:p>
    <w:p w:rsidR="005169EF" w:rsidRPr="005169EF" w:rsidRDefault="005169EF" w:rsidP="002A5415">
      <w:pPr>
        <w:jc w:val="both"/>
      </w:pPr>
      <w:r w:rsidRPr="005169EF">
        <w:rPr>
          <w:i/>
          <w:iCs/>
        </w:rPr>
        <w:t>e. Penetapan ketentuan dalam menghadapi penunggak</w:t>
      </w:r>
    </w:p>
    <w:p w:rsidR="005169EF" w:rsidRPr="005169EF" w:rsidRDefault="005169EF" w:rsidP="002A5415">
      <w:pPr>
        <w:jc w:val="both"/>
      </w:pPr>
      <w:r w:rsidRPr="005169EF">
        <w:t xml:space="preserve">1.) Penyampaian </w:t>
      </w:r>
      <w:proofErr w:type="gramStart"/>
      <w:r w:rsidRPr="005169EF">
        <w:t>surat</w:t>
      </w:r>
      <w:proofErr w:type="gramEnd"/>
      <w:r w:rsidRPr="005169EF">
        <w:t xml:space="preserve"> tagihan</w:t>
      </w:r>
    </w:p>
    <w:p w:rsidR="005169EF" w:rsidRPr="005169EF" w:rsidRDefault="005169EF" w:rsidP="002A5415">
      <w:pPr>
        <w:jc w:val="both"/>
      </w:pPr>
      <w:r w:rsidRPr="005169EF">
        <w:t xml:space="preserve">2.) Penagihan dengan aktif baik dengan </w:t>
      </w:r>
      <w:proofErr w:type="gramStart"/>
      <w:r w:rsidRPr="005169EF">
        <w:t>surat</w:t>
      </w:r>
      <w:proofErr w:type="gramEnd"/>
      <w:r w:rsidRPr="005169EF">
        <w:t xml:space="preserve"> maupun langsung</w:t>
      </w:r>
    </w:p>
    <w:p w:rsidR="005169EF" w:rsidRPr="005169EF" w:rsidRDefault="005169EF" w:rsidP="002A5415">
      <w:pPr>
        <w:jc w:val="both"/>
      </w:pPr>
      <w:r w:rsidRPr="005169EF">
        <w:t>3.) Penarikan dengan jaminan untuk mempercepat pelunasan kredit</w:t>
      </w:r>
    </w:p>
    <w:p w:rsidR="005169EF" w:rsidRPr="005169EF" w:rsidRDefault="005169EF" w:rsidP="002A5415">
      <w:pPr>
        <w:jc w:val="both"/>
      </w:pPr>
      <w:r w:rsidRPr="005169EF">
        <w:rPr>
          <w:b/>
          <w:bCs/>
        </w:rPr>
        <w:t>C.    Penggunaan ratio-ratio</w:t>
      </w:r>
    </w:p>
    <w:p w:rsidR="005169EF" w:rsidRPr="005169EF" w:rsidRDefault="005169EF" w:rsidP="002A5415">
      <w:pPr>
        <w:jc w:val="both"/>
      </w:pPr>
      <w:r w:rsidRPr="005169EF">
        <w:t xml:space="preserve">Yaitu dengan </w:t>
      </w:r>
      <w:proofErr w:type="gramStart"/>
      <w:r w:rsidRPr="005169EF">
        <w:t>cara</w:t>
      </w:r>
      <w:proofErr w:type="gramEnd"/>
      <w:r w:rsidRPr="005169EF">
        <w:t xml:space="preserve"> membandingkan perputaran piutang dengan rata-rata waktu pengumpulan dari perusahaan tertentu dengan perusahaan yang lain yang sejenis atau kelompok industrinya. </w:t>
      </w:r>
      <w:proofErr w:type="gramStart"/>
      <w:r w:rsidRPr="005169EF">
        <w:t>Apabila ada perbedaan yang mencolok antara kedua ratio maka perlu diadakan penelitian lebih dalam terhadap kebijaksanaan itu.</w:t>
      </w:r>
      <w:proofErr w:type="gramEnd"/>
    </w:p>
    <w:p w:rsidR="005169EF" w:rsidRPr="005169EF" w:rsidRDefault="005169EF" w:rsidP="002A5415">
      <w:pPr>
        <w:jc w:val="both"/>
      </w:pPr>
      <w:r w:rsidRPr="005169EF">
        <w:rPr>
          <w:u w:val="single"/>
        </w:rPr>
        <w:t xml:space="preserve">Contoh </w:t>
      </w:r>
      <w:proofErr w:type="gramStart"/>
      <w:r w:rsidRPr="005169EF">
        <w:rPr>
          <w:u w:val="single"/>
        </w:rPr>
        <w:t>kasus :</w:t>
      </w:r>
      <w:proofErr w:type="gramEnd"/>
    </w:p>
    <w:p w:rsidR="005169EF" w:rsidRPr="005169EF" w:rsidRDefault="005169EF" w:rsidP="002A5415">
      <w:pPr>
        <w:jc w:val="both"/>
      </w:pPr>
      <w:r w:rsidRPr="005169EF">
        <w:t>Misalnya perusahaan sari lidah buaya memiliki perencanaan dan pengumpulan piutang sebagai berikut:</w:t>
      </w:r>
    </w:p>
    <w:p w:rsidR="005169EF" w:rsidRPr="005169EF" w:rsidRDefault="005169EF" w:rsidP="002A5415">
      <w:pPr>
        <w:jc w:val="both"/>
      </w:pPr>
      <w:r w:rsidRPr="005169EF">
        <w:t>1. Januari Rp 7.000.000</w:t>
      </w:r>
    </w:p>
    <w:p w:rsidR="005169EF" w:rsidRPr="005169EF" w:rsidRDefault="005169EF" w:rsidP="002A5415">
      <w:pPr>
        <w:jc w:val="both"/>
      </w:pPr>
      <w:r w:rsidRPr="005169EF">
        <w:t>2. Februari Rp 7.500.000</w:t>
      </w:r>
    </w:p>
    <w:p w:rsidR="005169EF" w:rsidRPr="005169EF" w:rsidRDefault="005169EF" w:rsidP="002A5415">
      <w:pPr>
        <w:jc w:val="both"/>
      </w:pPr>
      <w:r w:rsidRPr="005169EF">
        <w:t>3. Maret Rp 8.000.000</w:t>
      </w:r>
    </w:p>
    <w:p w:rsidR="005169EF" w:rsidRPr="005169EF" w:rsidRDefault="005169EF" w:rsidP="002A5415">
      <w:pPr>
        <w:jc w:val="both"/>
      </w:pPr>
      <w:r w:rsidRPr="005169EF">
        <w:t>4. April Rp 8.500.000</w:t>
      </w:r>
    </w:p>
    <w:p w:rsidR="005169EF" w:rsidRPr="005169EF" w:rsidRDefault="005169EF" w:rsidP="002A5415">
      <w:pPr>
        <w:jc w:val="both"/>
      </w:pPr>
      <w:r w:rsidRPr="005169EF">
        <w:t>5. Mei Rp 9.000.000</w:t>
      </w:r>
    </w:p>
    <w:p w:rsidR="005169EF" w:rsidRPr="005169EF" w:rsidRDefault="005169EF" w:rsidP="002A5415">
      <w:pPr>
        <w:jc w:val="both"/>
      </w:pPr>
      <w:r w:rsidRPr="005169EF">
        <w:t>6. Juni Rp 9.500.000</w:t>
      </w:r>
    </w:p>
    <w:p w:rsidR="005169EF" w:rsidRPr="005169EF" w:rsidRDefault="005169EF" w:rsidP="002A5415">
      <w:pPr>
        <w:jc w:val="both"/>
      </w:pPr>
      <w:r w:rsidRPr="005169EF">
        <w:t>7. Juli Rp 10.000.000</w:t>
      </w:r>
    </w:p>
    <w:p w:rsidR="005169EF" w:rsidRPr="005169EF" w:rsidRDefault="005169EF" w:rsidP="002A5415">
      <w:pPr>
        <w:jc w:val="both"/>
      </w:pPr>
      <w:r w:rsidRPr="005169EF">
        <w:t>8. Agustus Rp 10.500.000</w:t>
      </w:r>
    </w:p>
    <w:p w:rsidR="005169EF" w:rsidRPr="005169EF" w:rsidRDefault="005169EF" w:rsidP="002A5415">
      <w:pPr>
        <w:jc w:val="both"/>
      </w:pPr>
      <w:r w:rsidRPr="005169EF">
        <w:t>9. September Rp 11.000.000</w:t>
      </w:r>
    </w:p>
    <w:p w:rsidR="005169EF" w:rsidRPr="005169EF" w:rsidRDefault="005169EF" w:rsidP="002A5415">
      <w:pPr>
        <w:jc w:val="both"/>
      </w:pPr>
      <w:r w:rsidRPr="005169EF">
        <w:t>10. Oktober Rp 11.500.000</w:t>
      </w:r>
    </w:p>
    <w:p w:rsidR="005169EF" w:rsidRPr="005169EF" w:rsidRDefault="005169EF" w:rsidP="002A5415">
      <w:pPr>
        <w:jc w:val="both"/>
      </w:pPr>
      <w:r w:rsidRPr="005169EF">
        <w:lastRenderedPageBreak/>
        <w:t>11. November Rp 12.000.000</w:t>
      </w:r>
    </w:p>
    <w:p w:rsidR="005169EF" w:rsidRPr="005169EF" w:rsidRDefault="005169EF" w:rsidP="002A5415">
      <w:pPr>
        <w:jc w:val="both"/>
      </w:pPr>
      <w:r w:rsidRPr="005169EF">
        <w:t>12. Desember Rp 12.500.000</w:t>
      </w:r>
    </w:p>
    <w:p w:rsidR="005169EF" w:rsidRPr="005169EF" w:rsidRDefault="005169EF" w:rsidP="002A5415">
      <w:pPr>
        <w:jc w:val="both"/>
      </w:pPr>
      <w:r w:rsidRPr="005169EF">
        <w:rPr>
          <w:i/>
          <w:iCs/>
        </w:rPr>
        <w:t>* Syarat pembayaran yang ditetapkan perusahaan adalah 2/20 net 30.</w:t>
      </w:r>
    </w:p>
    <w:p w:rsidR="005169EF" w:rsidRPr="005169EF" w:rsidRDefault="005169EF" w:rsidP="002A5415">
      <w:pPr>
        <w:jc w:val="both"/>
      </w:pPr>
      <w:r w:rsidRPr="005169EF">
        <w:t>Data pembayaran hutang tahun lalu</w:t>
      </w:r>
    </w:p>
    <w:p w:rsidR="005169EF" w:rsidRPr="005169EF" w:rsidRDefault="005169EF" w:rsidP="002A5415">
      <w:pPr>
        <w:jc w:val="both"/>
      </w:pPr>
      <w:proofErr w:type="gramStart"/>
      <w:r w:rsidRPr="005169EF">
        <w:t>a. 20</w:t>
      </w:r>
      <w:proofErr w:type="gramEnd"/>
      <w:r w:rsidRPr="005169EF">
        <w:t>% dari penjualan setiap bulan dibayar kontan pada saat pembelian</w:t>
      </w:r>
    </w:p>
    <w:p w:rsidR="005169EF" w:rsidRPr="005169EF" w:rsidRDefault="005169EF" w:rsidP="002A5415">
      <w:pPr>
        <w:jc w:val="both"/>
      </w:pPr>
      <w:proofErr w:type="gramStart"/>
      <w:r w:rsidRPr="005169EF">
        <w:t>b. 50</w:t>
      </w:r>
      <w:proofErr w:type="gramEnd"/>
      <w:r w:rsidRPr="005169EF">
        <w:t>% dari penjualan setiap bulan terkumpul dalam 20 hari dalam bulan yang sama</w:t>
      </w:r>
    </w:p>
    <w:p w:rsidR="005169EF" w:rsidRPr="005169EF" w:rsidRDefault="005169EF" w:rsidP="002A5415">
      <w:pPr>
        <w:jc w:val="both"/>
      </w:pPr>
      <w:proofErr w:type="gramStart"/>
      <w:r w:rsidRPr="005169EF">
        <w:t>c. 10</w:t>
      </w:r>
      <w:proofErr w:type="gramEnd"/>
      <w:r w:rsidRPr="005169EF">
        <w:t>% dari penjualan setiap bulan terkumpul dalam 20 hari dalam bulan berikutnya</w:t>
      </w:r>
    </w:p>
    <w:p w:rsidR="005169EF" w:rsidRPr="005169EF" w:rsidRDefault="005169EF" w:rsidP="002A5415">
      <w:pPr>
        <w:jc w:val="both"/>
      </w:pPr>
      <w:proofErr w:type="gramStart"/>
      <w:r w:rsidRPr="005169EF">
        <w:t>d. 15</w:t>
      </w:r>
      <w:proofErr w:type="gramEnd"/>
      <w:r w:rsidRPr="005169EF">
        <w:t>% dari penjualan setiap bulan terkumpul sesudah 20 hari dan pada bulan berikutnya</w:t>
      </w:r>
    </w:p>
    <w:p w:rsidR="005169EF" w:rsidRPr="005169EF" w:rsidRDefault="005169EF" w:rsidP="002A5415">
      <w:pPr>
        <w:jc w:val="both"/>
      </w:pPr>
      <w:proofErr w:type="gramStart"/>
      <w:r w:rsidRPr="005169EF">
        <w:t>e. 5</w:t>
      </w:r>
      <w:proofErr w:type="gramEnd"/>
      <w:r w:rsidRPr="005169EF">
        <w:t>% dari penjualan setiap bulan puitang tak tertagih</w:t>
      </w:r>
    </w:p>
    <w:p w:rsidR="005169EF" w:rsidRPr="005169EF" w:rsidRDefault="005169EF" w:rsidP="002A5415">
      <w:pPr>
        <w:jc w:val="both"/>
      </w:pPr>
      <w:r w:rsidRPr="005169EF">
        <w:t xml:space="preserve">Piutang yang belum tertagih pada bulan desember tahun sebelumnya adalah sebesar 2.500.000 dan </w:t>
      </w:r>
      <w:proofErr w:type="gramStart"/>
      <w:r w:rsidRPr="005169EF">
        <w:t>akan</w:t>
      </w:r>
      <w:proofErr w:type="gramEnd"/>
      <w:r w:rsidRPr="005169EF">
        <w:t xml:space="preserve"> diterima januari tahun depan</w:t>
      </w:r>
    </w:p>
    <w:p w:rsidR="005169EF" w:rsidRPr="005169EF" w:rsidRDefault="005169EF" w:rsidP="002A5415">
      <w:pPr>
        <w:jc w:val="both"/>
      </w:pPr>
      <w:proofErr w:type="gramStart"/>
      <w:r w:rsidRPr="005169EF">
        <w:t>Susunan rencana piutang dan pengumpulannya untuk bulan januari.</w:t>
      </w:r>
      <w:proofErr w:type="gramEnd"/>
    </w:p>
    <w:p w:rsidR="005169EF" w:rsidRPr="005169EF" w:rsidRDefault="005169EF" w:rsidP="002A5415">
      <w:pPr>
        <w:jc w:val="both"/>
      </w:pPr>
      <w:r w:rsidRPr="005169EF">
        <w:t xml:space="preserve">1. Piutang belum tertagih bulan lalu Rp 2.500.000 dan </w:t>
      </w:r>
      <w:proofErr w:type="gramStart"/>
      <w:r w:rsidRPr="005169EF">
        <w:t>akan</w:t>
      </w:r>
      <w:proofErr w:type="gramEnd"/>
      <w:r w:rsidRPr="005169EF">
        <w:t xml:space="preserve"> tertagih bulan januari</w:t>
      </w:r>
    </w:p>
    <w:p w:rsidR="005169EF" w:rsidRPr="005169EF" w:rsidRDefault="005169EF" w:rsidP="002A5415">
      <w:pPr>
        <w:jc w:val="both"/>
      </w:pPr>
      <w:r w:rsidRPr="005169EF">
        <w:t xml:space="preserve">2. Penjualan tunai 25% tidak termasuk hitungan rencana piutang tapi dalam laporan rugi laba yang </w:t>
      </w:r>
      <w:proofErr w:type="gramStart"/>
      <w:r w:rsidRPr="005169EF">
        <w:t>akan</w:t>
      </w:r>
      <w:proofErr w:type="gramEnd"/>
      <w:r w:rsidRPr="005169EF">
        <w:t xml:space="preserve"> dipotong biaya 2%</w:t>
      </w:r>
    </w:p>
    <w:p w:rsidR="005169EF" w:rsidRPr="005169EF" w:rsidRDefault="005169EF" w:rsidP="002A5415">
      <w:pPr>
        <w:jc w:val="both"/>
      </w:pPr>
      <w:r w:rsidRPr="005169EF">
        <w:t>3. Piutang ter tagih bulan januari:</w:t>
      </w:r>
    </w:p>
    <w:p w:rsidR="005169EF" w:rsidRPr="005169EF" w:rsidRDefault="005169EF" w:rsidP="002A5415">
      <w:pPr>
        <w:jc w:val="both"/>
      </w:pPr>
      <w:r w:rsidRPr="005169EF">
        <w:t>- Piutang tahun lalu                                                            =          Rp 2.500.000</w:t>
      </w:r>
    </w:p>
    <w:p w:rsidR="005169EF" w:rsidRPr="005169EF" w:rsidRDefault="005169EF" w:rsidP="002A5415">
      <w:pPr>
        <w:jc w:val="both"/>
      </w:pPr>
      <w:r w:rsidRPr="005169EF">
        <w:t>- (50% x Rp 7.000.000) – 2% x (50% x Rp 7.000.000)     =          Rp 3.430.000</w:t>
      </w:r>
    </w:p>
    <w:p w:rsidR="005169EF" w:rsidRPr="005169EF" w:rsidRDefault="005169EF" w:rsidP="002A5415">
      <w:pPr>
        <w:jc w:val="both"/>
      </w:pPr>
      <w:proofErr w:type="gramStart"/>
      <w:r w:rsidRPr="005169EF">
        <w:t>total</w:t>
      </w:r>
      <w:proofErr w:type="gramEnd"/>
      <w:r w:rsidRPr="005169EF">
        <w:t>                             =          Rp 5.930.000</w:t>
      </w:r>
    </w:p>
    <w:p w:rsidR="005169EF" w:rsidRPr="005169EF" w:rsidRDefault="005169EF" w:rsidP="002A5415">
      <w:pPr>
        <w:jc w:val="both"/>
      </w:pPr>
      <w:r w:rsidRPr="005169EF">
        <w:t>4. Piutang januari yang tertagih bulan februari</w:t>
      </w:r>
    </w:p>
    <w:p w:rsidR="005169EF" w:rsidRPr="005169EF" w:rsidRDefault="005169EF" w:rsidP="002A5415">
      <w:pPr>
        <w:jc w:val="both"/>
      </w:pPr>
      <w:r w:rsidRPr="005169EF">
        <w:t>- (10% x Rp 7.000.000) – 2% x (10% x Rp 7.000.000)     =          Rp</w:t>
      </w:r>
      <w:proofErr w:type="gramStart"/>
      <w:r w:rsidRPr="005169EF">
        <w:t>  686.000</w:t>
      </w:r>
      <w:proofErr w:type="gramEnd"/>
    </w:p>
    <w:p w:rsidR="005169EF" w:rsidRPr="005169EF" w:rsidRDefault="005169EF" w:rsidP="002A5415">
      <w:pPr>
        <w:jc w:val="both"/>
      </w:pPr>
      <w:r w:rsidRPr="005169EF">
        <w:t>- 15% x Rp 7.000.000                                                        =          Rp 1.050.000</w:t>
      </w:r>
    </w:p>
    <w:p w:rsidR="005169EF" w:rsidRPr="005169EF" w:rsidRDefault="005169EF" w:rsidP="002A5415">
      <w:pPr>
        <w:jc w:val="both"/>
      </w:pPr>
      <w:proofErr w:type="gramStart"/>
      <w:r w:rsidRPr="005169EF">
        <w:t>total</w:t>
      </w:r>
      <w:proofErr w:type="gramEnd"/>
      <w:r w:rsidRPr="005169EF">
        <w:t>                             =          Rp 1.736.000</w:t>
      </w:r>
    </w:p>
    <w:p w:rsidR="005169EF" w:rsidRPr="005169EF" w:rsidRDefault="005169EF" w:rsidP="002A5415">
      <w:pPr>
        <w:jc w:val="both"/>
      </w:pPr>
      <w:r w:rsidRPr="005169EF">
        <w:rPr>
          <w:b/>
          <w:bCs/>
        </w:rPr>
        <w:t>- Piutang tak tertagih</w:t>
      </w:r>
    </w:p>
    <w:p w:rsidR="005169EF" w:rsidRPr="005169EF" w:rsidRDefault="005169EF" w:rsidP="002A5415">
      <w:pPr>
        <w:jc w:val="both"/>
      </w:pPr>
      <w:r w:rsidRPr="005169EF">
        <w:rPr>
          <w:b/>
          <w:bCs/>
        </w:rPr>
        <w:t>5% x Rp 7.000.000                                                     =          Rp</w:t>
      </w:r>
      <w:proofErr w:type="gramStart"/>
      <w:r w:rsidRPr="005169EF">
        <w:rPr>
          <w:b/>
          <w:bCs/>
        </w:rPr>
        <w:t>  350.000</w:t>
      </w:r>
      <w:proofErr w:type="gramEnd"/>
    </w:p>
    <w:p w:rsidR="005169EF" w:rsidRPr="005169EF" w:rsidRDefault="005169EF" w:rsidP="002A5415">
      <w:pPr>
        <w:jc w:val="both"/>
      </w:pPr>
      <w:r w:rsidRPr="005169EF">
        <w:t>5. Piutang bulan januari</w:t>
      </w:r>
    </w:p>
    <w:p w:rsidR="005169EF" w:rsidRPr="005169EF" w:rsidRDefault="005169EF" w:rsidP="002A5415">
      <w:pPr>
        <w:jc w:val="both"/>
      </w:pPr>
      <w:r w:rsidRPr="005169EF">
        <w:lastRenderedPageBreak/>
        <w:t>- (50% x Rp 7.000.000) – 2% x (50% x Rp 7.000.000)     =          Rp 3.430.000</w:t>
      </w:r>
    </w:p>
    <w:p w:rsidR="005169EF" w:rsidRPr="005169EF" w:rsidRDefault="005169EF" w:rsidP="002A5415">
      <w:pPr>
        <w:jc w:val="both"/>
      </w:pPr>
      <w:r w:rsidRPr="005169EF">
        <w:t>- (10% x Rp 7.000.000) – 2% x (10% x Rp 7.000.000)     =          Rp</w:t>
      </w:r>
      <w:proofErr w:type="gramStart"/>
      <w:r w:rsidRPr="005169EF">
        <w:t>  686.000</w:t>
      </w:r>
      <w:proofErr w:type="gramEnd"/>
    </w:p>
    <w:p w:rsidR="005169EF" w:rsidRPr="005169EF" w:rsidRDefault="005169EF" w:rsidP="002A5415">
      <w:pPr>
        <w:jc w:val="both"/>
      </w:pPr>
      <w:r w:rsidRPr="005169EF">
        <w:t>- 15% x Rp 7.000.000                                                        =          Rp 1.050.000</w:t>
      </w:r>
    </w:p>
    <w:p w:rsidR="005169EF" w:rsidRPr="005169EF" w:rsidRDefault="005169EF" w:rsidP="002A5415">
      <w:pPr>
        <w:jc w:val="both"/>
      </w:pPr>
      <w:r w:rsidRPr="005169EF">
        <w:t>Jumlah piutang                                                                        =          Rp 5.166.000</w:t>
      </w:r>
    </w:p>
    <w:p w:rsidR="005169EF" w:rsidRPr="005169EF" w:rsidRDefault="005169EF" w:rsidP="002A5415">
      <w:pPr>
        <w:jc w:val="both"/>
      </w:pPr>
      <w:proofErr w:type="gramStart"/>
      <w:r w:rsidRPr="005169EF">
        <w:t>Susunan rencana piutang dan pengumpulannya untuk bulan februari.</w:t>
      </w:r>
      <w:proofErr w:type="gramEnd"/>
    </w:p>
    <w:p w:rsidR="005169EF" w:rsidRPr="005169EF" w:rsidRDefault="005169EF" w:rsidP="002A5415">
      <w:pPr>
        <w:jc w:val="both"/>
      </w:pPr>
      <w:r w:rsidRPr="005169EF">
        <w:t xml:space="preserve">1. Penjualan tunai 25% tidak termasuk hitungan rencana piutang tapi dalam laporan rugi laba yang </w:t>
      </w:r>
      <w:proofErr w:type="gramStart"/>
      <w:r w:rsidRPr="005169EF">
        <w:t>akan</w:t>
      </w:r>
      <w:proofErr w:type="gramEnd"/>
      <w:r w:rsidRPr="005169EF">
        <w:t xml:space="preserve"> dipotong biaya 2%</w:t>
      </w:r>
    </w:p>
    <w:p w:rsidR="005169EF" w:rsidRPr="005169EF" w:rsidRDefault="005169EF" w:rsidP="002A5415">
      <w:pPr>
        <w:jc w:val="both"/>
      </w:pPr>
      <w:r w:rsidRPr="005169EF">
        <w:t>2. Piutang ter tagih bulan februari:</w:t>
      </w:r>
    </w:p>
    <w:p w:rsidR="005169EF" w:rsidRPr="005169EF" w:rsidRDefault="005169EF" w:rsidP="002A5415">
      <w:pPr>
        <w:jc w:val="both"/>
      </w:pPr>
      <w:r w:rsidRPr="005169EF">
        <w:t>- (50% x Rp 7.500.000) – 2% x (50% x Rp 7.500.000)     =          Rp 3.675.000</w:t>
      </w:r>
    </w:p>
    <w:p w:rsidR="005169EF" w:rsidRPr="005169EF" w:rsidRDefault="005169EF" w:rsidP="002A5415">
      <w:pPr>
        <w:jc w:val="both"/>
      </w:pPr>
      <w:r w:rsidRPr="005169EF">
        <w:t>3. Piutang februari yang tertagih bulan maret</w:t>
      </w:r>
    </w:p>
    <w:p w:rsidR="005169EF" w:rsidRPr="005169EF" w:rsidRDefault="005169EF" w:rsidP="002A5415">
      <w:pPr>
        <w:jc w:val="both"/>
      </w:pPr>
      <w:r w:rsidRPr="005169EF">
        <w:t>- (10% x Rp 7.500.000) – 2% x (10% x Rp 7.500.000)     =          Rp   735.000</w:t>
      </w:r>
    </w:p>
    <w:p w:rsidR="005169EF" w:rsidRPr="005169EF" w:rsidRDefault="005169EF" w:rsidP="002A5415">
      <w:pPr>
        <w:jc w:val="both"/>
      </w:pPr>
      <w:r w:rsidRPr="005169EF">
        <w:t>- 15% x Rp 7.500.000                                                        =          Rp 1.125.000</w:t>
      </w:r>
    </w:p>
    <w:p w:rsidR="005169EF" w:rsidRPr="005169EF" w:rsidRDefault="005169EF" w:rsidP="002A5415">
      <w:pPr>
        <w:jc w:val="both"/>
      </w:pPr>
      <w:proofErr w:type="gramStart"/>
      <w:r w:rsidRPr="005169EF">
        <w:t>total</w:t>
      </w:r>
      <w:proofErr w:type="gramEnd"/>
      <w:r w:rsidRPr="005169EF">
        <w:t>                             =          Rp 1.760.000</w:t>
      </w:r>
    </w:p>
    <w:p w:rsidR="005169EF" w:rsidRPr="005169EF" w:rsidRDefault="005169EF" w:rsidP="002A5415">
      <w:pPr>
        <w:jc w:val="both"/>
      </w:pPr>
      <w:r w:rsidRPr="005169EF">
        <w:rPr>
          <w:b/>
          <w:bCs/>
        </w:rPr>
        <w:t>4. Piutang tak tertagih</w:t>
      </w:r>
    </w:p>
    <w:p w:rsidR="005169EF" w:rsidRPr="005169EF" w:rsidRDefault="005169EF" w:rsidP="002A5415">
      <w:pPr>
        <w:jc w:val="both"/>
      </w:pPr>
      <w:r w:rsidRPr="005169EF">
        <w:rPr>
          <w:b/>
          <w:bCs/>
        </w:rPr>
        <w:t>5% x Rp 7.500.000                                                     =          Rp   375.000</w:t>
      </w:r>
    </w:p>
    <w:p w:rsidR="005169EF" w:rsidRPr="005169EF" w:rsidRDefault="005169EF" w:rsidP="002A5415">
      <w:pPr>
        <w:jc w:val="both"/>
      </w:pPr>
      <w:r w:rsidRPr="005169EF">
        <w:t>5. Piutang bulan februari</w:t>
      </w:r>
    </w:p>
    <w:p w:rsidR="005169EF" w:rsidRPr="005169EF" w:rsidRDefault="005169EF" w:rsidP="002A5415">
      <w:pPr>
        <w:jc w:val="both"/>
      </w:pPr>
      <w:r w:rsidRPr="005169EF">
        <w:t>- (50% x Rp 7.500.000) – 2% x (50% x Rp 7.500.000)     =          Rp 3.675.000</w:t>
      </w:r>
    </w:p>
    <w:p w:rsidR="005169EF" w:rsidRPr="005169EF" w:rsidRDefault="005169EF" w:rsidP="002A5415">
      <w:pPr>
        <w:jc w:val="both"/>
      </w:pPr>
      <w:r w:rsidRPr="005169EF">
        <w:t>- (10% x Rp 7.500.000) – 2% x (10% x Rp 7.500.000)     =          Rp   735.000</w:t>
      </w:r>
    </w:p>
    <w:p w:rsidR="005169EF" w:rsidRPr="005169EF" w:rsidRDefault="005169EF" w:rsidP="002A5415">
      <w:pPr>
        <w:jc w:val="both"/>
      </w:pPr>
      <w:r w:rsidRPr="005169EF">
        <w:t>- 15% x Rp 7.500.000                                                        =          Rp 1.125.000</w:t>
      </w:r>
    </w:p>
    <w:p w:rsidR="005169EF" w:rsidRPr="005169EF" w:rsidRDefault="005169EF" w:rsidP="002A5415">
      <w:pPr>
        <w:jc w:val="both"/>
      </w:pPr>
      <w:r w:rsidRPr="005169EF">
        <w:t>Jumlah piutang                                                                        =          Rp 5.535.000</w:t>
      </w:r>
    </w:p>
    <w:p w:rsidR="005169EF" w:rsidRPr="005169EF" w:rsidRDefault="005169EF" w:rsidP="002A5415">
      <w:pPr>
        <w:jc w:val="both"/>
      </w:pPr>
      <w:proofErr w:type="gramStart"/>
      <w:r w:rsidRPr="005169EF">
        <w:t>Susunan rencana piutang dan pengumpulannya untuk bulan maret.</w:t>
      </w:r>
      <w:proofErr w:type="gramEnd"/>
    </w:p>
    <w:p w:rsidR="005169EF" w:rsidRPr="005169EF" w:rsidRDefault="005169EF" w:rsidP="002A5415">
      <w:pPr>
        <w:jc w:val="both"/>
      </w:pPr>
      <w:r w:rsidRPr="005169EF">
        <w:t xml:space="preserve">1. Penjualan tunai 25% tidak termasuk hitungan rencana piutang tapi dalam laporan rugi laba yang </w:t>
      </w:r>
      <w:proofErr w:type="gramStart"/>
      <w:r w:rsidRPr="005169EF">
        <w:t>akan</w:t>
      </w:r>
      <w:proofErr w:type="gramEnd"/>
      <w:r w:rsidRPr="005169EF">
        <w:t xml:space="preserve"> dipotong biaya 2%</w:t>
      </w:r>
    </w:p>
    <w:p w:rsidR="005169EF" w:rsidRPr="005169EF" w:rsidRDefault="005169EF" w:rsidP="002A5415">
      <w:pPr>
        <w:jc w:val="both"/>
      </w:pPr>
      <w:r w:rsidRPr="005169EF">
        <w:t>2. Piutang ter tagih bulan maret:</w:t>
      </w:r>
    </w:p>
    <w:p w:rsidR="005169EF" w:rsidRPr="005169EF" w:rsidRDefault="005169EF" w:rsidP="002A5415">
      <w:pPr>
        <w:jc w:val="both"/>
      </w:pPr>
      <w:r w:rsidRPr="005169EF">
        <w:t>- (50% x Rp 8.000.000) – 2% x (50% x Rp 8.000.000)     =          Rp 3.920.000</w:t>
      </w:r>
    </w:p>
    <w:p w:rsidR="005169EF" w:rsidRPr="005169EF" w:rsidRDefault="005169EF" w:rsidP="002A5415">
      <w:pPr>
        <w:jc w:val="both"/>
      </w:pPr>
      <w:r w:rsidRPr="005169EF">
        <w:t xml:space="preserve">3. Piutang maret yang tertagih bulan </w:t>
      </w:r>
      <w:proofErr w:type="gramStart"/>
      <w:r w:rsidRPr="005169EF">
        <w:t>april</w:t>
      </w:r>
      <w:proofErr w:type="gramEnd"/>
    </w:p>
    <w:p w:rsidR="005169EF" w:rsidRPr="005169EF" w:rsidRDefault="005169EF" w:rsidP="002A5415">
      <w:pPr>
        <w:jc w:val="both"/>
      </w:pPr>
      <w:r w:rsidRPr="005169EF">
        <w:lastRenderedPageBreak/>
        <w:t>- (10% x Rp 8.000.000) – 2% x (10% x Rp 8.000.000)     =          Rp    784.000</w:t>
      </w:r>
    </w:p>
    <w:p w:rsidR="005169EF" w:rsidRPr="005169EF" w:rsidRDefault="005169EF" w:rsidP="002A5415">
      <w:pPr>
        <w:jc w:val="both"/>
      </w:pPr>
      <w:r w:rsidRPr="005169EF">
        <w:t>- 15% x Rp 8.000.000                                                        =          Rp 1.200.000</w:t>
      </w:r>
    </w:p>
    <w:p w:rsidR="005169EF" w:rsidRPr="005169EF" w:rsidRDefault="005169EF" w:rsidP="002A5415">
      <w:pPr>
        <w:jc w:val="both"/>
      </w:pPr>
      <w:proofErr w:type="gramStart"/>
      <w:r w:rsidRPr="005169EF">
        <w:t>total</w:t>
      </w:r>
      <w:proofErr w:type="gramEnd"/>
      <w:r w:rsidRPr="005169EF">
        <w:t>                             =          Rp 1.984.000</w:t>
      </w:r>
    </w:p>
    <w:p w:rsidR="005169EF" w:rsidRPr="005169EF" w:rsidRDefault="005169EF" w:rsidP="002A5415">
      <w:pPr>
        <w:jc w:val="both"/>
      </w:pPr>
      <w:r w:rsidRPr="005169EF">
        <w:rPr>
          <w:b/>
          <w:bCs/>
        </w:rPr>
        <w:t>4. Piutang tak tertagih</w:t>
      </w:r>
    </w:p>
    <w:p w:rsidR="005169EF" w:rsidRPr="005169EF" w:rsidRDefault="005169EF" w:rsidP="002A5415">
      <w:pPr>
        <w:jc w:val="both"/>
      </w:pPr>
      <w:r w:rsidRPr="005169EF">
        <w:rPr>
          <w:b/>
          <w:bCs/>
        </w:rPr>
        <w:t>5% x Rp 8.000.000                                                     =          Rp   400.000</w:t>
      </w:r>
    </w:p>
    <w:p w:rsidR="005169EF" w:rsidRPr="005169EF" w:rsidRDefault="005169EF" w:rsidP="002A5415">
      <w:pPr>
        <w:jc w:val="both"/>
      </w:pPr>
      <w:r w:rsidRPr="005169EF">
        <w:t>5. Piutang bulan maret</w:t>
      </w:r>
    </w:p>
    <w:p w:rsidR="005169EF" w:rsidRPr="005169EF" w:rsidRDefault="005169EF" w:rsidP="002A5415">
      <w:pPr>
        <w:jc w:val="both"/>
      </w:pPr>
      <w:r w:rsidRPr="005169EF">
        <w:t>- (50% x Rp 8.000.000) – 2% x (50% x Rp 8.000.000)     =          Rp 3.920.000</w:t>
      </w:r>
    </w:p>
    <w:p w:rsidR="005169EF" w:rsidRPr="005169EF" w:rsidRDefault="005169EF" w:rsidP="002A5415">
      <w:pPr>
        <w:jc w:val="both"/>
      </w:pPr>
      <w:r w:rsidRPr="005169EF">
        <w:t>- (10% x Rp 8.000.000) – 2% x (10% x Rp 8.000.000)     =          Rp   784.000</w:t>
      </w:r>
    </w:p>
    <w:p w:rsidR="005169EF" w:rsidRPr="005169EF" w:rsidRDefault="005169EF" w:rsidP="002A5415">
      <w:pPr>
        <w:jc w:val="both"/>
      </w:pPr>
      <w:r w:rsidRPr="005169EF">
        <w:t>- 15% x Rp 8.000.000                                                        =          Rp 1.200.000</w:t>
      </w:r>
    </w:p>
    <w:p w:rsidR="005169EF" w:rsidRPr="005169EF" w:rsidRDefault="005169EF" w:rsidP="002A5415">
      <w:pPr>
        <w:jc w:val="both"/>
      </w:pPr>
      <w:r w:rsidRPr="005169EF">
        <w:t>Jumlah piutang                                                                        =          Rp 5.804.000</w:t>
      </w:r>
    </w:p>
    <w:p w:rsidR="005169EF" w:rsidRPr="002B3FAC" w:rsidRDefault="005169EF" w:rsidP="002A5415">
      <w:pPr>
        <w:jc w:val="both"/>
        <w:rPr>
          <w:b/>
        </w:rPr>
      </w:pPr>
      <w:r w:rsidRPr="002B3FAC">
        <w:rPr>
          <w:b/>
        </w:rPr>
        <w:t xml:space="preserve">Susunan rencana piutang dan pengumpulannya untuk bulan </w:t>
      </w:r>
      <w:proofErr w:type="gramStart"/>
      <w:r w:rsidRPr="002B3FAC">
        <w:rPr>
          <w:b/>
        </w:rPr>
        <w:t>april</w:t>
      </w:r>
      <w:proofErr w:type="gramEnd"/>
      <w:r w:rsidRPr="002B3FAC">
        <w:rPr>
          <w:b/>
        </w:rPr>
        <w:t>.</w:t>
      </w:r>
    </w:p>
    <w:p w:rsidR="005169EF" w:rsidRPr="005169EF" w:rsidRDefault="005169EF" w:rsidP="002A5415">
      <w:pPr>
        <w:jc w:val="both"/>
      </w:pPr>
      <w:r w:rsidRPr="005169EF">
        <w:t xml:space="preserve">1. Penjualan tunai 25% tidak termasuk hitungan rencana piutang tapi dalam laporan rugi laba yang </w:t>
      </w:r>
      <w:proofErr w:type="gramStart"/>
      <w:r w:rsidRPr="005169EF">
        <w:t>akan</w:t>
      </w:r>
      <w:proofErr w:type="gramEnd"/>
      <w:r w:rsidRPr="005169EF">
        <w:t xml:space="preserve"> dipotong biaya 2%</w:t>
      </w:r>
    </w:p>
    <w:p w:rsidR="005169EF" w:rsidRPr="005169EF" w:rsidRDefault="005169EF" w:rsidP="002A5415">
      <w:pPr>
        <w:jc w:val="both"/>
      </w:pPr>
      <w:r w:rsidRPr="005169EF">
        <w:t xml:space="preserve">2. Piutang tertagih bulan </w:t>
      </w:r>
      <w:proofErr w:type="gramStart"/>
      <w:r w:rsidRPr="005169EF">
        <w:t>april</w:t>
      </w:r>
      <w:proofErr w:type="gramEnd"/>
      <w:r w:rsidRPr="005169EF">
        <w:t>:</w:t>
      </w:r>
    </w:p>
    <w:p w:rsidR="005169EF" w:rsidRPr="005169EF" w:rsidRDefault="005169EF" w:rsidP="002A5415">
      <w:pPr>
        <w:jc w:val="both"/>
      </w:pPr>
      <w:r w:rsidRPr="005169EF">
        <w:t>- (50% x Rp 8.500.000) – 2% x (50% x Rp 8.500.000)     =          Rp 4.165.000</w:t>
      </w:r>
    </w:p>
    <w:p w:rsidR="005169EF" w:rsidRPr="005169EF" w:rsidRDefault="005169EF" w:rsidP="002A5415">
      <w:pPr>
        <w:jc w:val="both"/>
      </w:pPr>
      <w:r w:rsidRPr="005169EF">
        <w:t xml:space="preserve">3. Piutang </w:t>
      </w:r>
      <w:proofErr w:type="gramStart"/>
      <w:r w:rsidRPr="005169EF">
        <w:t>april</w:t>
      </w:r>
      <w:proofErr w:type="gramEnd"/>
      <w:r w:rsidRPr="005169EF">
        <w:t xml:space="preserve"> yang tertagih bulan mei</w:t>
      </w:r>
    </w:p>
    <w:p w:rsidR="005169EF" w:rsidRPr="005169EF" w:rsidRDefault="005169EF" w:rsidP="002A5415">
      <w:pPr>
        <w:jc w:val="both"/>
      </w:pPr>
      <w:r w:rsidRPr="005169EF">
        <w:t>- (10% x Rp 8.500.000) – 2% x (10% x Rp 8.500.000)     =          Rp   833.000</w:t>
      </w:r>
    </w:p>
    <w:p w:rsidR="005169EF" w:rsidRPr="005169EF" w:rsidRDefault="005169EF" w:rsidP="002A5415">
      <w:pPr>
        <w:jc w:val="both"/>
      </w:pPr>
      <w:r w:rsidRPr="005169EF">
        <w:t>- 15% x Rp 8.500.000                                                        =          Rp 1.275.000</w:t>
      </w:r>
    </w:p>
    <w:p w:rsidR="005169EF" w:rsidRPr="005169EF" w:rsidRDefault="005169EF" w:rsidP="002A5415">
      <w:pPr>
        <w:jc w:val="both"/>
      </w:pPr>
      <w:proofErr w:type="gramStart"/>
      <w:r w:rsidRPr="005169EF">
        <w:t>total</w:t>
      </w:r>
      <w:proofErr w:type="gramEnd"/>
      <w:r w:rsidRPr="005169EF">
        <w:t>                             =          Rp 2.108.000</w:t>
      </w:r>
    </w:p>
    <w:p w:rsidR="005169EF" w:rsidRPr="005169EF" w:rsidRDefault="005169EF" w:rsidP="002A5415">
      <w:pPr>
        <w:jc w:val="both"/>
      </w:pPr>
      <w:r w:rsidRPr="005169EF">
        <w:rPr>
          <w:b/>
          <w:bCs/>
        </w:rPr>
        <w:t>4. Piutang tak tertagih</w:t>
      </w:r>
    </w:p>
    <w:p w:rsidR="005169EF" w:rsidRPr="005169EF" w:rsidRDefault="005169EF" w:rsidP="002A5415">
      <w:pPr>
        <w:jc w:val="both"/>
      </w:pPr>
      <w:r w:rsidRPr="005169EF">
        <w:rPr>
          <w:b/>
          <w:bCs/>
        </w:rPr>
        <w:t>5% x Rp 8.500.000                                                     =          Rp   425.000</w:t>
      </w:r>
    </w:p>
    <w:p w:rsidR="005169EF" w:rsidRPr="005169EF" w:rsidRDefault="005169EF" w:rsidP="002A5415">
      <w:pPr>
        <w:jc w:val="both"/>
      </w:pPr>
      <w:r w:rsidRPr="005169EF">
        <w:t xml:space="preserve">5. Piutang bulan </w:t>
      </w:r>
      <w:proofErr w:type="gramStart"/>
      <w:r w:rsidRPr="005169EF">
        <w:t>april</w:t>
      </w:r>
      <w:proofErr w:type="gramEnd"/>
    </w:p>
    <w:p w:rsidR="005169EF" w:rsidRPr="005169EF" w:rsidRDefault="005169EF" w:rsidP="002A5415">
      <w:pPr>
        <w:jc w:val="both"/>
      </w:pPr>
      <w:r w:rsidRPr="005169EF">
        <w:t>- (50% x Rp 8.500.000) – 2% x (50% x Rp 8.500.000)     =          Rp 4.165.000</w:t>
      </w:r>
    </w:p>
    <w:p w:rsidR="005169EF" w:rsidRPr="005169EF" w:rsidRDefault="005169EF" w:rsidP="002A5415">
      <w:pPr>
        <w:jc w:val="both"/>
      </w:pPr>
      <w:r w:rsidRPr="005169EF">
        <w:t>- (10% x Rp 8.500.000) – 2% x (10% x Rp 8.500.000)     =          Rp   833.000</w:t>
      </w:r>
    </w:p>
    <w:p w:rsidR="005169EF" w:rsidRPr="005169EF" w:rsidRDefault="005169EF" w:rsidP="002A5415">
      <w:pPr>
        <w:jc w:val="both"/>
      </w:pPr>
      <w:r w:rsidRPr="005169EF">
        <w:t>- 15% x Rp 8.500.000                                                        =          Rp 1.275.000</w:t>
      </w:r>
    </w:p>
    <w:p w:rsidR="005169EF" w:rsidRPr="005169EF" w:rsidRDefault="005169EF" w:rsidP="002A5415">
      <w:pPr>
        <w:jc w:val="both"/>
      </w:pPr>
      <w:r w:rsidRPr="005169EF">
        <w:t>Jumlah piutang                                                                        =          Rp 6.273.000</w:t>
      </w:r>
    </w:p>
    <w:p w:rsidR="005169EF" w:rsidRPr="002B3FAC" w:rsidRDefault="005169EF" w:rsidP="002A5415">
      <w:pPr>
        <w:jc w:val="both"/>
        <w:rPr>
          <w:b/>
        </w:rPr>
      </w:pPr>
      <w:r w:rsidRPr="002B3FAC">
        <w:rPr>
          <w:b/>
        </w:rPr>
        <w:lastRenderedPageBreak/>
        <w:t xml:space="preserve">Susunan rencana piutang dan pengumpulannya untuk bulan </w:t>
      </w:r>
      <w:proofErr w:type="gramStart"/>
      <w:r w:rsidRPr="002B3FAC">
        <w:rPr>
          <w:b/>
        </w:rPr>
        <w:t>mei</w:t>
      </w:r>
      <w:proofErr w:type="gramEnd"/>
      <w:r w:rsidRPr="002B3FAC">
        <w:rPr>
          <w:b/>
        </w:rPr>
        <w:t>.</w:t>
      </w:r>
    </w:p>
    <w:p w:rsidR="005169EF" w:rsidRPr="005169EF" w:rsidRDefault="005169EF" w:rsidP="002A5415">
      <w:pPr>
        <w:jc w:val="both"/>
      </w:pPr>
      <w:r w:rsidRPr="005169EF">
        <w:t xml:space="preserve">1. Penjualan tunai 25% tidak termasuk hitungan rencana piutang tapi dalam laporan rugi laba yang </w:t>
      </w:r>
      <w:proofErr w:type="gramStart"/>
      <w:r w:rsidRPr="005169EF">
        <w:t>akan</w:t>
      </w:r>
      <w:proofErr w:type="gramEnd"/>
      <w:r w:rsidRPr="005169EF">
        <w:t xml:space="preserve"> dipotong biaya 2%</w:t>
      </w:r>
    </w:p>
    <w:p w:rsidR="005169EF" w:rsidRPr="005169EF" w:rsidRDefault="005169EF" w:rsidP="002A5415">
      <w:pPr>
        <w:jc w:val="both"/>
      </w:pPr>
      <w:r w:rsidRPr="005169EF">
        <w:t xml:space="preserve">2. Piutang tertagih bulan </w:t>
      </w:r>
      <w:proofErr w:type="gramStart"/>
      <w:r w:rsidRPr="005169EF">
        <w:t>mei</w:t>
      </w:r>
      <w:proofErr w:type="gramEnd"/>
      <w:r w:rsidRPr="005169EF">
        <w:t>:</w:t>
      </w:r>
    </w:p>
    <w:p w:rsidR="005169EF" w:rsidRPr="005169EF" w:rsidRDefault="005169EF" w:rsidP="002A5415">
      <w:pPr>
        <w:jc w:val="both"/>
      </w:pPr>
      <w:r w:rsidRPr="005169EF">
        <w:t>- (50% x Rp 9.000.000) – 2% x (50% x Rp 9.000.000)     =          Rp 4.410.000</w:t>
      </w:r>
    </w:p>
    <w:p w:rsidR="005169EF" w:rsidRPr="005169EF" w:rsidRDefault="005169EF" w:rsidP="002A5415">
      <w:pPr>
        <w:jc w:val="both"/>
      </w:pPr>
      <w:proofErr w:type="gramStart"/>
      <w:r w:rsidRPr="005169EF">
        <w:t>3. Piutang mei</w:t>
      </w:r>
      <w:proofErr w:type="gramEnd"/>
      <w:r w:rsidRPr="005169EF">
        <w:t xml:space="preserve"> yang tertagih bulan juni</w:t>
      </w:r>
    </w:p>
    <w:p w:rsidR="005169EF" w:rsidRPr="005169EF" w:rsidRDefault="005169EF" w:rsidP="002A5415">
      <w:pPr>
        <w:jc w:val="both"/>
      </w:pPr>
      <w:r w:rsidRPr="005169EF">
        <w:t>- (10% x Rp 9.000.000) – 2% x (10% x Rp 9.000.000)     =          Rp   882.000</w:t>
      </w:r>
    </w:p>
    <w:p w:rsidR="005169EF" w:rsidRPr="005169EF" w:rsidRDefault="005169EF" w:rsidP="002A5415">
      <w:pPr>
        <w:jc w:val="both"/>
      </w:pPr>
      <w:r w:rsidRPr="005169EF">
        <w:t>- 15% x Rp 9.000.000                                                        =          Rp 1.350.000</w:t>
      </w:r>
    </w:p>
    <w:p w:rsidR="005169EF" w:rsidRPr="005169EF" w:rsidRDefault="005169EF" w:rsidP="002A5415">
      <w:pPr>
        <w:jc w:val="both"/>
      </w:pPr>
      <w:proofErr w:type="gramStart"/>
      <w:r w:rsidRPr="005169EF">
        <w:t>total</w:t>
      </w:r>
      <w:proofErr w:type="gramEnd"/>
      <w:r w:rsidRPr="005169EF">
        <w:t>                             =          Rp 2.232.000</w:t>
      </w:r>
    </w:p>
    <w:p w:rsidR="005169EF" w:rsidRPr="005169EF" w:rsidRDefault="005169EF" w:rsidP="002A5415">
      <w:pPr>
        <w:jc w:val="both"/>
      </w:pPr>
      <w:r w:rsidRPr="005169EF">
        <w:rPr>
          <w:b/>
          <w:bCs/>
        </w:rPr>
        <w:t>4. Piutang tak tertagih</w:t>
      </w:r>
    </w:p>
    <w:p w:rsidR="005169EF" w:rsidRPr="005169EF" w:rsidRDefault="005169EF" w:rsidP="002A5415">
      <w:pPr>
        <w:jc w:val="both"/>
      </w:pPr>
      <w:r w:rsidRPr="005169EF">
        <w:rPr>
          <w:b/>
          <w:bCs/>
        </w:rPr>
        <w:t>5% x Rp 9.000.000                                                     =          Rp   450.000</w:t>
      </w:r>
    </w:p>
    <w:p w:rsidR="005169EF" w:rsidRPr="005169EF" w:rsidRDefault="005169EF" w:rsidP="002A5415">
      <w:pPr>
        <w:jc w:val="both"/>
      </w:pPr>
      <w:r w:rsidRPr="005169EF">
        <w:t xml:space="preserve">5. Piutang bulan </w:t>
      </w:r>
      <w:proofErr w:type="gramStart"/>
      <w:r w:rsidRPr="005169EF">
        <w:t>mei</w:t>
      </w:r>
      <w:proofErr w:type="gramEnd"/>
    </w:p>
    <w:p w:rsidR="005169EF" w:rsidRPr="005169EF" w:rsidRDefault="005169EF" w:rsidP="002A5415">
      <w:pPr>
        <w:jc w:val="both"/>
      </w:pPr>
      <w:r w:rsidRPr="005169EF">
        <w:t>- (50% x Rp 9.000.000) – 2% x (50% x Rp 9.000.000)     =          Rp 4.410.000</w:t>
      </w:r>
    </w:p>
    <w:p w:rsidR="005169EF" w:rsidRPr="005169EF" w:rsidRDefault="005169EF" w:rsidP="002A5415">
      <w:pPr>
        <w:jc w:val="both"/>
      </w:pPr>
      <w:r w:rsidRPr="005169EF">
        <w:t>- (10% x Rp 9.000.000) – 2% x (10% x Rp 9.000.000)     =          Rp   882.000</w:t>
      </w:r>
    </w:p>
    <w:p w:rsidR="005169EF" w:rsidRPr="005169EF" w:rsidRDefault="005169EF" w:rsidP="002A5415">
      <w:pPr>
        <w:jc w:val="both"/>
      </w:pPr>
      <w:r w:rsidRPr="005169EF">
        <w:t>- 15% x Rp 9.000.000                                                        =          Rp 1.350.000</w:t>
      </w:r>
    </w:p>
    <w:p w:rsidR="005169EF" w:rsidRPr="005169EF" w:rsidRDefault="005169EF" w:rsidP="002A5415">
      <w:pPr>
        <w:jc w:val="both"/>
      </w:pPr>
      <w:r w:rsidRPr="005169EF">
        <w:t>Jumlah piutang                                                            =          Rp 6.642.000</w:t>
      </w:r>
    </w:p>
    <w:p w:rsidR="005169EF" w:rsidRPr="002B3FAC" w:rsidRDefault="005169EF" w:rsidP="002A5415">
      <w:pPr>
        <w:jc w:val="both"/>
        <w:rPr>
          <w:b/>
        </w:rPr>
      </w:pPr>
      <w:proofErr w:type="gramStart"/>
      <w:r w:rsidRPr="002B3FAC">
        <w:rPr>
          <w:b/>
        </w:rPr>
        <w:t>Susunan rencana piutang dan pengumpulannya untuk bulan juni.</w:t>
      </w:r>
      <w:proofErr w:type="gramEnd"/>
    </w:p>
    <w:p w:rsidR="005169EF" w:rsidRPr="005169EF" w:rsidRDefault="005169EF" w:rsidP="002A5415">
      <w:pPr>
        <w:jc w:val="both"/>
      </w:pPr>
      <w:r w:rsidRPr="005169EF">
        <w:t xml:space="preserve">1. Penjualan tunai 25% tidak termasuk hitungan rencana piutang tapi dalam laporan rugi laba yang </w:t>
      </w:r>
      <w:proofErr w:type="gramStart"/>
      <w:r w:rsidRPr="005169EF">
        <w:t>akan</w:t>
      </w:r>
      <w:proofErr w:type="gramEnd"/>
      <w:r w:rsidRPr="005169EF">
        <w:t xml:space="preserve"> dipotong biaya 2%</w:t>
      </w:r>
    </w:p>
    <w:p w:rsidR="005169EF" w:rsidRPr="005169EF" w:rsidRDefault="005169EF" w:rsidP="002A5415">
      <w:pPr>
        <w:jc w:val="both"/>
      </w:pPr>
      <w:r w:rsidRPr="005169EF">
        <w:t xml:space="preserve">2. Piutang tertagih bulan </w:t>
      </w:r>
      <w:proofErr w:type="gramStart"/>
      <w:r w:rsidRPr="005169EF">
        <w:t>mei</w:t>
      </w:r>
      <w:proofErr w:type="gramEnd"/>
      <w:r w:rsidRPr="005169EF">
        <w:t>:</w:t>
      </w:r>
    </w:p>
    <w:p w:rsidR="005169EF" w:rsidRPr="005169EF" w:rsidRDefault="005169EF" w:rsidP="002A5415">
      <w:pPr>
        <w:jc w:val="both"/>
      </w:pPr>
      <w:r w:rsidRPr="005169EF">
        <w:t>- (50% x Rp 9.500.000) – 2% x (50% x Rp 9.500.000)     =          Rp 4.655.000</w:t>
      </w:r>
    </w:p>
    <w:p w:rsidR="005169EF" w:rsidRPr="005169EF" w:rsidRDefault="005169EF" w:rsidP="002A5415">
      <w:pPr>
        <w:jc w:val="both"/>
      </w:pPr>
      <w:proofErr w:type="gramStart"/>
      <w:r w:rsidRPr="005169EF">
        <w:t>3. Piutang mei</w:t>
      </w:r>
      <w:proofErr w:type="gramEnd"/>
      <w:r w:rsidRPr="005169EF">
        <w:t xml:space="preserve"> yang tertagih bulan juni</w:t>
      </w:r>
    </w:p>
    <w:p w:rsidR="005169EF" w:rsidRPr="005169EF" w:rsidRDefault="005169EF" w:rsidP="002A5415">
      <w:pPr>
        <w:jc w:val="both"/>
      </w:pPr>
      <w:r w:rsidRPr="005169EF">
        <w:t>- (10% x Rp 9.500.000) – 2% x (10% x Rp 9.500.000)     =          Rp   931.000</w:t>
      </w:r>
    </w:p>
    <w:p w:rsidR="005169EF" w:rsidRPr="005169EF" w:rsidRDefault="005169EF" w:rsidP="002A5415">
      <w:pPr>
        <w:jc w:val="both"/>
      </w:pPr>
      <w:r w:rsidRPr="005169EF">
        <w:t>- 15% x Rp 9.500.000                                                        =          Rp 1.425.000</w:t>
      </w:r>
    </w:p>
    <w:p w:rsidR="005169EF" w:rsidRDefault="005169EF" w:rsidP="002A5415">
      <w:pPr>
        <w:jc w:val="both"/>
      </w:pPr>
      <w:proofErr w:type="gramStart"/>
      <w:r w:rsidRPr="005169EF">
        <w:t>total</w:t>
      </w:r>
      <w:proofErr w:type="gramEnd"/>
      <w:r w:rsidRPr="005169EF">
        <w:t>                             =          Rp 2.356.000</w:t>
      </w:r>
    </w:p>
    <w:p w:rsidR="002B3FAC" w:rsidRPr="005169EF" w:rsidRDefault="002B3FAC" w:rsidP="002A5415">
      <w:pPr>
        <w:jc w:val="both"/>
      </w:pPr>
      <w:bookmarkStart w:id="2" w:name="_GoBack"/>
      <w:bookmarkEnd w:id="2"/>
    </w:p>
    <w:p w:rsidR="005169EF" w:rsidRPr="005169EF" w:rsidRDefault="005169EF" w:rsidP="002A5415">
      <w:pPr>
        <w:jc w:val="both"/>
      </w:pPr>
      <w:r w:rsidRPr="005169EF">
        <w:rPr>
          <w:b/>
          <w:bCs/>
        </w:rPr>
        <w:lastRenderedPageBreak/>
        <w:t>4. Piutang tak tertagih</w:t>
      </w:r>
    </w:p>
    <w:p w:rsidR="005169EF" w:rsidRPr="005169EF" w:rsidRDefault="005169EF" w:rsidP="002A5415">
      <w:pPr>
        <w:jc w:val="both"/>
      </w:pPr>
      <w:r w:rsidRPr="005169EF">
        <w:rPr>
          <w:b/>
          <w:bCs/>
        </w:rPr>
        <w:t>5% x Rp 9.500.000                                                     =          Rp   475.000</w:t>
      </w:r>
    </w:p>
    <w:p w:rsidR="005169EF" w:rsidRPr="005169EF" w:rsidRDefault="005169EF" w:rsidP="002A5415">
      <w:pPr>
        <w:jc w:val="both"/>
      </w:pPr>
      <w:r w:rsidRPr="005169EF">
        <w:t xml:space="preserve">5. Piutang bulan </w:t>
      </w:r>
      <w:proofErr w:type="gramStart"/>
      <w:r w:rsidRPr="005169EF">
        <w:t>mei</w:t>
      </w:r>
      <w:proofErr w:type="gramEnd"/>
    </w:p>
    <w:p w:rsidR="005169EF" w:rsidRPr="005169EF" w:rsidRDefault="005169EF" w:rsidP="002A5415">
      <w:pPr>
        <w:jc w:val="both"/>
      </w:pPr>
      <w:r w:rsidRPr="005169EF">
        <w:t>- (50% x Rp 9.500.000) – 2% x (50% x Rp 9.500.000)     =          Rp 4.655.000</w:t>
      </w:r>
    </w:p>
    <w:p w:rsidR="005169EF" w:rsidRPr="005169EF" w:rsidRDefault="005169EF" w:rsidP="002A5415">
      <w:pPr>
        <w:jc w:val="both"/>
      </w:pPr>
      <w:r w:rsidRPr="005169EF">
        <w:t>- (10% x Rp 9.500.000) – 2% x (10% x Rp 9.500.000)     =          Rp   931.000</w:t>
      </w:r>
    </w:p>
    <w:p w:rsidR="005169EF" w:rsidRPr="005169EF" w:rsidRDefault="005169EF" w:rsidP="002A5415">
      <w:pPr>
        <w:jc w:val="both"/>
      </w:pPr>
      <w:r w:rsidRPr="005169EF">
        <w:t>- 15% x Rp 9.500.000                                                        =          Rp 1.425.000</w:t>
      </w:r>
    </w:p>
    <w:p w:rsidR="005169EF" w:rsidRPr="005169EF" w:rsidRDefault="005169EF" w:rsidP="002A5415">
      <w:pPr>
        <w:jc w:val="both"/>
      </w:pPr>
      <w:r w:rsidRPr="005169EF">
        <w:t>Jumlah piutang                                                                        =          Rp 7.011.000</w:t>
      </w:r>
    </w:p>
    <w:p w:rsidR="005169EF" w:rsidRPr="005169EF" w:rsidRDefault="005169EF" w:rsidP="002A5415">
      <w:pPr>
        <w:jc w:val="both"/>
      </w:pPr>
    </w:p>
    <w:p w:rsidR="005169EF" w:rsidRPr="005169EF" w:rsidRDefault="005169EF" w:rsidP="002A5415">
      <w:pPr>
        <w:jc w:val="both"/>
      </w:pPr>
      <w:r w:rsidRPr="005169EF">
        <w:t>·         </w:t>
      </w:r>
      <w:r w:rsidRPr="005169EF">
        <w:rPr>
          <w:i/>
          <w:iCs/>
        </w:rPr>
        <w:t xml:space="preserve">Dan untuk enam bulan berikutnya penghitungannya </w:t>
      </w:r>
      <w:proofErr w:type="gramStart"/>
      <w:r w:rsidRPr="005169EF">
        <w:rPr>
          <w:i/>
          <w:iCs/>
        </w:rPr>
        <w:t>sama</w:t>
      </w:r>
      <w:proofErr w:type="gramEnd"/>
    </w:p>
    <w:p w:rsidR="005169EF" w:rsidRDefault="005169EF" w:rsidP="002A5415">
      <w:pPr>
        <w:jc w:val="both"/>
      </w:pPr>
    </w:p>
    <w:p w:rsidR="005169EF" w:rsidRDefault="005169EF" w:rsidP="002A5415">
      <w:pPr>
        <w:jc w:val="both"/>
      </w:pPr>
    </w:p>
    <w:p w:rsidR="005169EF" w:rsidRDefault="005169EF" w:rsidP="002A5415">
      <w:pPr>
        <w:jc w:val="both"/>
      </w:pPr>
    </w:p>
    <w:p w:rsidR="005169EF" w:rsidRDefault="005169EF" w:rsidP="002A5415">
      <w:pPr>
        <w:jc w:val="both"/>
      </w:pPr>
    </w:p>
    <w:p w:rsidR="005169EF" w:rsidRDefault="005169EF" w:rsidP="002A5415">
      <w:pPr>
        <w:jc w:val="both"/>
      </w:pPr>
    </w:p>
    <w:p w:rsidR="005169EF" w:rsidRPr="005169EF" w:rsidRDefault="005169EF" w:rsidP="002A5415">
      <w:pPr>
        <w:jc w:val="both"/>
      </w:pPr>
    </w:p>
    <w:p w:rsidR="002771F6" w:rsidRDefault="00EA4F6F" w:rsidP="002A5415">
      <w:pPr>
        <w:jc w:val="both"/>
      </w:pPr>
      <w:hyperlink r:id="rId8" w:history="1">
        <w:r w:rsidR="000F2BC5" w:rsidRPr="00CF7AFF">
          <w:rPr>
            <w:rStyle w:val="Hyperlink"/>
          </w:rPr>
          <w:t>https://mahdininovita.wordpress.com/2017/01/04/manajemen-piutang/</w:t>
        </w:r>
      </w:hyperlink>
    </w:p>
    <w:p w:rsidR="000F2BC5" w:rsidRDefault="000F2BC5" w:rsidP="002A5415">
      <w:pPr>
        <w:jc w:val="both"/>
      </w:pPr>
      <w:r w:rsidRPr="000F2BC5">
        <w:t>http://restina-putri.blogspot.com/2011/10/manajemen-piutang-teori-dan-aplikasi.html</w:t>
      </w:r>
    </w:p>
    <w:sectPr w:rsidR="000F2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7299"/>
    <w:multiLevelType w:val="multilevel"/>
    <w:tmpl w:val="68E20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63478"/>
    <w:multiLevelType w:val="multilevel"/>
    <w:tmpl w:val="5B2C2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E84CC0"/>
    <w:multiLevelType w:val="multilevel"/>
    <w:tmpl w:val="5DFE5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4B0DF1"/>
    <w:multiLevelType w:val="multilevel"/>
    <w:tmpl w:val="00C27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D8218C"/>
    <w:multiLevelType w:val="multilevel"/>
    <w:tmpl w:val="85BC0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F9191C"/>
    <w:multiLevelType w:val="hybridMultilevel"/>
    <w:tmpl w:val="E8E89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0F261B"/>
    <w:multiLevelType w:val="multilevel"/>
    <w:tmpl w:val="2C04EB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C34387"/>
    <w:multiLevelType w:val="multilevel"/>
    <w:tmpl w:val="82BAB4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8678BD"/>
    <w:multiLevelType w:val="multilevel"/>
    <w:tmpl w:val="61743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0554B9"/>
    <w:multiLevelType w:val="multilevel"/>
    <w:tmpl w:val="F06E4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875FBB"/>
    <w:multiLevelType w:val="multilevel"/>
    <w:tmpl w:val="96941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EC05F5"/>
    <w:multiLevelType w:val="multilevel"/>
    <w:tmpl w:val="6E66B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550947"/>
    <w:multiLevelType w:val="hybridMultilevel"/>
    <w:tmpl w:val="5978C4E6"/>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nsid w:val="59D33DCF"/>
    <w:multiLevelType w:val="multilevel"/>
    <w:tmpl w:val="CBBC8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564A59"/>
    <w:multiLevelType w:val="multilevel"/>
    <w:tmpl w:val="1D1E52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755D16"/>
    <w:multiLevelType w:val="hybridMultilevel"/>
    <w:tmpl w:val="2EFCEB1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nsid w:val="667141C9"/>
    <w:multiLevelType w:val="multilevel"/>
    <w:tmpl w:val="03B48A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67147B"/>
    <w:multiLevelType w:val="multilevel"/>
    <w:tmpl w:val="E012CC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F03B8F"/>
    <w:multiLevelType w:val="multilevel"/>
    <w:tmpl w:val="4AE24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0"/>
  </w:num>
  <w:num w:numId="3">
    <w:abstractNumId w:val="16"/>
  </w:num>
  <w:num w:numId="4">
    <w:abstractNumId w:val="4"/>
  </w:num>
  <w:num w:numId="5">
    <w:abstractNumId w:val="6"/>
  </w:num>
  <w:num w:numId="6">
    <w:abstractNumId w:val="7"/>
  </w:num>
  <w:num w:numId="7">
    <w:abstractNumId w:val="8"/>
  </w:num>
  <w:num w:numId="8">
    <w:abstractNumId w:val="10"/>
  </w:num>
  <w:num w:numId="9">
    <w:abstractNumId w:val="17"/>
  </w:num>
  <w:num w:numId="10">
    <w:abstractNumId w:val="1"/>
  </w:num>
  <w:num w:numId="11">
    <w:abstractNumId w:val="14"/>
  </w:num>
  <w:num w:numId="12">
    <w:abstractNumId w:val="11"/>
  </w:num>
  <w:num w:numId="13">
    <w:abstractNumId w:val="9"/>
  </w:num>
  <w:num w:numId="14">
    <w:abstractNumId w:val="3"/>
  </w:num>
  <w:num w:numId="15">
    <w:abstractNumId w:val="13"/>
  </w:num>
  <w:num w:numId="16">
    <w:abstractNumId w:val="2"/>
  </w:num>
  <w:num w:numId="17">
    <w:abstractNumId w:val="15"/>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9EF"/>
    <w:rsid w:val="000604DF"/>
    <w:rsid w:val="000F2BC5"/>
    <w:rsid w:val="001C1425"/>
    <w:rsid w:val="002771F6"/>
    <w:rsid w:val="002A5415"/>
    <w:rsid w:val="002B3FAC"/>
    <w:rsid w:val="005169EF"/>
    <w:rsid w:val="00EA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9EF"/>
    <w:rPr>
      <w:color w:val="0000FF" w:themeColor="hyperlink"/>
      <w:u w:val="single"/>
    </w:rPr>
  </w:style>
  <w:style w:type="paragraph" w:styleId="ListParagraph">
    <w:name w:val="List Paragraph"/>
    <w:basedOn w:val="Normal"/>
    <w:uiPriority w:val="34"/>
    <w:qFormat/>
    <w:rsid w:val="002A54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69EF"/>
    <w:rPr>
      <w:color w:val="0000FF" w:themeColor="hyperlink"/>
      <w:u w:val="single"/>
    </w:rPr>
  </w:style>
  <w:style w:type="paragraph" w:styleId="ListParagraph">
    <w:name w:val="List Paragraph"/>
    <w:basedOn w:val="Normal"/>
    <w:uiPriority w:val="34"/>
    <w:qFormat/>
    <w:rsid w:val="002A5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17617">
      <w:bodyDiv w:val="1"/>
      <w:marLeft w:val="0"/>
      <w:marRight w:val="0"/>
      <w:marTop w:val="0"/>
      <w:marBottom w:val="0"/>
      <w:divBdr>
        <w:top w:val="none" w:sz="0" w:space="0" w:color="auto"/>
        <w:left w:val="none" w:sz="0" w:space="0" w:color="auto"/>
        <w:bottom w:val="none" w:sz="0" w:space="0" w:color="auto"/>
        <w:right w:val="none" w:sz="0" w:space="0" w:color="auto"/>
      </w:divBdr>
    </w:div>
    <w:div w:id="1756240859">
      <w:bodyDiv w:val="1"/>
      <w:marLeft w:val="0"/>
      <w:marRight w:val="0"/>
      <w:marTop w:val="0"/>
      <w:marBottom w:val="0"/>
      <w:divBdr>
        <w:top w:val="none" w:sz="0" w:space="0" w:color="auto"/>
        <w:left w:val="none" w:sz="0" w:space="0" w:color="auto"/>
        <w:bottom w:val="none" w:sz="0" w:space="0" w:color="auto"/>
        <w:right w:val="none" w:sz="0" w:space="0" w:color="auto"/>
      </w:divBdr>
      <w:divsChild>
        <w:div w:id="1021324634">
          <w:marLeft w:val="720"/>
          <w:marRight w:val="0"/>
          <w:marTop w:val="0"/>
          <w:marBottom w:val="0"/>
          <w:divBdr>
            <w:top w:val="none" w:sz="0" w:space="0" w:color="auto"/>
            <w:left w:val="none" w:sz="0" w:space="0" w:color="auto"/>
            <w:bottom w:val="none" w:sz="0" w:space="0" w:color="auto"/>
            <w:right w:val="none" w:sz="0" w:space="0" w:color="auto"/>
          </w:divBdr>
        </w:div>
        <w:div w:id="1817407367">
          <w:marLeft w:val="720"/>
          <w:marRight w:val="0"/>
          <w:marTop w:val="0"/>
          <w:marBottom w:val="0"/>
          <w:divBdr>
            <w:top w:val="none" w:sz="0" w:space="0" w:color="auto"/>
            <w:left w:val="none" w:sz="0" w:space="0" w:color="auto"/>
            <w:bottom w:val="none" w:sz="0" w:space="0" w:color="auto"/>
            <w:right w:val="none" w:sz="0" w:space="0" w:color="auto"/>
          </w:divBdr>
        </w:div>
        <w:div w:id="689644874">
          <w:marLeft w:val="720"/>
          <w:marRight w:val="0"/>
          <w:marTop w:val="0"/>
          <w:marBottom w:val="0"/>
          <w:divBdr>
            <w:top w:val="none" w:sz="0" w:space="0" w:color="auto"/>
            <w:left w:val="none" w:sz="0" w:space="0" w:color="auto"/>
            <w:bottom w:val="none" w:sz="0" w:space="0" w:color="auto"/>
            <w:right w:val="none" w:sz="0" w:space="0" w:color="auto"/>
          </w:divBdr>
        </w:div>
        <w:div w:id="773398208">
          <w:marLeft w:val="720"/>
          <w:marRight w:val="0"/>
          <w:marTop w:val="0"/>
          <w:marBottom w:val="0"/>
          <w:divBdr>
            <w:top w:val="none" w:sz="0" w:space="0" w:color="auto"/>
            <w:left w:val="none" w:sz="0" w:space="0" w:color="auto"/>
            <w:bottom w:val="none" w:sz="0" w:space="0" w:color="auto"/>
            <w:right w:val="none" w:sz="0" w:space="0" w:color="auto"/>
          </w:divBdr>
        </w:div>
        <w:div w:id="1307274425">
          <w:marLeft w:val="720"/>
          <w:marRight w:val="0"/>
          <w:marTop w:val="0"/>
          <w:marBottom w:val="0"/>
          <w:divBdr>
            <w:top w:val="none" w:sz="0" w:space="0" w:color="auto"/>
            <w:left w:val="none" w:sz="0" w:space="0" w:color="auto"/>
            <w:bottom w:val="none" w:sz="0" w:space="0" w:color="auto"/>
            <w:right w:val="none" w:sz="0" w:space="0" w:color="auto"/>
          </w:divBdr>
        </w:div>
        <w:div w:id="418261041">
          <w:marLeft w:val="720"/>
          <w:marRight w:val="0"/>
          <w:marTop w:val="0"/>
          <w:marBottom w:val="0"/>
          <w:divBdr>
            <w:top w:val="none" w:sz="0" w:space="0" w:color="auto"/>
            <w:left w:val="none" w:sz="0" w:space="0" w:color="auto"/>
            <w:bottom w:val="none" w:sz="0" w:space="0" w:color="auto"/>
            <w:right w:val="none" w:sz="0" w:space="0" w:color="auto"/>
          </w:divBdr>
        </w:div>
        <w:div w:id="1808821048">
          <w:marLeft w:val="720"/>
          <w:marRight w:val="0"/>
          <w:marTop w:val="0"/>
          <w:marBottom w:val="0"/>
          <w:divBdr>
            <w:top w:val="none" w:sz="0" w:space="0" w:color="auto"/>
            <w:left w:val="none" w:sz="0" w:space="0" w:color="auto"/>
            <w:bottom w:val="none" w:sz="0" w:space="0" w:color="auto"/>
            <w:right w:val="none" w:sz="0" w:space="0" w:color="auto"/>
          </w:divBdr>
        </w:div>
        <w:div w:id="1543833713">
          <w:marLeft w:val="720"/>
          <w:marRight w:val="0"/>
          <w:marTop w:val="0"/>
          <w:marBottom w:val="0"/>
          <w:divBdr>
            <w:top w:val="none" w:sz="0" w:space="0" w:color="auto"/>
            <w:left w:val="none" w:sz="0" w:space="0" w:color="auto"/>
            <w:bottom w:val="none" w:sz="0" w:space="0" w:color="auto"/>
            <w:right w:val="none" w:sz="0" w:space="0" w:color="auto"/>
          </w:divBdr>
        </w:div>
        <w:div w:id="1314530535">
          <w:marLeft w:val="720"/>
          <w:marRight w:val="0"/>
          <w:marTop w:val="0"/>
          <w:marBottom w:val="0"/>
          <w:divBdr>
            <w:top w:val="none" w:sz="0" w:space="0" w:color="auto"/>
            <w:left w:val="none" w:sz="0" w:space="0" w:color="auto"/>
            <w:bottom w:val="none" w:sz="0" w:space="0" w:color="auto"/>
            <w:right w:val="none" w:sz="0" w:space="0" w:color="auto"/>
          </w:divBdr>
        </w:div>
        <w:div w:id="1011680887">
          <w:marLeft w:val="720"/>
          <w:marRight w:val="0"/>
          <w:marTop w:val="0"/>
          <w:marBottom w:val="0"/>
          <w:divBdr>
            <w:top w:val="none" w:sz="0" w:space="0" w:color="auto"/>
            <w:left w:val="none" w:sz="0" w:space="0" w:color="auto"/>
            <w:bottom w:val="none" w:sz="0" w:space="0" w:color="auto"/>
            <w:right w:val="none" w:sz="0" w:space="0" w:color="auto"/>
          </w:divBdr>
        </w:div>
        <w:div w:id="86660161">
          <w:marLeft w:val="720"/>
          <w:marRight w:val="0"/>
          <w:marTop w:val="0"/>
          <w:marBottom w:val="0"/>
          <w:divBdr>
            <w:top w:val="none" w:sz="0" w:space="0" w:color="auto"/>
            <w:left w:val="none" w:sz="0" w:space="0" w:color="auto"/>
            <w:bottom w:val="none" w:sz="0" w:space="0" w:color="auto"/>
            <w:right w:val="none" w:sz="0" w:space="0" w:color="auto"/>
          </w:divBdr>
        </w:div>
        <w:div w:id="1609585213">
          <w:marLeft w:val="720"/>
          <w:marRight w:val="0"/>
          <w:marTop w:val="0"/>
          <w:marBottom w:val="0"/>
          <w:divBdr>
            <w:top w:val="none" w:sz="0" w:space="0" w:color="auto"/>
            <w:left w:val="none" w:sz="0" w:space="0" w:color="auto"/>
            <w:bottom w:val="none" w:sz="0" w:space="0" w:color="auto"/>
            <w:right w:val="none" w:sz="0" w:space="0" w:color="auto"/>
          </w:divBdr>
        </w:div>
        <w:div w:id="64031779">
          <w:marLeft w:val="720"/>
          <w:marRight w:val="0"/>
          <w:marTop w:val="0"/>
          <w:marBottom w:val="0"/>
          <w:divBdr>
            <w:top w:val="none" w:sz="0" w:space="0" w:color="auto"/>
            <w:left w:val="none" w:sz="0" w:space="0" w:color="auto"/>
            <w:bottom w:val="none" w:sz="0" w:space="0" w:color="auto"/>
            <w:right w:val="none" w:sz="0" w:space="0" w:color="auto"/>
          </w:divBdr>
        </w:div>
        <w:div w:id="882836753">
          <w:marLeft w:val="1080"/>
          <w:marRight w:val="0"/>
          <w:marTop w:val="0"/>
          <w:marBottom w:val="0"/>
          <w:divBdr>
            <w:top w:val="none" w:sz="0" w:space="0" w:color="auto"/>
            <w:left w:val="none" w:sz="0" w:space="0" w:color="auto"/>
            <w:bottom w:val="none" w:sz="0" w:space="0" w:color="auto"/>
            <w:right w:val="none" w:sz="0" w:space="0" w:color="auto"/>
          </w:divBdr>
        </w:div>
        <w:div w:id="1980651122">
          <w:marLeft w:val="1080"/>
          <w:marRight w:val="0"/>
          <w:marTop w:val="0"/>
          <w:marBottom w:val="0"/>
          <w:divBdr>
            <w:top w:val="none" w:sz="0" w:space="0" w:color="auto"/>
            <w:left w:val="none" w:sz="0" w:space="0" w:color="auto"/>
            <w:bottom w:val="none" w:sz="0" w:space="0" w:color="auto"/>
            <w:right w:val="none" w:sz="0" w:space="0" w:color="auto"/>
          </w:divBdr>
        </w:div>
        <w:div w:id="1736123049">
          <w:marLeft w:val="1080"/>
          <w:marRight w:val="0"/>
          <w:marTop w:val="0"/>
          <w:marBottom w:val="0"/>
          <w:divBdr>
            <w:top w:val="none" w:sz="0" w:space="0" w:color="auto"/>
            <w:left w:val="none" w:sz="0" w:space="0" w:color="auto"/>
            <w:bottom w:val="none" w:sz="0" w:space="0" w:color="auto"/>
            <w:right w:val="none" w:sz="0" w:space="0" w:color="auto"/>
          </w:divBdr>
        </w:div>
        <w:div w:id="1135758277">
          <w:marLeft w:val="1080"/>
          <w:marRight w:val="0"/>
          <w:marTop w:val="0"/>
          <w:marBottom w:val="0"/>
          <w:divBdr>
            <w:top w:val="none" w:sz="0" w:space="0" w:color="auto"/>
            <w:left w:val="none" w:sz="0" w:space="0" w:color="auto"/>
            <w:bottom w:val="none" w:sz="0" w:space="0" w:color="auto"/>
            <w:right w:val="none" w:sz="0" w:space="0" w:color="auto"/>
          </w:divBdr>
        </w:div>
        <w:div w:id="1859074485">
          <w:marLeft w:val="720"/>
          <w:marRight w:val="0"/>
          <w:marTop w:val="0"/>
          <w:marBottom w:val="0"/>
          <w:divBdr>
            <w:top w:val="none" w:sz="0" w:space="0" w:color="auto"/>
            <w:left w:val="none" w:sz="0" w:space="0" w:color="auto"/>
            <w:bottom w:val="none" w:sz="0" w:space="0" w:color="auto"/>
            <w:right w:val="none" w:sz="0" w:space="0" w:color="auto"/>
          </w:divBdr>
        </w:div>
        <w:div w:id="2115010533">
          <w:marLeft w:val="720"/>
          <w:marRight w:val="0"/>
          <w:marTop w:val="0"/>
          <w:marBottom w:val="0"/>
          <w:divBdr>
            <w:top w:val="none" w:sz="0" w:space="0" w:color="auto"/>
            <w:left w:val="none" w:sz="0" w:space="0" w:color="auto"/>
            <w:bottom w:val="none" w:sz="0" w:space="0" w:color="auto"/>
            <w:right w:val="none" w:sz="0" w:space="0" w:color="auto"/>
          </w:divBdr>
        </w:div>
        <w:div w:id="683020760">
          <w:marLeft w:val="720"/>
          <w:marRight w:val="0"/>
          <w:marTop w:val="0"/>
          <w:marBottom w:val="0"/>
          <w:divBdr>
            <w:top w:val="none" w:sz="0" w:space="0" w:color="auto"/>
            <w:left w:val="none" w:sz="0" w:space="0" w:color="auto"/>
            <w:bottom w:val="none" w:sz="0" w:space="0" w:color="auto"/>
            <w:right w:val="none" w:sz="0" w:space="0" w:color="auto"/>
          </w:divBdr>
        </w:div>
        <w:div w:id="352609115">
          <w:marLeft w:val="720"/>
          <w:marRight w:val="0"/>
          <w:marTop w:val="0"/>
          <w:marBottom w:val="0"/>
          <w:divBdr>
            <w:top w:val="none" w:sz="0" w:space="0" w:color="auto"/>
            <w:left w:val="none" w:sz="0" w:space="0" w:color="auto"/>
            <w:bottom w:val="none" w:sz="0" w:space="0" w:color="auto"/>
            <w:right w:val="none" w:sz="0" w:space="0" w:color="auto"/>
          </w:divBdr>
        </w:div>
        <w:div w:id="1244754678">
          <w:marLeft w:val="720"/>
          <w:marRight w:val="0"/>
          <w:marTop w:val="0"/>
          <w:marBottom w:val="0"/>
          <w:divBdr>
            <w:top w:val="none" w:sz="0" w:space="0" w:color="auto"/>
            <w:left w:val="none" w:sz="0" w:space="0" w:color="auto"/>
            <w:bottom w:val="none" w:sz="0" w:space="0" w:color="auto"/>
            <w:right w:val="none" w:sz="0" w:space="0" w:color="auto"/>
          </w:divBdr>
        </w:div>
        <w:div w:id="1771124460">
          <w:marLeft w:val="720"/>
          <w:marRight w:val="0"/>
          <w:marTop w:val="0"/>
          <w:marBottom w:val="0"/>
          <w:divBdr>
            <w:top w:val="none" w:sz="0" w:space="0" w:color="auto"/>
            <w:left w:val="none" w:sz="0" w:space="0" w:color="auto"/>
            <w:bottom w:val="none" w:sz="0" w:space="0" w:color="auto"/>
            <w:right w:val="none" w:sz="0" w:space="0" w:color="auto"/>
          </w:divBdr>
        </w:div>
        <w:div w:id="516235304">
          <w:marLeft w:val="720"/>
          <w:marRight w:val="0"/>
          <w:marTop w:val="0"/>
          <w:marBottom w:val="0"/>
          <w:divBdr>
            <w:top w:val="none" w:sz="0" w:space="0" w:color="auto"/>
            <w:left w:val="none" w:sz="0" w:space="0" w:color="auto"/>
            <w:bottom w:val="none" w:sz="0" w:space="0" w:color="auto"/>
            <w:right w:val="none" w:sz="0" w:space="0" w:color="auto"/>
          </w:divBdr>
        </w:div>
        <w:div w:id="1065445271">
          <w:marLeft w:val="720"/>
          <w:marRight w:val="0"/>
          <w:marTop w:val="0"/>
          <w:marBottom w:val="0"/>
          <w:divBdr>
            <w:top w:val="none" w:sz="0" w:space="0" w:color="auto"/>
            <w:left w:val="none" w:sz="0" w:space="0" w:color="auto"/>
            <w:bottom w:val="none" w:sz="0" w:space="0" w:color="auto"/>
            <w:right w:val="none" w:sz="0" w:space="0" w:color="auto"/>
          </w:divBdr>
        </w:div>
        <w:div w:id="941492916">
          <w:marLeft w:val="720"/>
          <w:marRight w:val="0"/>
          <w:marTop w:val="0"/>
          <w:marBottom w:val="0"/>
          <w:divBdr>
            <w:top w:val="none" w:sz="0" w:space="0" w:color="auto"/>
            <w:left w:val="none" w:sz="0" w:space="0" w:color="auto"/>
            <w:bottom w:val="none" w:sz="0" w:space="0" w:color="auto"/>
            <w:right w:val="none" w:sz="0" w:space="0" w:color="auto"/>
          </w:divBdr>
        </w:div>
        <w:div w:id="841814939">
          <w:marLeft w:val="720"/>
          <w:marRight w:val="0"/>
          <w:marTop w:val="0"/>
          <w:marBottom w:val="0"/>
          <w:divBdr>
            <w:top w:val="none" w:sz="0" w:space="0" w:color="auto"/>
            <w:left w:val="none" w:sz="0" w:space="0" w:color="auto"/>
            <w:bottom w:val="none" w:sz="0" w:space="0" w:color="auto"/>
            <w:right w:val="none" w:sz="0" w:space="0" w:color="auto"/>
          </w:divBdr>
        </w:div>
        <w:div w:id="720179409">
          <w:marLeft w:val="720"/>
          <w:marRight w:val="0"/>
          <w:marTop w:val="0"/>
          <w:marBottom w:val="0"/>
          <w:divBdr>
            <w:top w:val="none" w:sz="0" w:space="0" w:color="auto"/>
            <w:left w:val="none" w:sz="0" w:space="0" w:color="auto"/>
            <w:bottom w:val="none" w:sz="0" w:space="0" w:color="auto"/>
            <w:right w:val="none" w:sz="0" w:space="0" w:color="auto"/>
          </w:divBdr>
        </w:div>
        <w:div w:id="514879619">
          <w:marLeft w:val="1344"/>
          <w:marRight w:val="0"/>
          <w:marTop w:val="0"/>
          <w:marBottom w:val="0"/>
          <w:divBdr>
            <w:top w:val="none" w:sz="0" w:space="0" w:color="auto"/>
            <w:left w:val="none" w:sz="0" w:space="0" w:color="auto"/>
            <w:bottom w:val="none" w:sz="0" w:space="0" w:color="auto"/>
            <w:right w:val="none" w:sz="0" w:space="0" w:color="auto"/>
          </w:divBdr>
        </w:div>
        <w:div w:id="98069511">
          <w:marLeft w:val="984"/>
          <w:marRight w:val="0"/>
          <w:marTop w:val="0"/>
          <w:marBottom w:val="0"/>
          <w:divBdr>
            <w:top w:val="none" w:sz="0" w:space="0" w:color="auto"/>
            <w:left w:val="none" w:sz="0" w:space="0" w:color="auto"/>
            <w:bottom w:val="none" w:sz="0" w:space="0" w:color="auto"/>
            <w:right w:val="none" w:sz="0" w:space="0" w:color="auto"/>
          </w:divBdr>
        </w:div>
        <w:div w:id="1740708837">
          <w:marLeft w:val="984"/>
          <w:marRight w:val="0"/>
          <w:marTop w:val="0"/>
          <w:marBottom w:val="0"/>
          <w:divBdr>
            <w:top w:val="none" w:sz="0" w:space="0" w:color="auto"/>
            <w:left w:val="none" w:sz="0" w:space="0" w:color="auto"/>
            <w:bottom w:val="none" w:sz="0" w:space="0" w:color="auto"/>
            <w:right w:val="none" w:sz="0" w:space="0" w:color="auto"/>
          </w:divBdr>
        </w:div>
        <w:div w:id="624119587">
          <w:marLeft w:val="984"/>
          <w:marRight w:val="0"/>
          <w:marTop w:val="0"/>
          <w:marBottom w:val="0"/>
          <w:divBdr>
            <w:top w:val="none" w:sz="0" w:space="0" w:color="auto"/>
            <w:left w:val="none" w:sz="0" w:space="0" w:color="auto"/>
            <w:bottom w:val="none" w:sz="0" w:space="0" w:color="auto"/>
            <w:right w:val="none" w:sz="0" w:space="0" w:color="auto"/>
          </w:divBdr>
        </w:div>
        <w:div w:id="2139298072">
          <w:marLeft w:val="1344"/>
          <w:marRight w:val="0"/>
          <w:marTop w:val="0"/>
          <w:marBottom w:val="0"/>
          <w:divBdr>
            <w:top w:val="none" w:sz="0" w:space="0" w:color="auto"/>
            <w:left w:val="none" w:sz="0" w:space="0" w:color="auto"/>
            <w:bottom w:val="none" w:sz="0" w:space="0" w:color="auto"/>
            <w:right w:val="none" w:sz="0" w:space="0" w:color="auto"/>
          </w:divBdr>
        </w:div>
        <w:div w:id="1031104193">
          <w:marLeft w:val="264"/>
          <w:marRight w:val="0"/>
          <w:marTop w:val="0"/>
          <w:marBottom w:val="0"/>
          <w:divBdr>
            <w:top w:val="none" w:sz="0" w:space="0" w:color="auto"/>
            <w:left w:val="none" w:sz="0" w:space="0" w:color="auto"/>
            <w:bottom w:val="none" w:sz="0" w:space="0" w:color="auto"/>
            <w:right w:val="none" w:sz="0" w:space="0" w:color="auto"/>
          </w:divBdr>
        </w:div>
        <w:div w:id="301355217">
          <w:marLeft w:val="1344"/>
          <w:marRight w:val="0"/>
          <w:marTop w:val="0"/>
          <w:marBottom w:val="0"/>
          <w:divBdr>
            <w:top w:val="none" w:sz="0" w:space="0" w:color="auto"/>
            <w:left w:val="none" w:sz="0" w:space="0" w:color="auto"/>
            <w:bottom w:val="none" w:sz="0" w:space="0" w:color="auto"/>
            <w:right w:val="none" w:sz="0" w:space="0" w:color="auto"/>
          </w:divBdr>
        </w:div>
        <w:div w:id="1920676635">
          <w:marLeft w:val="1344"/>
          <w:marRight w:val="0"/>
          <w:marTop w:val="0"/>
          <w:marBottom w:val="0"/>
          <w:divBdr>
            <w:top w:val="none" w:sz="0" w:space="0" w:color="auto"/>
            <w:left w:val="none" w:sz="0" w:space="0" w:color="auto"/>
            <w:bottom w:val="none" w:sz="0" w:space="0" w:color="auto"/>
            <w:right w:val="none" w:sz="0" w:space="0" w:color="auto"/>
          </w:divBdr>
        </w:div>
        <w:div w:id="776561655">
          <w:marLeft w:val="1344"/>
          <w:marRight w:val="0"/>
          <w:marTop w:val="0"/>
          <w:marBottom w:val="0"/>
          <w:divBdr>
            <w:top w:val="none" w:sz="0" w:space="0" w:color="auto"/>
            <w:left w:val="none" w:sz="0" w:space="0" w:color="auto"/>
            <w:bottom w:val="none" w:sz="0" w:space="0" w:color="auto"/>
            <w:right w:val="none" w:sz="0" w:space="0" w:color="auto"/>
          </w:divBdr>
        </w:div>
        <w:div w:id="482506661">
          <w:marLeft w:val="1344"/>
          <w:marRight w:val="0"/>
          <w:marTop w:val="0"/>
          <w:marBottom w:val="0"/>
          <w:divBdr>
            <w:top w:val="none" w:sz="0" w:space="0" w:color="auto"/>
            <w:left w:val="none" w:sz="0" w:space="0" w:color="auto"/>
            <w:bottom w:val="none" w:sz="0" w:space="0" w:color="auto"/>
            <w:right w:val="none" w:sz="0" w:space="0" w:color="auto"/>
          </w:divBdr>
        </w:div>
        <w:div w:id="673843757">
          <w:marLeft w:val="1344"/>
          <w:marRight w:val="0"/>
          <w:marTop w:val="0"/>
          <w:marBottom w:val="0"/>
          <w:divBdr>
            <w:top w:val="none" w:sz="0" w:space="0" w:color="auto"/>
            <w:left w:val="none" w:sz="0" w:space="0" w:color="auto"/>
            <w:bottom w:val="none" w:sz="0" w:space="0" w:color="auto"/>
            <w:right w:val="none" w:sz="0" w:space="0" w:color="auto"/>
          </w:divBdr>
        </w:div>
        <w:div w:id="1845241404">
          <w:marLeft w:val="1344"/>
          <w:marRight w:val="0"/>
          <w:marTop w:val="0"/>
          <w:marBottom w:val="0"/>
          <w:divBdr>
            <w:top w:val="none" w:sz="0" w:space="0" w:color="auto"/>
            <w:left w:val="none" w:sz="0" w:space="0" w:color="auto"/>
            <w:bottom w:val="none" w:sz="0" w:space="0" w:color="auto"/>
            <w:right w:val="none" w:sz="0" w:space="0" w:color="auto"/>
          </w:divBdr>
        </w:div>
        <w:div w:id="1376388831">
          <w:marLeft w:val="1344"/>
          <w:marRight w:val="0"/>
          <w:marTop w:val="0"/>
          <w:marBottom w:val="0"/>
          <w:divBdr>
            <w:top w:val="none" w:sz="0" w:space="0" w:color="auto"/>
            <w:left w:val="none" w:sz="0" w:space="0" w:color="auto"/>
            <w:bottom w:val="none" w:sz="0" w:space="0" w:color="auto"/>
            <w:right w:val="none" w:sz="0" w:space="0" w:color="auto"/>
          </w:divBdr>
        </w:div>
        <w:div w:id="842432404">
          <w:marLeft w:val="1344"/>
          <w:marRight w:val="0"/>
          <w:marTop w:val="0"/>
          <w:marBottom w:val="0"/>
          <w:divBdr>
            <w:top w:val="none" w:sz="0" w:space="0" w:color="auto"/>
            <w:left w:val="none" w:sz="0" w:space="0" w:color="auto"/>
            <w:bottom w:val="none" w:sz="0" w:space="0" w:color="auto"/>
            <w:right w:val="none" w:sz="0" w:space="0" w:color="auto"/>
          </w:divBdr>
        </w:div>
        <w:div w:id="2075200497">
          <w:marLeft w:val="1704"/>
          <w:marRight w:val="0"/>
          <w:marTop w:val="0"/>
          <w:marBottom w:val="0"/>
          <w:divBdr>
            <w:top w:val="none" w:sz="0" w:space="0" w:color="auto"/>
            <w:left w:val="none" w:sz="0" w:space="0" w:color="auto"/>
            <w:bottom w:val="none" w:sz="0" w:space="0" w:color="auto"/>
            <w:right w:val="none" w:sz="0" w:space="0" w:color="auto"/>
          </w:divBdr>
        </w:div>
        <w:div w:id="602808462">
          <w:marLeft w:val="1704"/>
          <w:marRight w:val="0"/>
          <w:marTop w:val="0"/>
          <w:marBottom w:val="0"/>
          <w:divBdr>
            <w:top w:val="none" w:sz="0" w:space="0" w:color="auto"/>
            <w:left w:val="none" w:sz="0" w:space="0" w:color="auto"/>
            <w:bottom w:val="none" w:sz="0" w:space="0" w:color="auto"/>
            <w:right w:val="none" w:sz="0" w:space="0" w:color="auto"/>
          </w:divBdr>
        </w:div>
        <w:div w:id="110975898">
          <w:marLeft w:val="1704"/>
          <w:marRight w:val="0"/>
          <w:marTop w:val="0"/>
          <w:marBottom w:val="0"/>
          <w:divBdr>
            <w:top w:val="none" w:sz="0" w:space="0" w:color="auto"/>
            <w:left w:val="none" w:sz="0" w:space="0" w:color="auto"/>
            <w:bottom w:val="none" w:sz="0" w:space="0" w:color="auto"/>
            <w:right w:val="none" w:sz="0" w:space="0" w:color="auto"/>
          </w:divBdr>
        </w:div>
        <w:div w:id="899485303">
          <w:marLeft w:val="1344"/>
          <w:marRight w:val="0"/>
          <w:marTop w:val="0"/>
          <w:marBottom w:val="0"/>
          <w:divBdr>
            <w:top w:val="none" w:sz="0" w:space="0" w:color="auto"/>
            <w:left w:val="none" w:sz="0" w:space="0" w:color="auto"/>
            <w:bottom w:val="none" w:sz="0" w:space="0" w:color="auto"/>
            <w:right w:val="none" w:sz="0" w:space="0" w:color="auto"/>
          </w:divBdr>
        </w:div>
        <w:div w:id="1704013389">
          <w:marLeft w:val="1344"/>
          <w:marRight w:val="0"/>
          <w:marTop w:val="0"/>
          <w:marBottom w:val="0"/>
          <w:divBdr>
            <w:top w:val="none" w:sz="0" w:space="0" w:color="auto"/>
            <w:left w:val="none" w:sz="0" w:space="0" w:color="auto"/>
            <w:bottom w:val="none" w:sz="0" w:space="0" w:color="auto"/>
            <w:right w:val="none" w:sz="0" w:space="0" w:color="auto"/>
          </w:divBdr>
        </w:div>
        <w:div w:id="1715764525">
          <w:marLeft w:val="984"/>
          <w:marRight w:val="0"/>
          <w:marTop w:val="0"/>
          <w:marBottom w:val="0"/>
          <w:divBdr>
            <w:top w:val="none" w:sz="0" w:space="0" w:color="auto"/>
            <w:left w:val="none" w:sz="0" w:space="0" w:color="auto"/>
            <w:bottom w:val="none" w:sz="0" w:space="0" w:color="auto"/>
            <w:right w:val="none" w:sz="0" w:space="0" w:color="auto"/>
          </w:divBdr>
        </w:div>
        <w:div w:id="1503081021">
          <w:marLeft w:val="1704"/>
          <w:marRight w:val="0"/>
          <w:marTop w:val="0"/>
          <w:marBottom w:val="0"/>
          <w:divBdr>
            <w:top w:val="none" w:sz="0" w:space="0" w:color="auto"/>
            <w:left w:val="none" w:sz="0" w:space="0" w:color="auto"/>
            <w:bottom w:val="none" w:sz="0" w:space="0" w:color="auto"/>
            <w:right w:val="none" w:sz="0" w:space="0" w:color="auto"/>
          </w:divBdr>
        </w:div>
        <w:div w:id="1526559679">
          <w:marLeft w:val="1704"/>
          <w:marRight w:val="0"/>
          <w:marTop w:val="0"/>
          <w:marBottom w:val="0"/>
          <w:divBdr>
            <w:top w:val="none" w:sz="0" w:space="0" w:color="auto"/>
            <w:left w:val="none" w:sz="0" w:space="0" w:color="auto"/>
            <w:bottom w:val="none" w:sz="0" w:space="0" w:color="auto"/>
            <w:right w:val="none" w:sz="0" w:space="0" w:color="auto"/>
          </w:divBdr>
        </w:div>
        <w:div w:id="89813331">
          <w:marLeft w:val="1704"/>
          <w:marRight w:val="0"/>
          <w:marTop w:val="0"/>
          <w:marBottom w:val="0"/>
          <w:divBdr>
            <w:top w:val="none" w:sz="0" w:space="0" w:color="auto"/>
            <w:left w:val="none" w:sz="0" w:space="0" w:color="auto"/>
            <w:bottom w:val="none" w:sz="0" w:space="0" w:color="auto"/>
            <w:right w:val="none" w:sz="0" w:space="0" w:color="auto"/>
          </w:divBdr>
        </w:div>
        <w:div w:id="666439115">
          <w:marLeft w:val="1704"/>
          <w:marRight w:val="0"/>
          <w:marTop w:val="0"/>
          <w:marBottom w:val="0"/>
          <w:divBdr>
            <w:top w:val="none" w:sz="0" w:space="0" w:color="auto"/>
            <w:left w:val="none" w:sz="0" w:space="0" w:color="auto"/>
            <w:bottom w:val="none" w:sz="0" w:space="0" w:color="auto"/>
            <w:right w:val="none" w:sz="0" w:space="0" w:color="auto"/>
          </w:divBdr>
        </w:div>
        <w:div w:id="1041051913">
          <w:marLeft w:val="1704"/>
          <w:marRight w:val="0"/>
          <w:marTop w:val="0"/>
          <w:marBottom w:val="0"/>
          <w:divBdr>
            <w:top w:val="none" w:sz="0" w:space="0" w:color="auto"/>
            <w:left w:val="none" w:sz="0" w:space="0" w:color="auto"/>
            <w:bottom w:val="none" w:sz="0" w:space="0" w:color="auto"/>
            <w:right w:val="none" w:sz="0" w:space="0" w:color="auto"/>
          </w:divBdr>
        </w:div>
        <w:div w:id="1058086576">
          <w:marLeft w:val="1704"/>
          <w:marRight w:val="0"/>
          <w:marTop w:val="0"/>
          <w:marBottom w:val="0"/>
          <w:divBdr>
            <w:top w:val="none" w:sz="0" w:space="0" w:color="auto"/>
            <w:left w:val="none" w:sz="0" w:space="0" w:color="auto"/>
            <w:bottom w:val="none" w:sz="0" w:space="0" w:color="auto"/>
            <w:right w:val="none" w:sz="0" w:space="0" w:color="auto"/>
          </w:divBdr>
        </w:div>
        <w:div w:id="1283919777">
          <w:marLeft w:val="1704"/>
          <w:marRight w:val="0"/>
          <w:marTop w:val="0"/>
          <w:marBottom w:val="0"/>
          <w:divBdr>
            <w:top w:val="none" w:sz="0" w:space="0" w:color="auto"/>
            <w:left w:val="none" w:sz="0" w:space="0" w:color="auto"/>
            <w:bottom w:val="none" w:sz="0" w:space="0" w:color="auto"/>
            <w:right w:val="none" w:sz="0" w:space="0" w:color="auto"/>
          </w:divBdr>
        </w:div>
        <w:div w:id="570042588">
          <w:marLeft w:val="1704"/>
          <w:marRight w:val="0"/>
          <w:marTop w:val="0"/>
          <w:marBottom w:val="0"/>
          <w:divBdr>
            <w:top w:val="none" w:sz="0" w:space="0" w:color="auto"/>
            <w:left w:val="none" w:sz="0" w:space="0" w:color="auto"/>
            <w:bottom w:val="none" w:sz="0" w:space="0" w:color="auto"/>
            <w:right w:val="none" w:sz="0" w:space="0" w:color="auto"/>
          </w:divBdr>
        </w:div>
        <w:div w:id="207690754">
          <w:marLeft w:val="1704"/>
          <w:marRight w:val="0"/>
          <w:marTop w:val="0"/>
          <w:marBottom w:val="0"/>
          <w:divBdr>
            <w:top w:val="none" w:sz="0" w:space="0" w:color="auto"/>
            <w:left w:val="none" w:sz="0" w:space="0" w:color="auto"/>
            <w:bottom w:val="none" w:sz="0" w:space="0" w:color="auto"/>
            <w:right w:val="none" w:sz="0" w:space="0" w:color="auto"/>
          </w:divBdr>
        </w:div>
        <w:div w:id="209074744">
          <w:marLeft w:val="1704"/>
          <w:marRight w:val="0"/>
          <w:marTop w:val="0"/>
          <w:marBottom w:val="0"/>
          <w:divBdr>
            <w:top w:val="none" w:sz="0" w:space="0" w:color="auto"/>
            <w:left w:val="none" w:sz="0" w:space="0" w:color="auto"/>
            <w:bottom w:val="none" w:sz="0" w:space="0" w:color="auto"/>
            <w:right w:val="none" w:sz="0" w:space="0" w:color="auto"/>
          </w:divBdr>
        </w:div>
        <w:div w:id="525874151">
          <w:marLeft w:val="1704"/>
          <w:marRight w:val="0"/>
          <w:marTop w:val="0"/>
          <w:marBottom w:val="0"/>
          <w:divBdr>
            <w:top w:val="none" w:sz="0" w:space="0" w:color="auto"/>
            <w:left w:val="none" w:sz="0" w:space="0" w:color="auto"/>
            <w:bottom w:val="none" w:sz="0" w:space="0" w:color="auto"/>
            <w:right w:val="none" w:sz="0" w:space="0" w:color="auto"/>
          </w:divBdr>
        </w:div>
        <w:div w:id="1075930647">
          <w:marLeft w:val="1704"/>
          <w:marRight w:val="0"/>
          <w:marTop w:val="0"/>
          <w:marBottom w:val="0"/>
          <w:divBdr>
            <w:top w:val="none" w:sz="0" w:space="0" w:color="auto"/>
            <w:left w:val="none" w:sz="0" w:space="0" w:color="auto"/>
            <w:bottom w:val="none" w:sz="0" w:space="0" w:color="auto"/>
            <w:right w:val="none" w:sz="0" w:space="0" w:color="auto"/>
          </w:divBdr>
        </w:div>
        <w:div w:id="520902190">
          <w:marLeft w:val="1704"/>
          <w:marRight w:val="0"/>
          <w:marTop w:val="0"/>
          <w:marBottom w:val="0"/>
          <w:divBdr>
            <w:top w:val="none" w:sz="0" w:space="0" w:color="auto"/>
            <w:left w:val="none" w:sz="0" w:space="0" w:color="auto"/>
            <w:bottom w:val="none" w:sz="0" w:space="0" w:color="auto"/>
            <w:right w:val="none" w:sz="0" w:space="0" w:color="auto"/>
          </w:divBdr>
        </w:div>
        <w:div w:id="1126892538">
          <w:marLeft w:val="2064"/>
          <w:marRight w:val="0"/>
          <w:marTop w:val="0"/>
          <w:marBottom w:val="0"/>
          <w:divBdr>
            <w:top w:val="none" w:sz="0" w:space="0" w:color="auto"/>
            <w:left w:val="none" w:sz="0" w:space="0" w:color="auto"/>
            <w:bottom w:val="none" w:sz="0" w:space="0" w:color="auto"/>
            <w:right w:val="none" w:sz="0" w:space="0" w:color="auto"/>
          </w:divBdr>
        </w:div>
        <w:div w:id="207499330">
          <w:marLeft w:val="2064"/>
          <w:marRight w:val="0"/>
          <w:marTop w:val="0"/>
          <w:marBottom w:val="0"/>
          <w:divBdr>
            <w:top w:val="none" w:sz="0" w:space="0" w:color="auto"/>
            <w:left w:val="none" w:sz="0" w:space="0" w:color="auto"/>
            <w:bottom w:val="none" w:sz="0" w:space="0" w:color="auto"/>
            <w:right w:val="none" w:sz="0" w:space="0" w:color="auto"/>
          </w:divBdr>
        </w:div>
        <w:div w:id="2022539131">
          <w:marLeft w:val="2064"/>
          <w:marRight w:val="0"/>
          <w:marTop w:val="0"/>
          <w:marBottom w:val="0"/>
          <w:divBdr>
            <w:top w:val="none" w:sz="0" w:space="0" w:color="auto"/>
            <w:left w:val="none" w:sz="0" w:space="0" w:color="auto"/>
            <w:bottom w:val="none" w:sz="0" w:space="0" w:color="auto"/>
            <w:right w:val="none" w:sz="0" w:space="0" w:color="auto"/>
          </w:divBdr>
        </w:div>
        <w:div w:id="793865916">
          <w:marLeft w:val="1704"/>
          <w:marRight w:val="0"/>
          <w:marTop w:val="0"/>
          <w:marBottom w:val="0"/>
          <w:divBdr>
            <w:top w:val="none" w:sz="0" w:space="0" w:color="auto"/>
            <w:left w:val="none" w:sz="0" w:space="0" w:color="auto"/>
            <w:bottom w:val="none" w:sz="0" w:space="0" w:color="auto"/>
            <w:right w:val="none" w:sz="0" w:space="0" w:color="auto"/>
          </w:divBdr>
        </w:div>
        <w:div w:id="1295595870">
          <w:marLeft w:val="1344"/>
          <w:marRight w:val="0"/>
          <w:marTop w:val="0"/>
          <w:marBottom w:val="0"/>
          <w:divBdr>
            <w:top w:val="none" w:sz="0" w:space="0" w:color="auto"/>
            <w:left w:val="none" w:sz="0" w:space="0" w:color="auto"/>
            <w:bottom w:val="none" w:sz="0" w:space="0" w:color="auto"/>
            <w:right w:val="none" w:sz="0" w:space="0" w:color="auto"/>
          </w:divBdr>
        </w:div>
        <w:div w:id="1776169833">
          <w:marLeft w:val="1344"/>
          <w:marRight w:val="0"/>
          <w:marTop w:val="0"/>
          <w:marBottom w:val="0"/>
          <w:divBdr>
            <w:top w:val="none" w:sz="0" w:space="0" w:color="auto"/>
            <w:left w:val="none" w:sz="0" w:space="0" w:color="auto"/>
            <w:bottom w:val="none" w:sz="0" w:space="0" w:color="auto"/>
            <w:right w:val="none" w:sz="0" w:space="0" w:color="auto"/>
          </w:divBdr>
        </w:div>
        <w:div w:id="1372262239">
          <w:marLeft w:val="984"/>
          <w:marRight w:val="0"/>
          <w:marTop w:val="0"/>
          <w:marBottom w:val="0"/>
          <w:divBdr>
            <w:top w:val="none" w:sz="0" w:space="0" w:color="auto"/>
            <w:left w:val="none" w:sz="0" w:space="0" w:color="auto"/>
            <w:bottom w:val="none" w:sz="0" w:space="0" w:color="auto"/>
            <w:right w:val="none" w:sz="0" w:space="0" w:color="auto"/>
          </w:divBdr>
        </w:div>
        <w:div w:id="1271745612">
          <w:marLeft w:val="1344"/>
          <w:marRight w:val="0"/>
          <w:marTop w:val="0"/>
          <w:marBottom w:val="0"/>
          <w:divBdr>
            <w:top w:val="none" w:sz="0" w:space="0" w:color="auto"/>
            <w:left w:val="none" w:sz="0" w:space="0" w:color="auto"/>
            <w:bottom w:val="none" w:sz="0" w:space="0" w:color="auto"/>
            <w:right w:val="none" w:sz="0" w:space="0" w:color="auto"/>
          </w:divBdr>
        </w:div>
        <w:div w:id="606893467">
          <w:marLeft w:val="1344"/>
          <w:marRight w:val="0"/>
          <w:marTop w:val="0"/>
          <w:marBottom w:val="0"/>
          <w:divBdr>
            <w:top w:val="none" w:sz="0" w:space="0" w:color="auto"/>
            <w:left w:val="none" w:sz="0" w:space="0" w:color="auto"/>
            <w:bottom w:val="none" w:sz="0" w:space="0" w:color="auto"/>
            <w:right w:val="none" w:sz="0" w:space="0" w:color="auto"/>
          </w:divBdr>
        </w:div>
        <w:div w:id="1991977166">
          <w:marLeft w:val="720"/>
          <w:marRight w:val="0"/>
          <w:marTop w:val="0"/>
          <w:marBottom w:val="0"/>
          <w:divBdr>
            <w:top w:val="none" w:sz="0" w:space="0" w:color="auto"/>
            <w:left w:val="none" w:sz="0" w:space="0" w:color="auto"/>
            <w:bottom w:val="none" w:sz="0" w:space="0" w:color="auto"/>
            <w:right w:val="none" w:sz="0" w:space="0" w:color="auto"/>
          </w:divBdr>
        </w:div>
        <w:div w:id="213855788">
          <w:marLeft w:val="2064"/>
          <w:marRight w:val="0"/>
          <w:marTop w:val="0"/>
          <w:marBottom w:val="0"/>
          <w:divBdr>
            <w:top w:val="none" w:sz="0" w:space="0" w:color="auto"/>
            <w:left w:val="none" w:sz="0" w:space="0" w:color="auto"/>
            <w:bottom w:val="none" w:sz="0" w:space="0" w:color="auto"/>
            <w:right w:val="none" w:sz="0" w:space="0" w:color="auto"/>
          </w:divBdr>
        </w:div>
        <w:div w:id="1619332789">
          <w:marLeft w:val="2064"/>
          <w:marRight w:val="0"/>
          <w:marTop w:val="0"/>
          <w:marBottom w:val="0"/>
          <w:divBdr>
            <w:top w:val="none" w:sz="0" w:space="0" w:color="auto"/>
            <w:left w:val="none" w:sz="0" w:space="0" w:color="auto"/>
            <w:bottom w:val="none" w:sz="0" w:space="0" w:color="auto"/>
            <w:right w:val="none" w:sz="0" w:space="0" w:color="auto"/>
          </w:divBdr>
        </w:div>
        <w:div w:id="1260869317">
          <w:marLeft w:val="1344"/>
          <w:marRight w:val="0"/>
          <w:marTop w:val="0"/>
          <w:marBottom w:val="0"/>
          <w:divBdr>
            <w:top w:val="none" w:sz="0" w:space="0" w:color="auto"/>
            <w:left w:val="none" w:sz="0" w:space="0" w:color="auto"/>
            <w:bottom w:val="none" w:sz="0" w:space="0" w:color="auto"/>
            <w:right w:val="none" w:sz="0" w:space="0" w:color="auto"/>
          </w:divBdr>
        </w:div>
        <w:div w:id="1898587095">
          <w:marLeft w:val="1344"/>
          <w:marRight w:val="0"/>
          <w:marTop w:val="0"/>
          <w:marBottom w:val="0"/>
          <w:divBdr>
            <w:top w:val="none" w:sz="0" w:space="0" w:color="auto"/>
            <w:left w:val="none" w:sz="0" w:space="0" w:color="auto"/>
            <w:bottom w:val="none" w:sz="0" w:space="0" w:color="auto"/>
            <w:right w:val="none" w:sz="0" w:space="0" w:color="auto"/>
          </w:divBdr>
        </w:div>
        <w:div w:id="269245470">
          <w:marLeft w:val="1704"/>
          <w:marRight w:val="0"/>
          <w:marTop w:val="0"/>
          <w:marBottom w:val="0"/>
          <w:divBdr>
            <w:top w:val="none" w:sz="0" w:space="0" w:color="auto"/>
            <w:left w:val="none" w:sz="0" w:space="0" w:color="auto"/>
            <w:bottom w:val="none" w:sz="0" w:space="0" w:color="auto"/>
            <w:right w:val="none" w:sz="0" w:space="0" w:color="auto"/>
          </w:divBdr>
        </w:div>
        <w:div w:id="524826707">
          <w:marLeft w:val="1704"/>
          <w:marRight w:val="0"/>
          <w:marTop w:val="0"/>
          <w:marBottom w:val="0"/>
          <w:divBdr>
            <w:top w:val="none" w:sz="0" w:space="0" w:color="auto"/>
            <w:left w:val="none" w:sz="0" w:space="0" w:color="auto"/>
            <w:bottom w:val="none" w:sz="0" w:space="0" w:color="auto"/>
            <w:right w:val="none" w:sz="0" w:space="0" w:color="auto"/>
          </w:divBdr>
        </w:div>
        <w:div w:id="1701735353">
          <w:marLeft w:val="1704"/>
          <w:marRight w:val="0"/>
          <w:marTop w:val="0"/>
          <w:marBottom w:val="0"/>
          <w:divBdr>
            <w:top w:val="none" w:sz="0" w:space="0" w:color="auto"/>
            <w:left w:val="none" w:sz="0" w:space="0" w:color="auto"/>
            <w:bottom w:val="none" w:sz="0" w:space="0" w:color="auto"/>
            <w:right w:val="none" w:sz="0" w:space="0" w:color="auto"/>
          </w:divBdr>
        </w:div>
        <w:div w:id="981499045">
          <w:marLeft w:val="984"/>
          <w:marRight w:val="0"/>
          <w:marTop w:val="0"/>
          <w:marBottom w:val="0"/>
          <w:divBdr>
            <w:top w:val="none" w:sz="0" w:space="0" w:color="auto"/>
            <w:left w:val="none" w:sz="0" w:space="0" w:color="auto"/>
            <w:bottom w:val="none" w:sz="0" w:space="0" w:color="auto"/>
            <w:right w:val="none" w:sz="0" w:space="0" w:color="auto"/>
          </w:divBdr>
        </w:div>
        <w:div w:id="45378003">
          <w:marLeft w:val="1344"/>
          <w:marRight w:val="0"/>
          <w:marTop w:val="0"/>
          <w:marBottom w:val="0"/>
          <w:divBdr>
            <w:top w:val="none" w:sz="0" w:space="0" w:color="auto"/>
            <w:left w:val="none" w:sz="0" w:space="0" w:color="auto"/>
            <w:bottom w:val="none" w:sz="0" w:space="0" w:color="auto"/>
            <w:right w:val="none" w:sz="0" w:space="0" w:color="auto"/>
          </w:divBdr>
        </w:div>
        <w:div w:id="1534926889">
          <w:marLeft w:val="984"/>
          <w:marRight w:val="0"/>
          <w:marTop w:val="0"/>
          <w:marBottom w:val="0"/>
          <w:divBdr>
            <w:top w:val="none" w:sz="0" w:space="0" w:color="auto"/>
            <w:left w:val="none" w:sz="0" w:space="0" w:color="auto"/>
            <w:bottom w:val="none" w:sz="0" w:space="0" w:color="auto"/>
            <w:right w:val="none" w:sz="0" w:space="0" w:color="auto"/>
          </w:divBdr>
        </w:div>
        <w:div w:id="1726100234">
          <w:marLeft w:val="984"/>
          <w:marRight w:val="0"/>
          <w:marTop w:val="0"/>
          <w:marBottom w:val="0"/>
          <w:divBdr>
            <w:top w:val="none" w:sz="0" w:space="0" w:color="auto"/>
            <w:left w:val="none" w:sz="0" w:space="0" w:color="auto"/>
            <w:bottom w:val="none" w:sz="0" w:space="0" w:color="auto"/>
            <w:right w:val="none" w:sz="0" w:space="0" w:color="auto"/>
          </w:divBdr>
        </w:div>
        <w:div w:id="417557918">
          <w:marLeft w:val="984"/>
          <w:marRight w:val="0"/>
          <w:marTop w:val="0"/>
          <w:marBottom w:val="0"/>
          <w:divBdr>
            <w:top w:val="none" w:sz="0" w:space="0" w:color="auto"/>
            <w:left w:val="none" w:sz="0" w:space="0" w:color="auto"/>
            <w:bottom w:val="none" w:sz="0" w:space="0" w:color="auto"/>
            <w:right w:val="none" w:sz="0" w:space="0" w:color="auto"/>
          </w:divBdr>
        </w:div>
        <w:div w:id="8680110">
          <w:marLeft w:val="1344"/>
          <w:marRight w:val="0"/>
          <w:marTop w:val="0"/>
          <w:marBottom w:val="0"/>
          <w:divBdr>
            <w:top w:val="none" w:sz="0" w:space="0" w:color="auto"/>
            <w:left w:val="none" w:sz="0" w:space="0" w:color="auto"/>
            <w:bottom w:val="none" w:sz="0" w:space="0" w:color="auto"/>
            <w:right w:val="none" w:sz="0" w:space="0" w:color="auto"/>
          </w:divBdr>
        </w:div>
        <w:div w:id="450245877">
          <w:marLeft w:val="1344"/>
          <w:marRight w:val="0"/>
          <w:marTop w:val="0"/>
          <w:marBottom w:val="0"/>
          <w:divBdr>
            <w:top w:val="none" w:sz="0" w:space="0" w:color="auto"/>
            <w:left w:val="none" w:sz="0" w:space="0" w:color="auto"/>
            <w:bottom w:val="none" w:sz="0" w:space="0" w:color="auto"/>
            <w:right w:val="none" w:sz="0" w:space="0" w:color="auto"/>
          </w:divBdr>
        </w:div>
        <w:div w:id="1135216328">
          <w:marLeft w:val="1344"/>
          <w:marRight w:val="0"/>
          <w:marTop w:val="0"/>
          <w:marBottom w:val="0"/>
          <w:divBdr>
            <w:top w:val="none" w:sz="0" w:space="0" w:color="auto"/>
            <w:left w:val="none" w:sz="0" w:space="0" w:color="auto"/>
            <w:bottom w:val="none" w:sz="0" w:space="0" w:color="auto"/>
            <w:right w:val="none" w:sz="0" w:space="0" w:color="auto"/>
          </w:divBdr>
        </w:div>
        <w:div w:id="881404816">
          <w:marLeft w:val="1344"/>
          <w:marRight w:val="0"/>
          <w:marTop w:val="0"/>
          <w:marBottom w:val="0"/>
          <w:divBdr>
            <w:top w:val="none" w:sz="0" w:space="0" w:color="auto"/>
            <w:left w:val="none" w:sz="0" w:space="0" w:color="auto"/>
            <w:bottom w:val="none" w:sz="0" w:space="0" w:color="auto"/>
            <w:right w:val="none" w:sz="0" w:space="0" w:color="auto"/>
          </w:divBdr>
        </w:div>
        <w:div w:id="922832319">
          <w:marLeft w:val="1344"/>
          <w:marRight w:val="0"/>
          <w:marTop w:val="0"/>
          <w:marBottom w:val="0"/>
          <w:divBdr>
            <w:top w:val="none" w:sz="0" w:space="0" w:color="auto"/>
            <w:left w:val="none" w:sz="0" w:space="0" w:color="auto"/>
            <w:bottom w:val="none" w:sz="0" w:space="0" w:color="auto"/>
            <w:right w:val="none" w:sz="0" w:space="0" w:color="auto"/>
          </w:divBdr>
        </w:div>
        <w:div w:id="1126850655">
          <w:marLeft w:val="1344"/>
          <w:marRight w:val="0"/>
          <w:marTop w:val="0"/>
          <w:marBottom w:val="0"/>
          <w:divBdr>
            <w:top w:val="none" w:sz="0" w:space="0" w:color="auto"/>
            <w:left w:val="none" w:sz="0" w:space="0" w:color="auto"/>
            <w:bottom w:val="none" w:sz="0" w:space="0" w:color="auto"/>
            <w:right w:val="none" w:sz="0" w:space="0" w:color="auto"/>
          </w:divBdr>
        </w:div>
        <w:div w:id="966396381">
          <w:marLeft w:val="1344"/>
          <w:marRight w:val="0"/>
          <w:marTop w:val="0"/>
          <w:marBottom w:val="0"/>
          <w:divBdr>
            <w:top w:val="none" w:sz="0" w:space="0" w:color="auto"/>
            <w:left w:val="none" w:sz="0" w:space="0" w:color="auto"/>
            <w:bottom w:val="none" w:sz="0" w:space="0" w:color="auto"/>
            <w:right w:val="none" w:sz="0" w:space="0" w:color="auto"/>
          </w:divBdr>
        </w:div>
        <w:div w:id="1839344991">
          <w:marLeft w:val="1344"/>
          <w:marRight w:val="0"/>
          <w:marTop w:val="0"/>
          <w:marBottom w:val="0"/>
          <w:divBdr>
            <w:top w:val="none" w:sz="0" w:space="0" w:color="auto"/>
            <w:left w:val="none" w:sz="0" w:space="0" w:color="auto"/>
            <w:bottom w:val="none" w:sz="0" w:space="0" w:color="auto"/>
            <w:right w:val="none" w:sz="0" w:space="0" w:color="auto"/>
          </w:divBdr>
        </w:div>
        <w:div w:id="861823858">
          <w:marLeft w:val="1344"/>
          <w:marRight w:val="0"/>
          <w:marTop w:val="0"/>
          <w:marBottom w:val="0"/>
          <w:divBdr>
            <w:top w:val="none" w:sz="0" w:space="0" w:color="auto"/>
            <w:left w:val="none" w:sz="0" w:space="0" w:color="auto"/>
            <w:bottom w:val="none" w:sz="0" w:space="0" w:color="auto"/>
            <w:right w:val="none" w:sz="0" w:space="0" w:color="auto"/>
          </w:divBdr>
        </w:div>
        <w:div w:id="921141046">
          <w:marLeft w:val="1344"/>
          <w:marRight w:val="0"/>
          <w:marTop w:val="0"/>
          <w:marBottom w:val="0"/>
          <w:divBdr>
            <w:top w:val="none" w:sz="0" w:space="0" w:color="auto"/>
            <w:left w:val="none" w:sz="0" w:space="0" w:color="auto"/>
            <w:bottom w:val="none" w:sz="0" w:space="0" w:color="auto"/>
            <w:right w:val="none" w:sz="0" w:space="0" w:color="auto"/>
          </w:divBdr>
        </w:div>
        <w:div w:id="1706785459">
          <w:marLeft w:val="1344"/>
          <w:marRight w:val="0"/>
          <w:marTop w:val="0"/>
          <w:marBottom w:val="0"/>
          <w:divBdr>
            <w:top w:val="none" w:sz="0" w:space="0" w:color="auto"/>
            <w:left w:val="none" w:sz="0" w:space="0" w:color="auto"/>
            <w:bottom w:val="none" w:sz="0" w:space="0" w:color="auto"/>
            <w:right w:val="none" w:sz="0" w:space="0" w:color="auto"/>
          </w:divBdr>
        </w:div>
        <w:div w:id="1067722754">
          <w:marLeft w:val="1344"/>
          <w:marRight w:val="0"/>
          <w:marTop w:val="0"/>
          <w:marBottom w:val="0"/>
          <w:divBdr>
            <w:top w:val="none" w:sz="0" w:space="0" w:color="auto"/>
            <w:left w:val="none" w:sz="0" w:space="0" w:color="auto"/>
            <w:bottom w:val="none" w:sz="0" w:space="0" w:color="auto"/>
            <w:right w:val="none" w:sz="0" w:space="0" w:color="auto"/>
          </w:divBdr>
        </w:div>
        <w:div w:id="1580864926">
          <w:marLeft w:val="360"/>
          <w:marRight w:val="0"/>
          <w:marTop w:val="0"/>
          <w:marBottom w:val="0"/>
          <w:divBdr>
            <w:top w:val="none" w:sz="0" w:space="0" w:color="auto"/>
            <w:left w:val="none" w:sz="0" w:space="0" w:color="auto"/>
            <w:bottom w:val="none" w:sz="0" w:space="0" w:color="auto"/>
            <w:right w:val="none" w:sz="0" w:space="0" w:color="auto"/>
          </w:divBdr>
        </w:div>
        <w:div w:id="1310790128">
          <w:marLeft w:val="360"/>
          <w:marRight w:val="0"/>
          <w:marTop w:val="0"/>
          <w:marBottom w:val="0"/>
          <w:divBdr>
            <w:top w:val="none" w:sz="0" w:space="0" w:color="auto"/>
            <w:left w:val="none" w:sz="0" w:space="0" w:color="auto"/>
            <w:bottom w:val="none" w:sz="0" w:space="0" w:color="auto"/>
            <w:right w:val="none" w:sz="0" w:space="0" w:color="auto"/>
          </w:divBdr>
        </w:div>
        <w:div w:id="571279715">
          <w:marLeft w:val="1344"/>
          <w:marRight w:val="0"/>
          <w:marTop w:val="0"/>
          <w:marBottom w:val="0"/>
          <w:divBdr>
            <w:top w:val="none" w:sz="0" w:space="0" w:color="auto"/>
            <w:left w:val="none" w:sz="0" w:space="0" w:color="auto"/>
            <w:bottom w:val="none" w:sz="0" w:space="0" w:color="auto"/>
            <w:right w:val="none" w:sz="0" w:space="0" w:color="auto"/>
          </w:divBdr>
        </w:div>
        <w:div w:id="656885786">
          <w:marLeft w:val="1344"/>
          <w:marRight w:val="0"/>
          <w:marTop w:val="0"/>
          <w:marBottom w:val="0"/>
          <w:divBdr>
            <w:top w:val="none" w:sz="0" w:space="0" w:color="auto"/>
            <w:left w:val="none" w:sz="0" w:space="0" w:color="auto"/>
            <w:bottom w:val="none" w:sz="0" w:space="0" w:color="auto"/>
            <w:right w:val="none" w:sz="0" w:space="0" w:color="auto"/>
          </w:divBdr>
        </w:div>
        <w:div w:id="528642569">
          <w:marLeft w:val="1344"/>
          <w:marRight w:val="0"/>
          <w:marTop w:val="0"/>
          <w:marBottom w:val="0"/>
          <w:divBdr>
            <w:top w:val="none" w:sz="0" w:space="0" w:color="auto"/>
            <w:left w:val="none" w:sz="0" w:space="0" w:color="auto"/>
            <w:bottom w:val="none" w:sz="0" w:space="0" w:color="auto"/>
            <w:right w:val="none" w:sz="0" w:space="0" w:color="auto"/>
          </w:divBdr>
        </w:div>
        <w:div w:id="1832865403">
          <w:marLeft w:val="1344"/>
          <w:marRight w:val="0"/>
          <w:marTop w:val="0"/>
          <w:marBottom w:val="0"/>
          <w:divBdr>
            <w:top w:val="none" w:sz="0" w:space="0" w:color="auto"/>
            <w:left w:val="none" w:sz="0" w:space="0" w:color="auto"/>
            <w:bottom w:val="none" w:sz="0" w:space="0" w:color="auto"/>
            <w:right w:val="none" w:sz="0" w:space="0" w:color="auto"/>
          </w:divBdr>
        </w:div>
        <w:div w:id="1503621375">
          <w:marLeft w:val="1344"/>
          <w:marRight w:val="0"/>
          <w:marTop w:val="0"/>
          <w:marBottom w:val="0"/>
          <w:divBdr>
            <w:top w:val="none" w:sz="0" w:space="0" w:color="auto"/>
            <w:left w:val="none" w:sz="0" w:space="0" w:color="auto"/>
            <w:bottom w:val="none" w:sz="0" w:space="0" w:color="auto"/>
            <w:right w:val="none" w:sz="0" w:space="0" w:color="auto"/>
          </w:divBdr>
        </w:div>
        <w:div w:id="358239363">
          <w:marLeft w:val="1344"/>
          <w:marRight w:val="0"/>
          <w:marTop w:val="0"/>
          <w:marBottom w:val="0"/>
          <w:divBdr>
            <w:top w:val="none" w:sz="0" w:space="0" w:color="auto"/>
            <w:left w:val="none" w:sz="0" w:space="0" w:color="auto"/>
            <w:bottom w:val="none" w:sz="0" w:space="0" w:color="auto"/>
            <w:right w:val="none" w:sz="0" w:space="0" w:color="auto"/>
          </w:divBdr>
        </w:div>
        <w:div w:id="1849709225">
          <w:marLeft w:val="984"/>
          <w:marRight w:val="0"/>
          <w:marTop w:val="0"/>
          <w:marBottom w:val="0"/>
          <w:divBdr>
            <w:top w:val="none" w:sz="0" w:space="0" w:color="auto"/>
            <w:left w:val="none" w:sz="0" w:space="0" w:color="auto"/>
            <w:bottom w:val="none" w:sz="0" w:space="0" w:color="auto"/>
            <w:right w:val="none" w:sz="0" w:space="0" w:color="auto"/>
          </w:divBdr>
        </w:div>
        <w:div w:id="1028028724">
          <w:marLeft w:val="984"/>
          <w:marRight w:val="0"/>
          <w:marTop w:val="0"/>
          <w:marBottom w:val="0"/>
          <w:divBdr>
            <w:top w:val="none" w:sz="0" w:space="0" w:color="auto"/>
            <w:left w:val="none" w:sz="0" w:space="0" w:color="auto"/>
            <w:bottom w:val="none" w:sz="0" w:space="0" w:color="auto"/>
            <w:right w:val="none" w:sz="0" w:space="0" w:color="auto"/>
          </w:divBdr>
        </w:div>
        <w:div w:id="1542206149">
          <w:marLeft w:val="984"/>
          <w:marRight w:val="0"/>
          <w:marTop w:val="0"/>
          <w:marBottom w:val="0"/>
          <w:divBdr>
            <w:top w:val="none" w:sz="0" w:space="0" w:color="auto"/>
            <w:left w:val="none" w:sz="0" w:space="0" w:color="auto"/>
            <w:bottom w:val="none" w:sz="0" w:space="0" w:color="auto"/>
            <w:right w:val="none" w:sz="0" w:space="0" w:color="auto"/>
          </w:divBdr>
        </w:div>
        <w:div w:id="900753944">
          <w:marLeft w:val="1344"/>
          <w:marRight w:val="0"/>
          <w:marTop w:val="0"/>
          <w:marBottom w:val="0"/>
          <w:divBdr>
            <w:top w:val="none" w:sz="0" w:space="0" w:color="auto"/>
            <w:left w:val="none" w:sz="0" w:space="0" w:color="auto"/>
            <w:bottom w:val="none" w:sz="0" w:space="0" w:color="auto"/>
            <w:right w:val="none" w:sz="0" w:space="0" w:color="auto"/>
          </w:divBdr>
        </w:div>
        <w:div w:id="1253704416">
          <w:marLeft w:val="1344"/>
          <w:marRight w:val="0"/>
          <w:marTop w:val="0"/>
          <w:marBottom w:val="0"/>
          <w:divBdr>
            <w:top w:val="none" w:sz="0" w:space="0" w:color="auto"/>
            <w:left w:val="none" w:sz="0" w:space="0" w:color="auto"/>
            <w:bottom w:val="none" w:sz="0" w:space="0" w:color="auto"/>
            <w:right w:val="none" w:sz="0" w:space="0" w:color="auto"/>
          </w:divBdr>
        </w:div>
        <w:div w:id="1590890728">
          <w:marLeft w:val="3600"/>
          <w:marRight w:val="0"/>
          <w:marTop w:val="0"/>
          <w:marBottom w:val="0"/>
          <w:divBdr>
            <w:top w:val="none" w:sz="0" w:space="0" w:color="auto"/>
            <w:left w:val="none" w:sz="0" w:space="0" w:color="auto"/>
            <w:bottom w:val="none" w:sz="0" w:space="0" w:color="auto"/>
            <w:right w:val="none" w:sz="0" w:space="0" w:color="auto"/>
          </w:divBdr>
        </w:div>
        <w:div w:id="672494715">
          <w:marLeft w:val="984"/>
          <w:marRight w:val="0"/>
          <w:marTop w:val="0"/>
          <w:marBottom w:val="0"/>
          <w:divBdr>
            <w:top w:val="none" w:sz="0" w:space="0" w:color="auto"/>
            <w:left w:val="none" w:sz="0" w:space="0" w:color="auto"/>
            <w:bottom w:val="none" w:sz="0" w:space="0" w:color="auto"/>
            <w:right w:val="none" w:sz="0" w:space="0" w:color="auto"/>
          </w:divBdr>
        </w:div>
        <w:div w:id="824929477">
          <w:marLeft w:val="1344"/>
          <w:marRight w:val="0"/>
          <w:marTop w:val="0"/>
          <w:marBottom w:val="0"/>
          <w:divBdr>
            <w:top w:val="none" w:sz="0" w:space="0" w:color="auto"/>
            <w:left w:val="none" w:sz="0" w:space="0" w:color="auto"/>
            <w:bottom w:val="none" w:sz="0" w:space="0" w:color="auto"/>
            <w:right w:val="none" w:sz="0" w:space="0" w:color="auto"/>
          </w:divBdr>
        </w:div>
        <w:div w:id="1781677116">
          <w:marLeft w:val="1344"/>
          <w:marRight w:val="0"/>
          <w:marTop w:val="0"/>
          <w:marBottom w:val="0"/>
          <w:divBdr>
            <w:top w:val="none" w:sz="0" w:space="0" w:color="auto"/>
            <w:left w:val="none" w:sz="0" w:space="0" w:color="auto"/>
            <w:bottom w:val="none" w:sz="0" w:space="0" w:color="auto"/>
            <w:right w:val="none" w:sz="0" w:space="0" w:color="auto"/>
          </w:divBdr>
        </w:div>
        <w:div w:id="1976711965">
          <w:marLeft w:val="4320"/>
          <w:marRight w:val="0"/>
          <w:marTop w:val="0"/>
          <w:marBottom w:val="0"/>
          <w:divBdr>
            <w:top w:val="none" w:sz="0" w:space="0" w:color="auto"/>
            <w:left w:val="none" w:sz="0" w:space="0" w:color="auto"/>
            <w:bottom w:val="none" w:sz="0" w:space="0" w:color="auto"/>
            <w:right w:val="none" w:sz="0" w:space="0" w:color="auto"/>
          </w:divBdr>
        </w:div>
        <w:div w:id="1682121212">
          <w:marLeft w:val="1344"/>
          <w:marRight w:val="0"/>
          <w:marTop w:val="0"/>
          <w:marBottom w:val="0"/>
          <w:divBdr>
            <w:top w:val="none" w:sz="0" w:space="0" w:color="auto"/>
            <w:left w:val="none" w:sz="0" w:space="0" w:color="auto"/>
            <w:bottom w:val="none" w:sz="0" w:space="0" w:color="auto"/>
            <w:right w:val="none" w:sz="0" w:space="0" w:color="auto"/>
          </w:divBdr>
        </w:div>
        <w:div w:id="1269384914">
          <w:marLeft w:val="1344"/>
          <w:marRight w:val="0"/>
          <w:marTop w:val="0"/>
          <w:marBottom w:val="0"/>
          <w:divBdr>
            <w:top w:val="none" w:sz="0" w:space="0" w:color="auto"/>
            <w:left w:val="none" w:sz="0" w:space="0" w:color="auto"/>
            <w:bottom w:val="none" w:sz="0" w:space="0" w:color="auto"/>
            <w:right w:val="none" w:sz="0" w:space="0" w:color="auto"/>
          </w:divBdr>
        </w:div>
        <w:div w:id="364907404">
          <w:marLeft w:val="984"/>
          <w:marRight w:val="0"/>
          <w:marTop w:val="0"/>
          <w:marBottom w:val="0"/>
          <w:divBdr>
            <w:top w:val="none" w:sz="0" w:space="0" w:color="auto"/>
            <w:left w:val="none" w:sz="0" w:space="0" w:color="auto"/>
            <w:bottom w:val="none" w:sz="0" w:space="0" w:color="auto"/>
            <w:right w:val="none" w:sz="0" w:space="0" w:color="auto"/>
          </w:divBdr>
        </w:div>
        <w:div w:id="92671252">
          <w:marLeft w:val="1344"/>
          <w:marRight w:val="0"/>
          <w:marTop w:val="0"/>
          <w:marBottom w:val="0"/>
          <w:divBdr>
            <w:top w:val="none" w:sz="0" w:space="0" w:color="auto"/>
            <w:left w:val="none" w:sz="0" w:space="0" w:color="auto"/>
            <w:bottom w:val="none" w:sz="0" w:space="0" w:color="auto"/>
            <w:right w:val="none" w:sz="0" w:space="0" w:color="auto"/>
          </w:divBdr>
        </w:div>
        <w:div w:id="916984430">
          <w:marLeft w:val="1344"/>
          <w:marRight w:val="0"/>
          <w:marTop w:val="0"/>
          <w:marBottom w:val="0"/>
          <w:divBdr>
            <w:top w:val="none" w:sz="0" w:space="0" w:color="auto"/>
            <w:left w:val="none" w:sz="0" w:space="0" w:color="auto"/>
            <w:bottom w:val="none" w:sz="0" w:space="0" w:color="auto"/>
            <w:right w:val="none" w:sz="0" w:space="0" w:color="auto"/>
          </w:divBdr>
        </w:div>
        <w:div w:id="229072860">
          <w:marLeft w:val="1344"/>
          <w:marRight w:val="0"/>
          <w:marTop w:val="0"/>
          <w:marBottom w:val="0"/>
          <w:divBdr>
            <w:top w:val="none" w:sz="0" w:space="0" w:color="auto"/>
            <w:left w:val="none" w:sz="0" w:space="0" w:color="auto"/>
            <w:bottom w:val="none" w:sz="0" w:space="0" w:color="auto"/>
            <w:right w:val="none" w:sz="0" w:space="0" w:color="auto"/>
          </w:divBdr>
        </w:div>
        <w:div w:id="635262216">
          <w:marLeft w:val="1344"/>
          <w:marRight w:val="0"/>
          <w:marTop w:val="0"/>
          <w:marBottom w:val="0"/>
          <w:divBdr>
            <w:top w:val="none" w:sz="0" w:space="0" w:color="auto"/>
            <w:left w:val="none" w:sz="0" w:space="0" w:color="auto"/>
            <w:bottom w:val="none" w:sz="0" w:space="0" w:color="auto"/>
            <w:right w:val="none" w:sz="0" w:space="0" w:color="auto"/>
          </w:divBdr>
        </w:div>
        <w:div w:id="847672455">
          <w:marLeft w:val="984"/>
          <w:marRight w:val="0"/>
          <w:marTop w:val="0"/>
          <w:marBottom w:val="0"/>
          <w:divBdr>
            <w:top w:val="none" w:sz="0" w:space="0" w:color="auto"/>
            <w:left w:val="none" w:sz="0" w:space="0" w:color="auto"/>
            <w:bottom w:val="none" w:sz="0" w:space="0" w:color="auto"/>
            <w:right w:val="none" w:sz="0" w:space="0" w:color="auto"/>
          </w:divBdr>
        </w:div>
        <w:div w:id="2095661803">
          <w:marLeft w:val="984"/>
          <w:marRight w:val="0"/>
          <w:marTop w:val="0"/>
          <w:marBottom w:val="0"/>
          <w:divBdr>
            <w:top w:val="none" w:sz="0" w:space="0" w:color="auto"/>
            <w:left w:val="none" w:sz="0" w:space="0" w:color="auto"/>
            <w:bottom w:val="none" w:sz="0" w:space="0" w:color="auto"/>
            <w:right w:val="none" w:sz="0" w:space="0" w:color="auto"/>
          </w:divBdr>
        </w:div>
        <w:div w:id="1414661442">
          <w:marLeft w:val="1344"/>
          <w:marRight w:val="0"/>
          <w:marTop w:val="0"/>
          <w:marBottom w:val="0"/>
          <w:divBdr>
            <w:top w:val="none" w:sz="0" w:space="0" w:color="auto"/>
            <w:left w:val="none" w:sz="0" w:space="0" w:color="auto"/>
            <w:bottom w:val="none" w:sz="0" w:space="0" w:color="auto"/>
            <w:right w:val="none" w:sz="0" w:space="0" w:color="auto"/>
          </w:divBdr>
        </w:div>
        <w:div w:id="1099250302">
          <w:marLeft w:val="984"/>
          <w:marRight w:val="0"/>
          <w:marTop w:val="0"/>
          <w:marBottom w:val="0"/>
          <w:divBdr>
            <w:top w:val="none" w:sz="0" w:space="0" w:color="auto"/>
            <w:left w:val="none" w:sz="0" w:space="0" w:color="auto"/>
            <w:bottom w:val="none" w:sz="0" w:space="0" w:color="auto"/>
            <w:right w:val="none" w:sz="0" w:space="0" w:color="auto"/>
          </w:divBdr>
        </w:div>
        <w:div w:id="283466643">
          <w:marLeft w:val="1344"/>
          <w:marRight w:val="0"/>
          <w:marTop w:val="0"/>
          <w:marBottom w:val="0"/>
          <w:divBdr>
            <w:top w:val="none" w:sz="0" w:space="0" w:color="auto"/>
            <w:left w:val="none" w:sz="0" w:space="0" w:color="auto"/>
            <w:bottom w:val="none" w:sz="0" w:space="0" w:color="auto"/>
            <w:right w:val="none" w:sz="0" w:space="0" w:color="auto"/>
          </w:divBdr>
        </w:div>
        <w:div w:id="942759199">
          <w:marLeft w:val="1344"/>
          <w:marRight w:val="0"/>
          <w:marTop w:val="0"/>
          <w:marBottom w:val="0"/>
          <w:divBdr>
            <w:top w:val="none" w:sz="0" w:space="0" w:color="auto"/>
            <w:left w:val="none" w:sz="0" w:space="0" w:color="auto"/>
            <w:bottom w:val="none" w:sz="0" w:space="0" w:color="auto"/>
            <w:right w:val="none" w:sz="0" w:space="0" w:color="auto"/>
          </w:divBdr>
        </w:div>
        <w:div w:id="123426400">
          <w:marLeft w:val="4320"/>
          <w:marRight w:val="0"/>
          <w:marTop w:val="0"/>
          <w:marBottom w:val="0"/>
          <w:divBdr>
            <w:top w:val="none" w:sz="0" w:space="0" w:color="auto"/>
            <w:left w:val="none" w:sz="0" w:space="0" w:color="auto"/>
            <w:bottom w:val="none" w:sz="0" w:space="0" w:color="auto"/>
            <w:right w:val="none" w:sz="0" w:space="0" w:color="auto"/>
          </w:divBdr>
        </w:div>
        <w:div w:id="998730864">
          <w:marLeft w:val="984"/>
          <w:marRight w:val="0"/>
          <w:marTop w:val="0"/>
          <w:marBottom w:val="0"/>
          <w:divBdr>
            <w:top w:val="none" w:sz="0" w:space="0" w:color="auto"/>
            <w:left w:val="none" w:sz="0" w:space="0" w:color="auto"/>
            <w:bottom w:val="none" w:sz="0" w:space="0" w:color="auto"/>
            <w:right w:val="none" w:sz="0" w:space="0" w:color="auto"/>
          </w:divBdr>
        </w:div>
        <w:div w:id="464399136">
          <w:marLeft w:val="1344"/>
          <w:marRight w:val="0"/>
          <w:marTop w:val="0"/>
          <w:marBottom w:val="0"/>
          <w:divBdr>
            <w:top w:val="none" w:sz="0" w:space="0" w:color="auto"/>
            <w:left w:val="none" w:sz="0" w:space="0" w:color="auto"/>
            <w:bottom w:val="none" w:sz="0" w:space="0" w:color="auto"/>
            <w:right w:val="none" w:sz="0" w:space="0" w:color="auto"/>
          </w:divBdr>
        </w:div>
        <w:div w:id="1990940565">
          <w:marLeft w:val="984"/>
          <w:marRight w:val="0"/>
          <w:marTop w:val="0"/>
          <w:marBottom w:val="0"/>
          <w:divBdr>
            <w:top w:val="none" w:sz="0" w:space="0" w:color="auto"/>
            <w:left w:val="none" w:sz="0" w:space="0" w:color="auto"/>
            <w:bottom w:val="none" w:sz="0" w:space="0" w:color="auto"/>
            <w:right w:val="none" w:sz="0" w:space="0" w:color="auto"/>
          </w:divBdr>
        </w:div>
        <w:div w:id="141195113">
          <w:marLeft w:val="1344"/>
          <w:marRight w:val="0"/>
          <w:marTop w:val="0"/>
          <w:marBottom w:val="0"/>
          <w:divBdr>
            <w:top w:val="none" w:sz="0" w:space="0" w:color="auto"/>
            <w:left w:val="none" w:sz="0" w:space="0" w:color="auto"/>
            <w:bottom w:val="none" w:sz="0" w:space="0" w:color="auto"/>
            <w:right w:val="none" w:sz="0" w:space="0" w:color="auto"/>
          </w:divBdr>
        </w:div>
        <w:div w:id="600995407">
          <w:marLeft w:val="1344"/>
          <w:marRight w:val="0"/>
          <w:marTop w:val="0"/>
          <w:marBottom w:val="0"/>
          <w:divBdr>
            <w:top w:val="none" w:sz="0" w:space="0" w:color="auto"/>
            <w:left w:val="none" w:sz="0" w:space="0" w:color="auto"/>
            <w:bottom w:val="none" w:sz="0" w:space="0" w:color="auto"/>
            <w:right w:val="none" w:sz="0" w:space="0" w:color="auto"/>
          </w:divBdr>
        </w:div>
        <w:div w:id="1462844629">
          <w:marLeft w:val="1344"/>
          <w:marRight w:val="0"/>
          <w:marTop w:val="0"/>
          <w:marBottom w:val="0"/>
          <w:divBdr>
            <w:top w:val="none" w:sz="0" w:space="0" w:color="auto"/>
            <w:left w:val="none" w:sz="0" w:space="0" w:color="auto"/>
            <w:bottom w:val="none" w:sz="0" w:space="0" w:color="auto"/>
            <w:right w:val="none" w:sz="0" w:space="0" w:color="auto"/>
          </w:divBdr>
        </w:div>
        <w:div w:id="1288389192">
          <w:marLeft w:val="1344"/>
          <w:marRight w:val="0"/>
          <w:marTop w:val="0"/>
          <w:marBottom w:val="0"/>
          <w:divBdr>
            <w:top w:val="none" w:sz="0" w:space="0" w:color="auto"/>
            <w:left w:val="none" w:sz="0" w:space="0" w:color="auto"/>
            <w:bottom w:val="none" w:sz="0" w:space="0" w:color="auto"/>
            <w:right w:val="none" w:sz="0" w:space="0" w:color="auto"/>
          </w:divBdr>
        </w:div>
        <w:div w:id="1553886295">
          <w:marLeft w:val="984"/>
          <w:marRight w:val="0"/>
          <w:marTop w:val="0"/>
          <w:marBottom w:val="0"/>
          <w:divBdr>
            <w:top w:val="none" w:sz="0" w:space="0" w:color="auto"/>
            <w:left w:val="none" w:sz="0" w:space="0" w:color="auto"/>
            <w:bottom w:val="none" w:sz="0" w:space="0" w:color="auto"/>
            <w:right w:val="none" w:sz="0" w:space="0" w:color="auto"/>
          </w:divBdr>
        </w:div>
        <w:div w:id="1819882519">
          <w:marLeft w:val="984"/>
          <w:marRight w:val="0"/>
          <w:marTop w:val="0"/>
          <w:marBottom w:val="0"/>
          <w:divBdr>
            <w:top w:val="none" w:sz="0" w:space="0" w:color="auto"/>
            <w:left w:val="none" w:sz="0" w:space="0" w:color="auto"/>
            <w:bottom w:val="none" w:sz="0" w:space="0" w:color="auto"/>
            <w:right w:val="none" w:sz="0" w:space="0" w:color="auto"/>
          </w:divBdr>
        </w:div>
        <w:div w:id="1544714405">
          <w:marLeft w:val="1344"/>
          <w:marRight w:val="0"/>
          <w:marTop w:val="0"/>
          <w:marBottom w:val="0"/>
          <w:divBdr>
            <w:top w:val="none" w:sz="0" w:space="0" w:color="auto"/>
            <w:left w:val="none" w:sz="0" w:space="0" w:color="auto"/>
            <w:bottom w:val="none" w:sz="0" w:space="0" w:color="auto"/>
            <w:right w:val="none" w:sz="0" w:space="0" w:color="auto"/>
          </w:divBdr>
        </w:div>
        <w:div w:id="2093893990">
          <w:marLeft w:val="984"/>
          <w:marRight w:val="0"/>
          <w:marTop w:val="0"/>
          <w:marBottom w:val="0"/>
          <w:divBdr>
            <w:top w:val="none" w:sz="0" w:space="0" w:color="auto"/>
            <w:left w:val="none" w:sz="0" w:space="0" w:color="auto"/>
            <w:bottom w:val="none" w:sz="0" w:space="0" w:color="auto"/>
            <w:right w:val="none" w:sz="0" w:space="0" w:color="auto"/>
          </w:divBdr>
        </w:div>
        <w:div w:id="1600332038">
          <w:marLeft w:val="1344"/>
          <w:marRight w:val="0"/>
          <w:marTop w:val="0"/>
          <w:marBottom w:val="0"/>
          <w:divBdr>
            <w:top w:val="none" w:sz="0" w:space="0" w:color="auto"/>
            <w:left w:val="none" w:sz="0" w:space="0" w:color="auto"/>
            <w:bottom w:val="none" w:sz="0" w:space="0" w:color="auto"/>
            <w:right w:val="none" w:sz="0" w:space="0" w:color="auto"/>
          </w:divBdr>
        </w:div>
        <w:div w:id="2030373757">
          <w:marLeft w:val="1344"/>
          <w:marRight w:val="0"/>
          <w:marTop w:val="0"/>
          <w:marBottom w:val="0"/>
          <w:divBdr>
            <w:top w:val="none" w:sz="0" w:space="0" w:color="auto"/>
            <w:left w:val="none" w:sz="0" w:space="0" w:color="auto"/>
            <w:bottom w:val="none" w:sz="0" w:space="0" w:color="auto"/>
            <w:right w:val="none" w:sz="0" w:space="0" w:color="auto"/>
          </w:divBdr>
        </w:div>
        <w:div w:id="892078607">
          <w:marLeft w:val="4320"/>
          <w:marRight w:val="0"/>
          <w:marTop w:val="0"/>
          <w:marBottom w:val="0"/>
          <w:divBdr>
            <w:top w:val="none" w:sz="0" w:space="0" w:color="auto"/>
            <w:left w:val="none" w:sz="0" w:space="0" w:color="auto"/>
            <w:bottom w:val="none" w:sz="0" w:space="0" w:color="auto"/>
            <w:right w:val="none" w:sz="0" w:space="0" w:color="auto"/>
          </w:divBdr>
        </w:div>
        <w:div w:id="1573464019">
          <w:marLeft w:val="984"/>
          <w:marRight w:val="0"/>
          <w:marTop w:val="0"/>
          <w:marBottom w:val="0"/>
          <w:divBdr>
            <w:top w:val="none" w:sz="0" w:space="0" w:color="auto"/>
            <w:left w:val="none" w:sz="0" w:space="0" w:color="auto"/>
            <w:bottom w:val="none" w:sz="0" w:space="0" w:color="auto"/>
            <w:right w:val="none" w:sz="0" w:space="0" w:color="auto"/>
          </w:divBdr>
        </w:div>
        <w:div w:id="1503158624">
          <w:marLeft w:val="1344"/>
          <w:marRight w:val="0"/>
          <w:marTop w:val="0"/>
          <w:marBottom w:val="0"/>
          <w:divBdr>
            <w:top w:val="none" w:sz="0" w:space="0" w:color="auto"/>
            <w:left w:val="none" w:sz="0" w:space="0" w:color="auto"/>
            <w:bottom w:val="none" w:sz="0" w:space="0" w:color="auto"/>
            <w:right w:val="none" w:sz="0" w:space="0" w:color="auto"/>
          </w:divBdr>
        </w:div>
        <w:div w:id="1277637636">
          <w:marLeft w:val="984"/>
          <w:marRight w:val="0"/>
          <w:marTop w:val="0"/>
          <w:marBottom w:val="0"/>
          <w:divBdr>
            <w:top w:val="none" w:sz="0" w:space="0" w:color="auto"/>
            <w:left w:val="none" w:sz="0" w:space="0" w:color="auto"/>
            <w:bottom w:val="none" w:sz="0" w:space="0" w:color="auto"/>
            <w:right w:val="none" w:sz="0" w:space="0" w:color="auto"/>
          </w:divBdr>
        </w:div>
        <w:div w:id="454836833">
          <w:marLeft w:val="1344"/>
          <w:marRight w:val="0"/>
          <w:marTop w:val="0"/>
          <w:marBottom w:val="0"/>
          <w:divBdr>
            <w:top w:val="none" w:sz="0" w:space="0" w:color="auto"/>
            <w:left w:val="none" w:sz="0" w:space="0" w:color="auto"/>
            <w:bottom w:val="none" w:sz="0" w:space="0" w:color="auto"/>
            <w:right w:val="none" w:sz="0" w:space="0" w:color="auto"/>
          </w:divBdr>
        </w:div>
        <w:div w:id="609361168">
          <w:marLeft w:val="1344"/>
          <w:marRight w:val="0"/>
          <w:marTop w:val="0"/>
          <w:marBottom w:val="0"/>
          <w:divBdr>
            <w:top w:val="none" w:sz="0" w:space="0" w:color="auto"/>
            <w:left w:val="none" w:sz="0" w:space="0" w:color="auto"/>
            <w:bottom w:val="none" w:sz="0" w:space="0" w:color="auto"/>
            <w:right w:val="none" w:sz="0" w:space="0" w:color="auto"/>
          </w:divBdr>
        </w:div>
        <w:div w:id="1860122478">
          <w:marLeft w:val="1344"/>
          <w:marRight w:val="0"/>
          <w:marTop w:val="0"/>
          <w:marBottom w:val="0"/>
          <w:divBdr>
            <w:top w:val="none" w:sz="0" w:space="0" w:color="auto"/>
            <w:left w:val="none" w:sz="0" w:space="0" w:color="auto"/>
            <w:bottom w:val="none" w:sz="0" w:space="0" w:color="auto"/>
            <w:right w:val="none" w:sz="0" w:space="0" w:color="auto"/>
          </w:divBdr>
        </w:div>
        <w:div w:id="25178678">
          <w:marLeft w:val="1344"/>
          <w:marRight w:val="0"/>
          <w:marTop w:val="0"/>
          <w:marBottom w:val="0"/>
          <w:divBdr>
            <w:top w:val="none" w:sz="0" w:space="0" w:color="auto"/>
            <w:left w:val="none" w:sz="0" w:space="0" w:color="auto"/>
            <w:bottom w:val="none" w:sz="0" w:space="0" w:color="auto"/>
            <w:right w:val="none" w:sz="0" w:space="0" w:color="auto"/>
          </w:divBdr>
        </w:div>
        <w:div w:id="1310406707">
          <w:marLeft w:val="984"/>
          <w:marRight w:val="0"/>
          <w:marTop w:val="0"/>
          <w:marBottom w:val="0"/>
          <w:divBdr>
            <w:top w:val="none" w:sz="0" w:space="0" w:color="auto"/>
            <w:left w:val="none" w:sz="0" w:space="0" w:color="auto"/>
            <w:bottom w:val="none" w:sz="0" w:space="0" w:color="auto"/>
            <w:right w:val="none" w:sz="0" w:space="0" w:color="auto"/>
          </w:divBdr>
        </w:div>
        <w:div w:id="394665038">
          <w:marLeft w:val="984"/>
          <w:marRight w:val="0"/>
          <w:marTop w:val="0"/>
          <w:marBottom w:val="0"/>
          <w:divBdr>
            <w:top w:val="none" w:sz="0" w:space="0" w:color="auto"/>
            <w:left w:val="none" w:sz="0" w:space="0" w:color="auto"/>
            <w:bottom w:val="none" w:sz="0" w:space="0" w:color="auto"/>
            <w:right w:val="none" w:sz="0" w:space="0" w:color="auto"/>
          </w:divBdr>
        </w:div>
        <w:div w:id="1833135117">
          <w:marLeft w:val="1344"/>
          <w:marRight w:val="0"/>
          <w:marTop w:val="0"/>
          <w:marBottom w:val="0"/>
          <w:divBdr>
            <w:top w:val="none" w:sz="0" w:space="0" w:color="auto"/>
            <w:left w:val="none" w:sz="0" w:space="0" w:color="auto"/>
            <w:bottom w:val="none" w:sz="0" w:space="0" w:color="auto"/>
            <w:right w:val="none" w:sz="0" w:space="0" w:color="auto"/>
          </w:divBdr>
        </w:div>
        <w:div w:id="1777210862">
          <w:marLeft w:val="984"/>
          <w:marRight w:val="0"/>
          <w:marTop w:val="0"/>
          <w:marBottom w:val="0"/>
          <w:divBdr>
            <w:top w:val="none" w:sz="0" w:space="0" w:color="auto"/>
            <w:left w:val="none" w:sz="0" w:space="0" w:color="auto"/>
            <w:bottom w:val="none" w:sz="0" w:space="0" w:color="auto"/>
            <w:right w:val="none" w:sz="0" w:space="0" w:color="auto"/>
          </w:divBdr>
        </w:div>
        <w:div w:id="1408570930">
          <w:marLeft w:val="1344"/>
          <w:marRight w:val="0"/>
          <w:marTop w:val="0"/>
          <w:marBottom w:val="0"/>
          <w:divBdr>
            <w:top w:val="none" w:sz="0" w:space="0" w:color="auto"/>
            <w:left w:val="none" w:sz="0" w:space="0" w:color="auto"/>
            <w:bottom w:val="none" w:sz="0" w:space="0" w:color="auto"/>
            <w:right w:val="none" w:sz="0" w:space="0" w:color="auto"/>
          </w:divBdr>
        </w:div>
        <w:div w:id="488909943">
          <w:marLeft w:val="1344"/>
          <w:marRight w:val="0"/>
          <w:marTop w:val="0"/>
          <w:marBottom w:val="0"/>
          <w:divBdr>
            <w:top w:val="none" w:sz="0" w:space="0" w:color="auto"/>
            <w:left w:val="none" w:sz="0" w:space="0" w:color="auto"/>
            <w:bottom w:val="none" w:sz="0" w:space="0" w:color="auto"/>
            <w:right w:val="none" w:sz="0" w:space="0" w:color="auto"/>
          </w:divBdr>
        </w:div>
        <w:div w:id="1696416893">
          <w:marLeft w:val="4320"/>
          <w:marRight w:val="0"/>
          <w:marTop w:val="0"/>
          <w:marBottom w:val="0"/>
          <w:divBdr>
            <w:top w:val="none" w:sz="0" w:space="0" w:color="auto"/>
            <w:left w:val="none" w:sz="0" w:space="0" w:color="auto"/>
            <w:bottom w:val="none" w:sz="0" w:space="0" w:color="auto"/>
            <w:right w:val="none" w:sz="0" w:space="0" w:color="auto"/>
          </w:divBdr>
        </w:div>
        <w:div w:id="338897107">
          <w:marLeft w:val="984"/>
          <w:marRight w:val="0"/>
          <w:marTop w:val="0"/>
          <w:marBottom w:val="0"/>
          <w:divBdr>
            <w:top w:val="none" w:sz="0" w:space="0" w:color="auto"/>
            <w:left w:val="none" w:sz="0" w:space="0" w:color="auto"/>
            <w:bottom w:val="none" w:sz="0" w:space="0" w:color="auto"/>
            <w:right w:val="none" w:sz="0" w:space="0" w:color="auto"/>
          </w:divBdr>
        </w:div>
        <w:div w:id="880821310">
          <w:marLeft w:val="1344"/>
          <w:marRight w:val="0"/>
          <w:marTop w:val="0"/>
          <w:marBottom w:val="0"/>
          <w:divBdr>
            <w:top w:val="none" w:sz="0" w:space="0" w:color="auto"/>
            <w:left w:val="none" w:sz="0" w:space="0" w:color="auto"/>
            <w:bottom w:val="none" w:sz="0" w:space="0" w:color="auto"/>
            <w:right w:val="none" w:sz="0" w:space="0" w:color="auto"/>
          </w:divBdr>
        </w:div>
        <w:div w:id="320357599">
          <w:marLeft w:val="984"/>
          <w:marRight w:val="0"/>
          <w:marTop w:val="0"/>
          <w:marBottom w:val="0"/>
          <w:divBdr>
            <w:top w:val="none" w:sz="0" w:space="0" w:color="auto"/>
            <w:left w:val="none" w:sz="0" w:space="0" w:color="auto"/>
            <w:bottom w:val="none" w:sz="0" w:space="0" w:color="auto"/>
            <w:right w:val="none" w:sz="0" w:space="0" w:color="auto"/>
          </w:divBdr>
        </w:div>
        <w:div w:id="1147816275">
          <w:marLeft w:val="1344"/>
          <w:marRight w:val="0"/>
          <w:marTop w:val="0"/>
          <w:marBottom w:val="0"/>
          <w:divBdr>
            <w:top w:val="none" w:sz="0" w:space="0" w:color="auto"/>
            <w:left w:val="none" w:sz="0" w:space="0" w:color="auto"/>
            <w:bottom w:val="none" w:sz="0" w:space="0" w:color="auto"/>
            <w:right w:val="none" w:sz="0" w:space="0" w:color="auto"/>
          </w:divBdr>
        </w:div>
        <w:div w:id="613559428">
          <w:marLeft w:val="1344"/>
          <w:marRight w:val="0"/>
          <w:marTop w:val="0"/>
          <w:marBottom w:val="0"/>
          <w:divBdr>
            <w:top w:val="none" w:sz="0" w:space="0" w:color="auto"/>
            <w:left w:val="none" w:sz="0" w:space="0" w:color="auto"/>
            <w:bottom w:val="none" w:sz="0" w:space="0" w:color="auto"/>
            <w:right w:val="none" w:sz="0" w:space="0" w:color="auto"/>
          </w:divBdr>
        </w:div>
        <w:div w:id="1348943611">
          <w:marLeft w:val="1344"/>
          <w:marRight w:val="0"/>
          <w:marTop w:val="0"/>
          <w:marBottom w:val="0"/>
          <w:divBdr>
            <w:top w:val="none" w:sz="0" w:space="0" w:color="auto"/>
            <w:left w:val="none" w:sz="0" w:space="0" w:color="auto"/>
            <w:bottom w:val="none" w:sz="0" w:space="0" w:color="auto"/>
            <w:right w:val="none" w:sz="0" w:space="0" w:color="auto"/>
          </w:divBdr>
        </w:div>
        <w:div w:id="1118526689">
          <w:marLeft w:val="1344"/>
          <w:marRight w:val="0"/>
          <w:marTop w:val="0"/>
          <w:marBottom w:val="0"/>
          <w:divBdr>
            <w:top w:val="none" w:sz="0" w:space="0" w:color="auto"/>
            <w:left w:val="none" w:sz="0" w:space="0" w:color="auto"/>
            <w:bottom w:val="none" w:sz="0" w:space="0" w:color="auto"/>
            <w:right w:val="none" w:sz="0" w:space="0" w:color="auto"/>
          </w:divBdr>
        </w:div>
        <w:div w:id="1019088534">
          <w:marLeft w:val="984"/>
          <w:marRight w:val="0"/>
          <w:marTop w:val="0"/>
          <w:marBottom w:val="0"/>
          <w:divBdr>
            <w:top w:val="none" w:sz="0" w:space="0" w:color="auto"/>
            <w:left w:val="none" w:sz="0" w:space="0" w:color="auto"/>
            <w:bottom w:val="none" w:sz="0" w:space="0" w:color="auto"/>
            <w:right w:val="none" w:sz="0" w:space="0" w:color="auto"/>
          </w:divBdr>
        </w:div>
        <w:div w:id="612633163">
          <w:marLeft w:val="984"/>
          <w:marRight w:val="0"/>
          <w:marTop w:val="0"/>
          <w:marBottom w:val="0"/>
          <w:divBdr>
            <w:top w:val="none" w:sz="0" w:space="0" w:color="auto"/>
            <w:left w:val="none" w:sz="0" w:space="0" w:color="auto"/>
            <w:bottom w:val="none" w:sz="0" w:space="0" w:color="auto"/>
            <w:right w:val="none" w:sz="0" w:space="0" w:color="auto"/>
          </w:divBdr>
        </w:div>
        <w:div w:id="1688559008">
          <w:marLeft w:val="1344"/>
          <w:marRight w:val="0"/>
          <w:marTop w:val="0"/>
          <w:marBottom w:val="0"/>
          <w:divBdr>
            <w:top w:val="none" w:sz="0" w:space="0" w:color="auto"/>
            <w:left w:val="none" w:sz="0" w:space="0" w:color="auto"/>
            <w:bottom w:val="none" w:sz="0" w:space="0" w:color="auto"/>
            <w:right w:val="none" w:sz="0" w:space="0" w:color="auto"/>
          </w:divBdr>
        </w:div>
        <w:div w:id="1458914525">
          <w:marLeft w:val="984"/>
          <w:marRight w:val="0"/>
          <w:marTop w:val="0"/>
          <w:marBottom w:val="0"/>
          <w:divBdr>
            <w:top w:val="none" w:sz="0" w:space="0" w:color="auto"/>
            <w:left w:val="none" w:sz="0" w:space="0" w:color="auto"/>
            <w:bottom w:val="none" w:sz="0" w:space="0" w:color="auto"/>
            <w:right w:val="none" w:sz="0" w:space="0" w:color="auto"/>
          </w:divBdr>
        </w:div>
        <w:div w:id="1835142912">
          <w:marLeft w:val="1344"/>
          <w:marRight w:val="0"/>
          <w:marTop w:val="0"/>
          <w:marBottom w:val="0"/>
          <w:divBdr>
            <w:top w:val="none" w:sz="0" w:space="0" w:color="auto"/>
            <w:left w:val="none" w:sz="0" w:space="0" w:color="auto"/>
            <w:bottom w:val="none" w:sz="0" w:space="0" w:color="auto"/>
            <w:right w:val="none" w:sz="0" w:space="0" w:color="auto"/>
          </w:divBdr>
        </w:div>
        <w:div w:id="123546292">
          <w:marLeft w:val="1344"/>
          <w:marRight w:val="0"/>
          <w:marTop w:val="0"/>
          <w:marBottom w:val="0"/>
          <w:divBdr>
            <w:top w:val="none" w:sz="0" w:space="0" w:color="auto"/>
            <w:left w:val="none" w:sz="0" w:space="0" w:color="auto"/>
            <w:bottom w:val="none" w:sz="0" w:space="0" w:color="auto"/>
            <w:right w:val="none" w:sz="0" w:space="0" w:color="auto"/>
          </w:divBdr>
        </w:div>
        <w:div w:id="1500389190">
          <w:marLeft w:val="4320"/>
          <w:marRight w:val="0"/>
          <w:marTop w:val="0"/>
          <w:marBottom w:val="0"/>
          <w:divBdr>
            <w:top w:val="none" w:sz="0" w:space="0" w:color="auto"/>
            <w:left w:val="none" w:sz="0" w:space="0" w:color="auto"/>
            <w:bottom w:val="none" w:sz="0" w:space="0" w:color="auto"/>
            <w:right w:val="none" w:sz="0" w:space="0" w:color="auto"/>
          </w:divBdr>
        </w:div>
        <w:div w:id="1644232744">
          <w:marLeft w:val="984"/>
          <w:marRight w:val="0"/>
          <w:marTop w:val="0"/>
          <w:marBottom w:val="0"/>
          <w:divBdr>
            <w:top w:val="none" w:sz="0" w:space="0" w:color="auto"/>
            <w:left w:val="none" w:sz="0" w:space="0" w:color="auto"/>
            <w:bottom w:val="none" w:sz="0" w:space="0" w:color="auto"/>
            <w:right w:val="none" w:sz="0" w:space="0" w:color="auto"/>
          </w:divBdr>
        </w:div>
        <w:div w:id="138110526">
          <w:marLeft w:val="1344"/>
          <w:marRight w:val="0"/>
          <w:marTop w:val="0"/>
          <w:marBottom w:val="0"/>
          <w:divBdr>
            <w:top w:val="none" w:sz="0" w:space="0" w:color="auto"/>
            <w:left w:val="none" w:sz="0" w:space="0" w:color="auto"/>
            <w:bottom w:val="none" w:sz="0" w:space="0" w:color="auto"/>
            <w:right w:val="none" w:sz="0" w:space="0" w:color="auto"/>
          </w:divBdr>
        </w:div>
        <w:div w:id="245265600">
          <w:marLeft w:val="984"/>
          <w:marRight w:val="0"/>
          <w:marTop w:val="0"/>
          <w:marBottom w:val="0"/>
          <w:divBdr>
            <w:top w:val="none" w:sz="0" w:space="0" w:color="auto"/>
            <w:left w:val="none" w:sz="0" w:space="0" w:color="auto"/>
            <w:bottom w:val="none" w:sz="0" w:space="0" w:color="auto"/>
            <w:right w:val="none" w:sz="0" w:space="0" w:color="auto"/>
          </w:divBdr>
        </w:div>
        <w:div w:id="521012363">
          <w:marLeft w:val="1344"/>
          <w:marRight w:val="0"/>
          <w:marTop w:val="0"/>
          <w:marBottom w:val="0"/>
          <w:divBdr>
            <w:top w:val="none" w:sz="0" w:space="0" w:color="auto"/>
            <w:left w:val="none" w:sz="0" w:space="0" w:color="auto"/>
            <w:bottom w:val="none" w:sz="0" w:space="0" w:color="auto"/>
            <w:right w:val="none" w:sz="0" w:space="0" w:color="auto"/>
          </w:divBdr>
        </w:div>
        <w:div w:id="1248885386">
          <w:marLeft w:val="1344"/>
          <w:marRight w:val="0"/>
          <w:marTop w:val="0"/>
          <w:marBottom w:val="0"/>
          <w:divBdr>
            <w:top w:val="none" w:sz="0" w:space="0" w:color="auto"/>
            <w:left w:val="none" w:sz="0" w:space="0" w:color="auto"/>
            <w:bottom w:val="none" w:sz="0" w:space="0" w:color="auto"/>
            <w:right w:val="none" w:sz="0" w:space="0" w:color="auto"/>
          </w:divBdr>
        </w:div>
        <w:div w:id="977417455">
          <w:marLeft w:val="1344"/>
          <w:marRight w:val="0"/>
          <w:marTop w:val="0"/>
          <w:marBottom w:val="0"/>
          <w:divBdr>
            <w:top w:val="none" w:sz="0" w:space="0" w:color="auto"/>
            <w:left w:val="none" w:sz="0" w:space="0" w:color="auto"/>
            <w:bottom w:val="none" w:sz="0" w:space="0" w:color="auto"/>
            <w:right w:val="none" w:sz="0" w:space="0" w:color="auto"/>
          </w:divBdr>
        </w:div>
        <w:div w:id="1552156273">
          <w:marLeft w:val="1344"/>
          <w:marRight w:val="0"/>
          <w:marTop w:val="0"/>
          <w:marBottom w:val="0"/>
          <w:divBdr>
            <w:top w:val="none" w:sz="0" w:space="0" w:color="auto"/>
            <w:left w:val="none" w:sz="0" w:space="0" w:color="auto"/>
            <w:bottom w:val="none" w:sz="0" w:space="0" w:color="auto"/>
            <w:right w:val="none" w:sz="0" w:space="0" w:color="auto"/>
          </w:divBdr>
        </w:div>
        <w:div w:id="408960554">
          <w:marLeft w:val="984"/>
          <w:marRight w:val="0"/>
          <w:marTop w:val="0"/>
          <w:marBottom w:val="0"/>
          <w:divBdr>
            <w:top w:val="none" w:sz="0" w:space="0" w:color="auto"/>
            <w:left w:val="none" w:sz="0" w:space="0" w:color="auto"/>
            <w:bottom w:val="none" w:sz="0" w:space="0" w:color="auto"/>
            <w:right w:val="none" w:sz="0" w:space="0" w:color="auto"/>
          </w:divBdr>
        </w:div>
        <w:div w:id="1753501155">
          <w:marLeft w:val="984"/>
          <w:marRight w:val="0"/>
          <w:marTop w:val="0"/>
          <w:marBottom w:val="0"/>
          <w:divBdr>
            <w:top w:val="none" w:sz="0" w:space="0" w:color="auto"/>
            <w:left w:val="none" w:sz="0" w:space="0" w:color="auto"/>
            <w:bottom w:val="none" w:sz="0" w:space="0" w:color="auto"/>
            <w:right w:val="none" w:sz="0" w:space="0" w:color="auto"/>
          </w:divBdr>
        </w:div>
        <w:div w:id="321127069">
          <w:marLeft w:val="1344"/>
          <w:marRight w:val="0"/>
          <w:marTop w:val="0"/>
          <w:marBottom w:val="0"/>
          <w:divBdr>
            <w:top w:val="none" w:sz="0" w:space="0" w:color="auto"/>
            <w:left w:val="none" w:sz="0" w:space="0" w:color="auto"/>
            <w:bottom w:val="none" w:sz="0" w:space="0" w:color="auto"/>
            <w:right w:val="none" w:sz="0" w:space="0" w:color="auto"/>
          </w:divBdr>
        </w:div>
        <w:div w:id="1526137611">
          <w:marLeft w:val="984"/>
          <w:marRight w:val="0"/>
          <w:marTop w:val="0"/>
          <w:marBottom w:val="0"/>
          <w:divBdr>
            <w:top w:val="none" w:sz="0" w:space="0" w:color="auto"/>
            <w:left w:val="none" w:sz="0" w:space="0" w:color="auto"/>
            <w:bottom w:val="none" w:sz="0" w:space="0" w:color="auto"/>
            <w:right w:val="none" w:sz="0" w:space="0" w:color="auto"/>
          </w:divBdr>
        </w:div>
        <w:div w:id="889734277">
          <w:marLeft w:val="1344"/>
          <w:marRight w:val="0"/>
          <w:marTop w:val="0"/>
          <w:marBottom w:val="0"/>
          <w:divBdr>
            <w:top w:val="none" w:sz="0" w:space="0" w:color="auto"/>
            <w:left w:val="none" w:sz="0" w:space="0" w:color="auto"/>
            <w:bottom w:val="none" w:sz="0" w:space="0" w:color="auto"/>
            <w:right w:val="none" w:sz="0" w:space="0" w:color="auto"/>
          </w:divBdr>
        </w:div>
        <w:div w:id="884828524">
          <w:marLeft w:val="1344"/>
          <w:marRight w:val="0"/>
          <w:marTop w:val="0"/>
          <w:marBottom w:val="0"/>
          <w:divBdr>
            <w:top w:val="none" w:sz="0" w:space="0" w:color="auto"/>
            <w:left w:val="none" w:sz="0" w:space="0" w:color="auto"/>
            <w:bottom w:val="none" w:sz="0" w:space="0" w:color="auto"/>
            <w:right w:val="none" w:sz="0" w:space="0" w:color="auto"/>
          </w:divBdr>
        </w:div>
        <w:div w:id="2121024925">
          <w:marLeft w:val="4320"/>
          <w:marRight w:val="0"/>
          <w:marTop w:val="0"/>
          <w:marBottom w:val="0"/>
          <w:divBdr>
            <w:top w:val="none" w:sz="0" w:space="0" w:color="auto"/>
            <w:left w:val="none" w:sz="0" w:space="0" w:color="auto"/>
            <w:bottom w:val="none" w:sz="0" w:space="0" w:color="auto"/>
            <w:right w:val="none" w:sz="0" w:space="0" w:color="auto"/>
          </w:divBdr>
        </w:div>
        <w:div w:id="764881629">
          <w:marLeft w:val="984"/>
          <w:marRight w:val="0"/>
          <w:marTop w:val="0"/>
          <w:marBottom w:val="0"/>
          <w:divBdr>
            <w:top w:val="none" w:sz="0" w:space="0" w:color="auto"/>
            <w:left w:val="none" w:sz="0" w:space="0" w:color="auto"/>
            <w:bottom w:val="none" w:sz="0" w:space="0" w:color="auto"/>
            <w:right w:val="none" w:sz="0" w:space="0" w:color="auto"/>
          </w:divBdr>
        </w:div>
        <w:div w:id="1812019992">
          <w:marLeft w:val="1344"/>
          <w:marRight w:val="0"/>
          <w:marTop w:val="0"/>
          <w:marBottom w:val="0"/>
          <w:divBdr>
            <w:top w:val="none" w:sz="0" w:space="0" w:color="auto"/>
            <w:left w:val="none" w:sz="0" w:space="0" w:color="auto"/>
            <w:bottom w:val="none" w:sz="0" w:space="0" w:color="auto"/>
            <w:right w:val="none" w:sz="0" w:space="0" w:color="auto"/>
          </w:divBdr>
        </w:div>
        <w:div w:id="338432273">
          <w:marLeft w:val="984"/>
          <w:marRight w:val="0"/>
          <w:marTop w:val="0"/>
          <w:marBottom w:val="0"/>
          <w:divBdr>
            <w:top w:val="none" w:sz="0" w:space="0" w:color="auto"/>
            <w:left w:val="none" w:sz="0" w:space="0" w:color="auto"/>
            <w:bottom w:val="none" w:sz="0" w:space="0" w:color="auto"/>
            <w:right w:val="none" w:sz="0" w:space="0" w:color="auto"/>
          </w:divBdr>
        </w:div>
        <w:div w:id="1082412259">
          <w:marLeft w:val="1344"/>
          <w:marRight w:val="0"/>
          <w:marTop w:val="0"/>
          <w:marBottom w:val="0"/>
          <w:divBdr>
            <w:top w:val="none" w:sz="0" w:space="0" w:color="auto"/>
            <w:left w:val="none" w:sz="0" w:space="0" w:color="auto"/>
            <w:bottom w:val="none" w:sz="0" w:space="0" w:color="auto"/>
            <w:right w:val="none" w:sz="0" w:space="0" w:color="auto"/>
          </w:divBdr>
        </w:div>
        <w:div w:id="902525668">
          <w:marLeft w:val="1344"/>
          <w:marRight w:val="0"/>
          <w:marTop w:val="0"/>
          <w:marBottom w:val="0"/>
          <w:divBdr>
            <w:top w:val="none" w:sz="0" w:space="0" w:color="auto"/>
            <w:left w:val="none" w:sz="0" w:space="0" w:color="auto"/>
            <w:bottom w:val="none" w:sz="0" w:space="0" w:color="auto"/>
            <w:right w:val="none" w:sz="0" w:space="0" w:color="auto"/>
          </w:divBdr>
        </w:div>
        <w:div w:id="1290477161">
          <w:marLeft w:val="1344"/>
          <w:marRight w:val="0"/>
          <w:marTop w:val="0"/>
          <w:marBottom w:val="0"/>
          <w:divBdr>
            <w:top w:val="none" w:sz="0" w:space="0" w:color="auto"/>
            <w:left w:val="none" w:sz="0" w:space="0" w:color="auto"/>
            <w:bottom w:val="none" w:sz="0" w:space="0" w:color="auto"/>
            <w:right w:val="none" w:sz="0" w:space="0" w:color="auto"/>
          </w:divBdr>
        </w:div>
        <w:div w:id="804589435">
          <w:marLeft w:val="134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hdininovita.wordpress.com/2017/01/04/manajemen-piutang/" TargetMode="External"/><Relationship Id="rId3" Type="http://schemas.microsoft.com/office/2007/relationships/stylesWithEffects" Target="stylesWithEffects.xml"/><Relationship Id="rId7" Type="http://schemas.openxmlformats.org/officeDocument/2006/relationships/hyperlink" Target="http://www.noobakuntan.info/2014/05/penyisihan-dan-penghapusan-piuta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obakuntan.info/2014/05/penyisihan-dan-penghapusan-piutang.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21</Pages>
  <Words>5579</Words>
  <Characters>31805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2018-09-26T16:16:00Z</dcterms:created>
  <dcterms:modified xsi:type="dcterms:W3CDTF">2018-09-28T12:24:00Z</dcterms:modified>
</cp:coreProperties>
</file>