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5" w:rsidRDefault="0026316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6197" cy="990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a Ungg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MODUL PERKULIAHAN ELEARNING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MATA KULIAH</w:t>
      </w:r>
      <w:r w:rsidR="00AE3ADA" w:rsidRPr="00AE3ADA">
        <w:rPr>
          <w:rFonts w:ascii="Arial" w:hAnsi="Arial" w:cs="Arial"/>
          <w:sz w:val="24"/>
          <w:szCs w:val="24"/>
        </w:rPr>
        <w:t xml:space="preserve"> - MCJ 301 - </w:t>
      </w:r>
      <w:r w:rsidRPr="00AE3ADA">
        <w:rPr>
          <w:rFonts w:ascii="Arial" w:hAnsi="Arial" w:cs="Arial"/>
          <w:sz w:val="24"/>
          <w:szCs w:val="24"/>
        </w:rPr>
        <w:t>PENULISAN ADVERTORIAL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ADA" w:rsidRPr="00AE3ADA" w:rsidRDefault="00E32D91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PERTEMUAN </w:t>
      </w:r>
      <w:r w:rsidR="006501A5">
        <w:rPr>
          <w:rFonts w:ascii="Arial" w:hAnsi="Arial" w:cs="Arial"/>
          <w:sz w:val="24"/>
          <w:szCs w:val="24"/>
        </w:rPr>
        <w:t>12</w:t>
      </w:r>
      <w:r w:rsidR="00380135" w:rsidRPr="00AE3ADA">
        <w:rPr>
          <w:rFonts w:ascii="Arial" w:hAnsi="Arial" w:cs="Arial"/>
          <w:sz w:val="24"/>
          <w:szCs w:val="24"/>
        </w:rPr>
        <w:t xml:space="preserve"> – </w:t>
      </w:r>
      <w:r w:rsidR="00380135" w:rsidRPr="00AE3ADA">
        <w:rPr>
          <w:rFonts w:ascii="Arial" w:hAnsi="Arial" w:cs="Arial"/>
          <w:i/>
          <w:sz w:val="24"/>
          <w:szCs w:val="24"/>
        </w:rPr>
        <w:t>ELEARNING</w:t>
      </w:r>
    </w:p>
    <w:p w:rsidR="00AE3ADA" w:rsidRDefault="00AE3ADA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2A38" w:rsidRPr="007A6B11" w:rsidRDefault="006C32C4" w:rsidP="001C1B13">
      <w:p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6C32C4">
        <w:rPr>
          <w:rFonts w:ascii="Arial" w:hAnsi="Arial" w:cs="Arial"/>
          <w:b/>
          <w:i/>
          <w:sz w:val="28"/>
          <w:szCs w:val="24"/>
        </w:rPr>
        <w:t>WRITING FOR THE WEB</w:t>
      </w:r>
      <w:r>
        <w:rPr>
          <w:rFonts w:ascii="Arial" w:hAnsi="Arial" w:cs="Arial"/>
          <w:b/>
          <w:i/>
          <w:sz w:val="28"/>
          <w:szCs w:val="24"/>
        </w:rPr>
        <w:t xml:space="preserve"> (ONLINE/INTERNET)</w:t>
      </w:r>
    </w:p>
    <w:p w:rsidR="007A6B11" w:rsidRDefault="007A6B11" w:rsidP="00AE3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Dosen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H. Andri Budiwidodo, S.Si., M.I.Kom.</w:t>
      </w:r>
    </w:p>
    <w:p w:rsidR="00425B4F" w:rsidRPr="00AE3ADA" w:rsidRDefault="00425B4F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(ID 7715)</w:t>
      </w:r>
    </w:p>
    <w:p w:rsidR="00AE3ADA" w:rsidRDefault="00AE3ADA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FB5" w:rsidRDefault="00142FB5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Sumber penulisan modul:</w:t>
      </w:r>
    </w:p>
    <w:p w:rsidR="00F26ADE" w:rsidRPr="00F26ADE" w:rsidRDefault="005733F7" w:rsidP="00573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Bly., Robert W.  2005.  </w:t>
      </w:r>
      <w:r>
        <w:rPr>
          <w:rFonts w:ascii="Arial" w:hAnsi="Arial" w:cs="Arial"/>
          <w:i/>
          <w:sz w:val="24"/>
          <w:szCs w:val="24"/>
        </w:rPr>
        <w:t>The Copywriter’s Handbook.  A Step-by-Step Guide to Writing Copy that Sells</w:t>
      </w:r>
      <w:r>
        <w:rPr>
          <w:rFonts w:ascii="Arial" w:hAnsi="Arial" w:cs="Arial"/>
          <w:sz w:val="24"/>
          <w:szCs w:val="24"/>
        </w:rPr>
        <w:t>.  3</w:t>
      </w:r>
      <w:r w:rsidRPr="005733F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F26ADE">
        <w:rPr>
          <w:rFonts w:ascii="Arial" w:hAnsi="Arial" w:cs="Arial"/>
          <w:sz w:val="24"/>
          <w:szCs w:val="24"/>
        </w:rPr>
        <w:t xml:space="preserve">edition. </w:t>
      </w:r>
      <w:r>
        <w:rPr>
          <w:rFonts w:ascii="Arial" w:hAnsi="Arial" w:cs="Arial"/>
          <w:sz w:val="24"/>
          <w:szCs w:val="24"/>
        </w:rPr>
        <w:t xml:space="preserve">New York: An Owl Book Henry Holt and Company.  </w:t>
      </w:r>
      <w:r w:rsidR="00F26ADE">
        <w:rPr>
          <w:rFonts w:ascii="Arial" w:hAnsi="Arial" w:cs="Arial"/>
          <w:sz w:val="24"/>
          <w:szCs w:val="24"/>
        </w:rPr>
        <w:t xml:space="preserve">Halaman </w:t>
      </w:r>
      <w:r w:rsidR="00944A92">
        <w:rPr>
          <w:rFonts w:ascii="Arial" w:hAnsi="Arial" w:cs="Arial"/>
          <w:sz w:val="24"/>
          <w:szCs w:val="24"/>
        </w:rPr>
        <w:t>121</w:t>
      </w:r>
      <w:r w:rsidR="00F26ADE">
        <w:rPr>
          <w:rFonts w:ascii="Arial" w:hAnsi="Arial" w:cs="Arial"/>
          <w:sz w:val="24"/>
          <w:szCs w:val="24"/>
        </w:rPr>
        <w:t>–</w:t>
      </w:r>
      <w:r w:rsidR="00944A92">
        <w:rPr>
          <w:rFonts w:ascii="Arial" w:hAnsi="Arial" w:cs="Arial"/>
          <w:sz w:val="24"/>
          <w:szCs w:val="24"/>
        </w:rPr>
        <w:t>127</w:t>
      </w:r>
      <w:r w:rsidR="00F26ADE">
        <w:rPr>
          <w:rFonts w:ascii="Arial" w:hAnsi="Arial" w:cs="Arial"/>
          <w:sz w:val="24"/>
          <w:szCs w:val="24"/>
        </w:rPr>
        <w:t>.</w:t>
      </w:r>
    </w:p>
    <w:p w:rsidR="00F26ADE" w:rsidRPr="00F26ADE" w:rsidRDefault="00F26ADE" w:rsidP="00F26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DD" w:rsidRDefault="00D320DD" w:rsidP="00D32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3F7" w:rsidRDefault="00482654" w:rsidP="005733F7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32"/>
          <w:szCs w:val="24"/>
        </w:rPr>
        <w:t>INTRODUCTION</w:t>
      </w:r>
    </w:p>
    <w:p w:rsidR="004D3526" w:rsidRDefault="004D3526" w:rsidP="004D35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3526">
        <w:rPr>
          <w:rFonts w:ascii="Arial" w:hAnsi="Arial" w:cs="Arial"/>
          <w:sz w:val="24"/>
          <w:szCs w:val="24"/>
        </w:rPr>
        <w:t xml:space="preserve">Ten years ago, </w:t>
      </w:r>
      <w:r>
        <w:rPr>
          <w:rFonts w:ascii="Arial" w:hAnsi="Arial" w:cs="Arial"/>
          <w:sz w:val="24"/>
          <w:szCs w:val="24"/>
        </w:rPr>
        <w:t xml:space="preserve">many of the </w:t>
      </w:r>
      <w:r w:rsidRPr="004D3526">
        <w:rPr>
          <w:rFonts w:ascii="Arial" w:hAnsi="Arial" w:cs="Arial"/>
          <w:sz w:val="24"/>
          <w:szCs w:val="24"/>
        </w:rPr>
        <w:t xml:space="preserve">copywriting was </w:t>
      </w:r>
      <w:r>
        <w:rPr>
          <w:rFonts w:ascii="Arial" w:hAnsi="Arial" w:cs="Arial"/>
          <w:sz w:val="24"/>
          <w:szCs w:val="24"/>
        </w:rPr>
        <w:t xml:space="preserve">100% </w:t>
      </w:r>
      <w:r w:rsidRPr="004D3526">
        <w:rPr>
          <w:rFonts w:ascii="Arial" w:hAnsi="Arial" w:cs="Arial"/>
          <w:sz w:val="24"/>
          <w:szCs w:val="24"/>
        </w:rPr>
        <w:t>print</w:t>
      </w:r>
      <w:r>
        <w:rPr>
          <w:rFonts w:ascii="Arial" w:hAnsi="Arial" w:cs="Arial"/>
          <w:sz w:val="24"/>
          <w:szCs w:val="24"/>
        </w:rPr>
        <w:t>ed</w:t>
      </w:r>
      <w:r w:rsidRPr="004D3526">
        <w:rPr>
          <w:rFonts w:ascii="Arial" w:hAnsi="Arial" w:cs="Arial"/>
          <w:sz w:val="24"/>
          <w:szCs w:val="24"/>
        </w:rPr>
        <w:t xml:space="preserve"> and zero percent was on the Internet. Today, 50 percent of copywriting is print and 50</w:t>
      </w:r>
      <w:r>
        <w:rPr>
          <w:rFonts w:ascii="Arial" w:hAnsi="Arial" w:cs="Arial"/>
          <w:sz w:val="24"/>
          <w:szCs w:val="24"/>
        </w:rPr>
        <w:t xml:space="preserve"> percent is online (and maybe will be increasing more than 50% is online copywriting).</w:t>
      </w:r>
    </w:p>
    <w:p w:rsidR="004D3526" w:rsidRPr="004D3526" w:rsidRDefault="004D3526" w:rsidP="004D35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3526">
        <w:rPr>
          <w:rFonts w:ascii="Arial" w:hAnsi="Arial" w:cs="Arial"/>
          <w:sz w:val="24"/>
          <w:szCs w:val="24"/>
        </w:rPr>
        <w:t>The conclusion? A working copywrit</w:t>
      </w:r>
      <w:r>
        <w:rPr>
          <w:rFonts w:ascii="Arial" w:hAnsi="Arial" w:cs="Arial"/>
          <w:sz w:val="24"/>
          <w:szCs w:val="24"/>
        </w:rPr>
        <w:t xml:space="preserve">er today is going to be doing a </w:t>
      </w:r>
      <w:r w:rsidRPr="004D3526">
        <w:rPr>
          <w:rFonts w:ascii="Arial" w:hAnsi="Arial" w:cs="Arial"/>
          <w:sz w:val="24"/>
          <w:szCs w:val="24"/>
        </w:rPr>
        <w:t>lot of writing for the Internet. Some of your assignments will focus</w:t>
      </w:r>
      <w:r>
        <w:rPr>
          <w:rFonts w:ascii="Arial" w:hAnsi="Arial" w:cs="Arial"/>
          <w:sz w:val="24"/>
          <w:szCs w:val="24"/>
        </w:rPr>
        <w:t xml:space="preserve"> on driving </w:t>
      </w:r>
      <w:r w:rsidRPr="004D3526">
        <w:rPr>
          <w:rFonts w:ascii="Arial" w:hAnsi="Arial" w:cs="Arial"/>
          <w:sz w:val="24"/>
          <w:szCs w:val="24"/>
        </w:rPr>
        <w:t>traffic to an existing Web site. Ot</w:t>
      </w:r>
      <w:r>
        <w:rPr>
          <w:rFonts w:ascii="Arial" w:hAnsi="Arial" w:cs="Arial"/>
          <w:sz w:val="24"/>
          <w:szCs w:val="24"/>
        </w:rPr>
        <w:t xml:space="preserve">hers will focus on creating Web </w:t>
      </w:r>
      <w:r w:rsidRPr="004D3526">
        <w:rPr>
          <w:rFonts w:ascii="Arial" w:hAnsi="Arial" w:cs="Arial"/>
          <w:sz w:val="24"/>
          <w:szCs w:val="24"/>
        </w:rPr>
        <w:t>copy, either adding pages to existing sites or creating brand-new sites.</w:t>
      </w:r>
    </w:p>
    <w:p w:rsidR="004D3526" w:rsidRDefault="004D3526" w:rsidP="004D3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3526" w:rsidRPr="004D3526" w:rsidRDefault="004D3526" w:rsidP="004D3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3526">
        <w:rPr>
          <w:rFonts w:ascii="Arial" w:hAnsi="Arial" w:cs="Arial"/>
          <w:b/>
          <w:sz w:val="32"/>
          <w:szCs w:val="24"/>
        </w:rPr>
        <w:t>WHAT’S WORKING IN ONLINE MARKETING TODAY</w:t>
      </w:r>
    </w:p>
    <w:p w:rsidR="004D3526" w:rsidRDefault="004D3526" w:rsidP="004D35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3526">
        <w:rPr>
          <w:rFonts w:ascii="Arial" w:hAnsi="Arial" w:cs="Arial"/>
          <w:sz w:val="24"/>
          <w:szCs w:val="24"/>
        </w:rPr>
        <w:t>Here is one online marketing m</w:t>
      </w:r>
      <w:r>
        <w:rPr>
          <w:rFonts w:ascii="Arial" w:hAnsi="Arial" w:cs="Arial"/>
          <w:sz w:val="24"/>
          <w:szCs w:val="24"/>
        </w:rPr>
        <w:t xml:space="preserve">ethodology that has been proven </w:t>
      </w:r>
      <w:r w:rsidRPr="004D3526">
        <w:rPr>
          <w:rFonts w:ascii="Arial" w:hAnsi="Arial" w:cs="Arial"/>
          <w:sz w:val="24"/>
          <w:szCs w:val="24"/>
        </w:rPr>
        <w:t>effective for many different types of bus</w:t>
      </w:r>
      <w:r>
        <w:rPr>
          <w:rFonts w:ascii="Arial" w:hAnsi="Arial" w:cs="Arial"/>
          <w:sz w:val="24"/>
          <w:szCs w:val="24"/>
        </w:rPr>
        <w:t xml:space="preserve">inesses: Online marketing works </w:t>
      </w:r>
      <w:r w:rsidRPr="004D3526">
        <w:rPr>
          <w:rFonts w:ascii="Arial" w:hAnsi="Arial" w:cs="Arial"/>
          <w:sz w:val="24"/>
          <w:szCs w:val="24"/>
        </w:rPr>
        <w:t>best</w:t>
      </w:r>
      <w:r>
        <w:rPr>
          <w:rFonts w:ascii="Arial" w:hAnsi="Arial" w:cs="Arial"/>
          <w:sz w:val="24"/>
          <w:szCs w:val="24"/>
        </w:rPr>
        <w:t xml:space="preserve"> </w:t>
      </w:r>
      <w:r w:rsidRPr="004D3526">
        <w:rPr>
          <w:rFonts w:ascii="Arial" w:hAnsi="Arial" w:cs="Arial"/>
          <w:sz w:val="24"/>
          <w:szCs w:val="24"/>
        </w:rPr>
        <w:t xml:space="preserve">when you e-mail </w:t>
      </w:r>
      <w:r>
        <w:rPr>
          <w:rFonts w:ascii="Arial" w:hAnsi="Arial" w:cs="Arial"/>
          <w:sz w:val="24"/>
          <w:szCs w:val="24"/>
        </w:rPr>
        <w:t>to people who already know you.</w:t>
      </w:r>
    </w:p>
    <w:p w:rsidR="004529B6" w:rsidRDefault="004D3526" w:rsidP="004D352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3526">
        <w:rPr>
          <w:rFonts w:ascii="Arial" w:hAnsi="Arial" w:cs="Arial"/>
          <w:sz w:val="24"/>
          <w:szCs w:val="24"/>
        </w:rPr>
        <w:t>Therefore, successful online market</w:t>
      </w:r>
      <w:r>
        <w:rPr>
          <w:rFonts w:ascii="Arial" w:hAnsi="Arial" w:cs="Arial"/>
          <w:sz w:val="24"/>
          <w:szCs w:val="24"/>
        </w:rPr>
        <w:t xml:space="preserve">ers build their “house file” or </w:t>
      </w:r>
      <w:r w:rsidRPr="004D3526">
        <w:rPr>
          <w:rFonts w:ascii="Arial" w:hAnsi="Arial" w:cs="Arial"/>
          <w:sz w:val="24"/>
          <w:szCs w:val="24"/>
        </w:rPr>
        <w:t>“e-list” (lists of prospects and their e-mail addresses) using t</w:t>
      </w:r>
      <w:r>
        <w:rPr>
          <w:rFonts w:ascii="Arial" w:hAnsi="Arial" w:cs="Arial"/>
          <w:sz w:val="24"/>
          <w:szCs w:val="24"/>
        </w:rPr>
        <w:t xml:space="preserve">he process outlined </w:t>
      </w:r>
      <w:r w:rsidRPr="004D3526">
        <w:rPr>
          <w:rFonts w:ascii="Arial" w:hAnsi="Arial" w:cs="Arial"/>
          <w:sz w:val="24"/>
          <w:szCs w:val="24"/>
        </w:rPr>
        <w:t>below, and then sell to those people via e-mail marketing. This is called the “Organic Model” or “Agora Model.”</w:t>
      </w:r>
    </w:p>
    <w:p w:rsidR="00685FB6" w:rsidRDefault="00685FB6" w:rsidP="00685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5FB6">
        <w:rPr>
          <w:rFonts w:ascii="Arial" w:hAnsi="Arial" w:cs="Arial"/>
          <w:b/>
          <w:sz w:val="24"/>
          <w:szCs w:val="24"/>
        </w:rPr>
        <w:t>First</w:t>
      </w:r>
      <w:r w:rsidRPr="00685FB6">
        <w:rPr>
          <w:rFonts w:ascii="Arial" w:hAnsi="Arial" w:cs="Arial"/>
          <w:sz w:val="24"/>
          <w:szCs w:val="24"/>
        </w:rPr>
        <w:t>, the marketer builds a Web site that positions his company as an expert resource in a specific niche or industry</w:t>
      </w:r>
      <w:r>
        <w:rPr>
          <w:rFonts w:ascii="Arial" w:hAnsi="Arial" w:cs="Arial"/>
          <w:sz w:val="24"/>
          <w:szCs w:val="24"/>
        </w:rPr>
        <w:t xml:space="preserve">. This is the client’s “base of </w:t>
      </w:r>
      <w:r w:rsidRPr="00685FB6">
        <w:rPr>
          <w:rFonts w:ascii="Arial" w:hAnsi="Arial" w:cs="Arial"/>
          <w:sz w:val="24"/>
          <w:szCs w:val="24"/>
        </w:rPr>
        <w:t>operations” for</w:t>
      </w:r>
      <w:r>
        <w:rPr>
          <w:rFonts w:ascii="Arial" w:hAnsi="Arial" w:cs="Arial"/>
          <w:sz w:val="24"/>
          <w:szCs w:val="24"/>
        </w:rPr>
        <w:t xml:space="preserve"> his online marketing campaign.</w:t>
      </w:r>
    </w:p>
    <w:p w:rsidR="00685FB6" w:rsidRDefault="00685FB6" w:rsidP="00685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5FB6">
        <w:rPr>
          <w:rFonts w:ascii="Arial" w:hAnsi="Arial" w:cs="Arial"/>
          <w:sz w:val="24"/>
          <w:szCs w:val="24"/>
        </w:rPr>
        <w:t xml:space="preserve">This Web site should include a home page, an “About the Company” page, and a page with brief descriptions of the client’s products </w:t>
      </w:r>
      <w:r w:rsidRPr="00685FB6">
        <w:rPr>
          <w:rFonts w:ascii="Arial" w:hAnsi="Arial" w:cs="Arial"/>
          <w:sz w:val="24"/>
          <w:szCs w:val="24"/>
        </w:rPr>
        <w:lastRenderedPageBreak/>
        <w:t>and</w:t>
      </w:r>
      <w:r>
        <w:rPr>
          <w:rFonts w:ascii="Arial" w:hAnsi="Arial" w:cs="Arial"/>
          <w:sz w:val="24"/>
          <w:szCs w:val="24"/>
        </w:rPr>
        <w:t xml:space="preserve"> </w:t>
      </w:r>
      <w:r w:rsidRPr="00685FB6">
        <w:rPr>
          <w:rFonts w:ascii="Arial" w:hAnsi="Arial" w:cs="Arial"/>
          <w:sz w:val="24"/>
          <w:szCs w:val="24"/>
        </w:rPr>
        <w:t>services (each product or service description can link to a longer document giving more details on the item).</w:t>
      </w:r>
    </w:p>
    <w:p w:rsidR="0005772D" w:rsidRDefault="0005772D" w:rsidP="000577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772D" w:rsidRDefault="0005772D" w:rsidP="000577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2CCDF4A" wp14:editId="28516B57">
            <wp:extent cx="4852289" cy="478844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772" t="17508" r="28070" b="6734"/>
                    <a:stretch/>
                  </pic:blipFill>
                  <pic:spPr bwMode="auto">
                    <a:xfrm>
                      <a:off x="0" y="0"/>
                      <a:ext cx="4865606" cy="4801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72D" w:rsidRDefault="0005772D" w:rsidP="00685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85FB6" w:rsidRDefault="00685FB6" w:rsidP="00685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5FB6">
        <w:rPr>
          <w:rFonts w:ascii="Arial" w:hAnsi="Arial" w:cs="Arial"/>
          <w:sz w:val="24"/>
          <w:szCs w:val="24"/>
        </w:rPr>
        <w:t>You should also have an “Articles Page” where you post articles you have written on your area of specialty, and where visitors can read and</w:t>
      </w:r>
      <w:r>
        <w:rPr>
          <w:rFonts w:ascii="Arial" w:hAnsi="Arial" w:cs="Arial"/>
          <w:sz w:val="24"/>
          <w:szCs w:val="24"/>
        </w:rPr>
        <w:t xml:space="preserve"> </w:t>
      </w:r>
      <w:r w:rsidRPr="00685FB6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wnload these articles for free.</w:t>
      </w:r>
    </w:p>
    <w:p w:rsidR="00685FB6" w:rsidRDefault="00685FB6" w:rsidP="00685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5FB6">
        <w:rPr>
          <w:rFonts w:ascii="Arial" w:hAnsi="Arial" w:cs="Arial"/>
          <w:sz w:val="24"/>
          <w:szCs w:val="24"/>
        </w:rPr>
        <w:t>Write a short special report or white paper on your area of expertise, and make this available to people who visit your site. They can download it</w:t>
      </w:r>
      <w:r>
        <w:rPr>
          <w:rFonts w:ascii="Arial" w:hAnsi="Arial" w:cs="Arial"/>
          <w:sz w:val="24"/>
          <w:szCs w:val="24"/>
        </w:rPr>
        <w:t xml:space="preserve"> </w:t>
      </w:r>
      <w:r w:rsidRPr="00685FB6">
        <w:rPr>
          <w:rFonts w:ascii="Arial" w:hAnsi="Arial" w:cs="Arial"/>
          <w:sz w:val="24"/>
          <w:szCs w:val="24"/>
        </w:rPr>
        <w:t>free, but in exchange, they have to register and give you their e-mail address (and any other information you want to capture).</w:t>
      </w:r>
    </w:p>
    <w:p w:rsidR="00685FB6" w:rsidRDefault="00685FB6" w:rsidP="00685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5FB6">
        <w:rPr>
          <w:rFonts w:ascii="Arial" w:hAnsi="Arial" w:cs="Arial"/>
          <w:sz w:val="24"/>
          <w:szCs w:val="24"/>
        </w:rPr>
        <w:t xml:space="preserve">Consider also offering a monthly </w:t>
      </w:r>
      <w:r>
        <w:rPr>
          <w:rFonts w:ascii="Arial" w:hAnsi="Arial" w:cs="Arial"/>
          <w:sz w:val="24"/>
          <w:szCs w:val="24"/>
        </w:rPr>
        <w:t xml:space="preserve">online newsletter, or “e-zine.” </w:t>
      </w:r>
      <w:r w:rsidRPr="00685FB6">
        <w:rPr>
          <w:rFonts w:ascii="Arial" w:hAnsi="Arial" w:cs="Arial"/>
          <w:sz w:val="24"/>
          <w:szCs w:val="24"/>
        </w:rPr>
        <w:t>People who visit your site can subscribe free if they register and give you their email</w:t>
      </w:r>
      <w:r>
        <w:rPr>
          <w:rFonts w:ascii="Arial" w:hAnsi="Arial" w:cs="Arial"/>
          <w:sz w:val="24"/>
          <w:szCs w:val="24"/>
        </w:rPr>
        <w:t xml:space="preserve"> </w:t>
      </w:r>
      <w:r w:rsidRPr="00685FB6">
        <w:rPr>
          <w:rFonts w:ascii="Arial" w:hAnsi="Arial" w:cs="Arial"/>
          <w:sz w:val="24"/>
          <w:szCs w:val="24"/>
        </w:rPr>
        <w:t>address. You may want to give the visitor the option of checking a box that reads: “I give you and other companies you select permission to</w:t>
      </w:r>
      <w:r>
        <w:rPr>
          <w:rFonts w:ascii="Arial" w:hAnsi="Arial" w:cs="Arial"/>
          <w:sz w:val="24"/>
          <w:szCs w:val="24"/>
        </w:rPr>
        <w:t xml:space="preserve"> </w:t>
      </w:r>
      <w:r w:rsidRPr="00685FB6">
        <w:rPr>
          <w:rFonts w:ascii="Arial" w:hAnsi="Arial" w:cs="Arial"/>
          <w:sz w:val="24"/>
          <w:szCs w:val="24"/>
        </w:rPr>
        <w:t>send me e-mail about products, services, news, and offers that may be of interest to me.”</w:t>
      </w:r>
    </w:p>
    <w:p w:rsidR="00685FB6" w:rsidRDefault="00685FB6" w:rsidP="00685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5FB6">
        <w:rPr>
          <w:rFonts w:ascii="Arial" w:hAnsi="Arial" w:cs="Arial"/>
          <w:sz w:val="24"/>
          <w:szCs w:val="24"/>
        </w:rPr>
        <w:lastRenderedPageBreak/>
        <w:t>The more “content” (useful information) on your site, the better. More people will be attracted to your site, and they will spend more time on it.</w:t>
      </w:r>
      <w:r>
        <w:rPr>
          <w:rFonts w:ascii="Arial" w:hAnsi="Arial" w:cs="Arial"/>
          <w:sz w:val="24"/>
          <w:szCs w:val="24"/>
        </w:rPr>
        <w:t xml:space="preserve">  </w:t>
      </w:r>
      <w:r w:rsidRPr="00685FB6">
        <w:rPr>
          <w:rFonts w:ascii="Arial" w:hAnsi="Arial" w:cs="Arial"/>
          <w:sz w:val="24"/>
          <w:szCs w:val="24"/>
        </w:rPr>
        <w:t>They will al</w:t>
      </w:r>
      <w:r>
        <w:rPr>
          <w:rFonts w:ascii="Arial" w:hAnsi="Arial" w:cs="Arial"/>
          <w:sz w:val="24"/>
          <w:szCs w:val="24"/>
        </w:rPr>
        <w:t>so tell others about your site.</w:t>
      </w:r>
    </w:p>
    <w:p w:rsidR="00685FB6" w:rsidRDefault="00685FB6" w:rsidP="00685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5FB6">
        <w:rPr>
          <w:rFonts w:ascii="Arial" w:hAnsi="Arial" w:cs="Arial"/>
          <w:sz w:val="24"/>
          <w:szCs w:val="24"/>
        </w:rPr>
        <w:t>The model is to drive traffic to your site where you get them to sign up for either your free report or free e-zine. Once they register, you have their</w:t>
      </w:r>
      <w:r>
        <w:rPr>
          <w:rFonts w:ascii="Arial" w:hAnsi="Arial" w:cs="Arial"/>
          <w:sz w:val="24"/>
          <w:szCs w:val="24"/>
        </w:rPr>
        <w:t xml:space="preserve"> </w:t>
      </w:r>
      <w:r w:rsidRPr="00685FB6">
        <w:rPr>
          <w:rFonts w:ascii="Arial" w:hAnsi="Arial" w:cs="Arial"/>
          <w:sz w:val="24"/>
          <w:szCs w:val="24"/>
        </w:rPr>
        <w:t>e-mail address and can now market to them via e-mail as often as you like at no extra cost.</w:t>
      </w:r>
    </w:p>
    <w:p w:rsidR="00685FB6" w:rsidRDefault="00685FB6" w:rsidP="00685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5FB6">
        <w:rPr>
          <w:rFonts w:ascii="Arial" w:hAnsi="Arial" w:cs="Arial"/>
          <w:sz w:val="24"/>
          <w:szCs w:val="24"/>
        </w:rPr>
        <w:t>The bulk of your online leads, sales, and profits will come from repeat e-mail marketing to this “house e-list” of prospects. Therefore your goal is</w:t>
      </w:r>
      <w:r>
        <w:rPr>
          <w:rFonts w:ascii="Arial" w:hAnsi="Arial" w:cs="Arial"/>
          <w:sz w:val="24"/>
          <w:szCs w:val="24"/>
        </w:rPr>
        <w:t xml:space="preserve"> </w:t>
      </w:r>
      <w:r w:rsidRPr="00685FB6">
        <w:rPr>
          <w:rFonts w:ascii="Arial" w:hAnsi="Arial" w:cs="Arial"/>
          <w:sz w:val="24"/>
          <w:szCs w:val="24"/>
        </w:rPr>
        <w:t>to build a large e-list of qualified prospects as quickly and inexpensively as you can.</w:t>
      </w:r>
    </w:p>
    <w:p w:rsidR="00685FB6" w:rsidRDefault="00685FB6" w:rsidP="00685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5FB6">
        <w:rPr>
          <w:rFonts w:ascii="Arial" w:hAnsi="Arial" w:cs="Arial"/>
          <w:sz w:val="24"/>
          <w:szCs w:val="24"/>
        </w:rPr>
        <w:t>There are a number of online marketing options that can drive traffic to your site. These include: free publicity, e-mail marketing, banner</w:t>
      </w:r>
      <w:r>
        <w:rPr>
          <w:rFonts w:ascii="Arial" w:hAnsi="Arial" w:cs="Arial"/>
          <w:sz w:val="24"/>
          <w:szCs w:val="24"/>
        </w:rPr>
        <w:t xml:space="preserve"> </w:t>
      </w:r>
      <w:r w:rsidRPr="00685FB6">
        <w:rPr>
          <w:rFonts w:ascii="Arial" w:hAnsi="Arial" w:cs="Arial"/>
          <w:sz w:val="24"/>
          <w:szCs w:val="24"/>
        </w:rPr>
        <w:t>advertising, co-registrations, affiliate marketing, search engine optimization, direct mail, and e-zine advertising.</w:t>
      </w:r>
    </w:p>
    <w:p w:rsidR="00685FB6" w:rsidRDefault="00685FB6" w:rsidP="00685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85FB6">
        <w:rPr>
          <w:rFonts w:ascii="Arial" w:hAnsi="Arial" w:cs="Arial"/>
          <w:sz w:val="24"/>
          <w:szCs w:val="24"/>
        </w:rPr>
        <w:t>The key to success is to try a lot of different tactics in small and inexpensive tests, throw out the ones that don’t work, and do more of the ones</w:t>
      </w:r>
      <w:r>
        <w:rPr>
          <w:rFonts w:ascii="Arial" w:hAnsi="Arial" w:cs="Arial"/>
          <w:sz w:val="24"/>
          <w:szCs w:val="24"/>
        </w:rPr>
        <w:t xml:space="preserve"> </w:t>
      </w:r>
      <w:r w:rsidRPr="00685FB6">
        <w:rPr>
          <w:rFonts w:ascii="Arial" w:hAnsi="Arial" w:cs="Arial"/>
          <w:sz w:val="24"/>
          <w:szCs w:val="24"/>
        </w:rPr>
        <w:t>that are effective.</w:t>
      </w:r>
    </w:p>
    <w:p w:rsidR="005B1C6B" w:rsidRDefault="005B1C6B" w:rsidP="004529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9B6" w:rsidRPr="005B1C6B" w:rsidRDefault="005B1C6B" w:rsidP="004529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1C6B">
        <w:rPr>
          <w:rFonts w:ascii="Arial" w:hAnsi="Arial" w:cs="Arial"/>
          <w:b/>
          <w:sz w:val="32"/>
          <w:szCs w:val="24"/>
        </w:rPr>
        <w:t>COMMON ONLINE COPYWRITING ASSIGNMENTS</w:t>
      </w:r>
    </w:p>
    <w:p w:rsidR="005B1C6B" w:rsidRDefault="005B1C6B" w:rsidP="005B1C6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C6B">
        <w:rPr>
          <w:rFonts w:ascii="Arial" w:hAnsi="Arial" w:cs="Arial"/>
          <w:sz w:val="24"/>
          <w:szCs w:val="24"/>
        </w:rPr>
        <w:t>There is often confusion as to what the particular “deliverables” are in online copywriting, what the terms mean, and how much copy is involved.</w:t>
      </w:r>
      <w:r>
        <w:rPr>
          <w:rFonts w:ascii="Arial" w:hAnsi="Arial" w:cs="Arial"/>
          <w:sz w:val="24"/>
          <w:szCs w:val="24"/>
        </w:rPr>
        <w:t xml:space="preserve">  </w:t>
      </w:r>
      <w:r w:rsidRPr="005B1C6B">
        <w:rPr>
          <w:rFonts w:ascii="Arial" w:hAnsi="Arial" w:cs="Arial"/>
          <w:sz w:val="24"/>
          <w:szCs w:val="24"/>
        </w:rPr>
        <w:t>For instance, what exactly do we mean by a “microsite”? How long</w:t>
      </w:r>
      <w:r>
        <w:rPr>
          <w:rFonts w:ascii="Arial" w:hAnsi="Arial" w:cs="Arial"/>
          <w:sz w:val="24"/>
          <w:szCs w:val="24"/>
        </w:rPr>
        <w:t xml:space="preserve"> is it? When should you use it?</w:t>
      </w:r>
    </w:p>
    <w:p w:rsidR="005B1C6B" w:rsidRDefault="005B1C6B" w:rsidP="005B1C6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B1C6B">
        <w:rPr>
          <w:rFonts w:ascii="Arial" w:hAnsi="Arial" w:cs="Arial"/>
          <w:sz w:val="24"/>
          <w:szCs w:val="24"/>
        </w:rPr>
        <w:t>Here are the most common online copywriting assignments I write for my clients, and th</w:t>
      </w:r>
      <w:r>
        <w:rPr>
          <w:rFonts w:ascii="Arial" w:hAnsi="Arial" w:cs="Arial"/>
          <w:sz w:val="24"/>
          <w:szCs w:val="24"/>
        </w:rPr>
        <w:t>e definition and scope of each:</w:t>
      </w:r>
    </w:p>
    <w:p w:rsidR="005B1C6B" w:rsidRDefault="005B1C6B" w:rsidP="005B1C6B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1C6B">
        <w:rPr>
          <w:rFonts w:ascii="Arial" w:hAnsi="Arial" w:cs="Arial"/>
          <w:sz w:val="24"/>
          <w:szCs w:val="24"/>
        </w:rPr>
        <w:t>A microsite, also known as a long-copy landing page, is a Web site designed to sell a product—such as a newsletter, e-book, or conference—directly. Copy length is equivalent to a 4- to 8-page sales letter.</w:t>
      </w:r>
    </w:p>
    <w:p w:rsidR="005B1C6B" w:rsidRDefault="005B1C6B" w:rsidP="005B1C6B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1C6B">
        <w:rPr>
          <w:rFonts w:ascii="Arial" w:hAnsi="Arial" w:cs="Arial"/>
          <w:sz w:val="24"/>
          <w:szCs w:val="24"/>
        </w:rPr>
        <w:t>A short-copy landing page is a simple landing page for a product or offer. Often used for white papers, software demos, and other inquiry</w:t>
      </w:r>
      <w:r>
        <w:rPr>
          <w:rFonts w:ascii="Arial" w:hAnsi="Arial" w:cs="Arial"/>
          <w:sz w:val="24"/>
          <w:szCs w:val="24"/>
        </w:rPr>
        <w:t xml:space="preserve"> </w:t>
      </w:r>
      <w:r w:rsidRPr="005B1C6B">
        <w:rPr>
          <w:rFonts w:ascii="Arial" w:hAnsi="Arial" w:cs="Arial"/>
          <w:sz w:val="24"/>
          <w:szCs w:val="24"/>
        </w:rPr>
        <w:t>fulfillment. Copy length is about the same as a magazine ad, with headline, a few paragraphs of descriptive product copy, and an online order form.</w:t>
      </w:r>
    </w:p>
    <w:p w:rsidR="005B1C6B" w:rsidRDefault="005B1C6B" w:rsidP="005B1C6B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1C6B">
        <w:rPr>
          <w:rFonts w:ascii="Arial" w:hAnsi="Arial" w:cs="Arial"/>
          <w:sz w:val="24"/>
          <w:szCs w:val="24"/>
        </w:rPr>
        <w:t>A transaction page is similar to a short-copy landing page, but with even less descriptive product copy. It is basically an online form the visitor</w:t>
      </w:r>
      <w:r>
        <w:rPr>
          <w:rFonts w:ascii="Arial" w:hAnsi="Arial" w:cs="Arial"/>
          <w:sz w:val="24"/>
          <w:szCs w:val="24"/>
        </w:rPr>
        <w:t xml:space="preserve"> </w:t>
      </w:r>
      <w:r w:rsidRPr="005B1C6B">
        <w:rPr>
          <w:rFonts w:ascii="Arial" w:hAnsi="Arial" w:cs="Arial"/>
          <w:sz w:val="24"/>
          <w:szCs w:val="24"/>
        </w:rPr>
        <w:t>can use to either order the product or request more information.</w:t>
      </w:r>
    </w:p>
    <w:p w:rsidR="005B1C6B" w:rsidRDefault="005B1C6B" w:rsidP="005B1C6B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1C6B">
        <w:rPr>
          <w:rFonts w:ascii="Arial" w:hAnsi="Arial" w:cs="Arial"/>
          <w:sz w:val="24"/>
          <w:szCs w:val="24"/>
        </w:rPr>
        <w:t>A long-copy e-mail is designed to sell a product directly by driving the recipient to a short-copy landing page or transaction page. Number of</w:t>
      </w:r>
      <w:r>
        <w:rPr>
          <w:rFonts w:ascii="Arial" w:hAnsi="Arial" w:cs="Arial"/>
          <w:sz w:val="24"/>
          <w:szCs w:val="24"/>
        </w:rPr>
        <w:t xml:space="preserve"> </w:t>
      </w:r>
      <w:r w:rsidRPr="005B1C6B">
        <w:rPr>
          <w:rFonts w:ascii="Arial" w:hAnsi="Arial" w:cs="Arial"/>
          <w:sz w:val="24"/>
          <w:szCs w:val="24"/>
        </w:rPr>
        <w:t xml:space="preserve">words is roughly the same as a 2- or 3-page sales letter. </w:t>
      </w:r>
    </w:p>
    <w:p w:rsidR="005B1C6B" w:rsidRDefault="005B1C6B" w:rsidP="005B1C6B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1C6B">
        <w:rPr>
          <w:rFonts w:ascii="Arial" w:hAnsi="Arial" w:cs="Arial"/>
          <w:sz w:val="24"/>
          <w:szCs w:val="24"/>
        </w:rPr>
        <w:t>A teaser e-mail is a short e-mail designed to drive the readers to a microsite or long-copy landing page where they can order the product. It’s</w:t>
      </w:r>
      <w:r>
        <w:rPr>
          <w:rFonts w:ascii="Arial" w:hAnsi="Arial" w:cs="Arial"/>
          <w:sz w:val="24"/>
          <w:szCs w:val="24"/>
        </w:rPr>
        <w:t xml:space="preserve"> </w:t>
      </w:r>
      <w:r w:rsidRPr="005B1C6B">
        <w:rPr>
          <w:rFonts w:ascii="Arial" w:hAnsi="Arial" w:cs="Arial"/>
          <w:sz w:val="24"/>
          <w:szCs w:val="24"/>
        </w:rPr>
        <w:t>the online equivalent of a ½- to 2-page sales letter.</w:t>
      </w:r>
    </w:p>
    <w:p w:rsidR="005B1C6B" w:rsidRDefault="005B1C6B" w:rsidP="005B1C6B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1C6B">
        <w:rPr>
          <w:rFonts w:ascii="Arial" w:hAnsi="Arial" w:cs="Arial"/>
          <w:sz w:val="24"/>
          <w:szCs w:val="24"/>
        </w:rPr>
        <w:lastRenderedPageBreak/>
        <w:t>A lead-generation e-mail is similar to the teaser e-mail, but the purpose is to drive readers to a landing page or transaction page where they</w:t>
      </w:r>
      <w:r>
        <w:rPr>
          <w:rFonts w:ascii="Arial" w:hAnsi="Arial" w:cs="Arial"/>
          <w:sz w:val="24"/>
          <w:szCs w:val="24"/>
        </w:rPr>
        <w:t xml:space="preserve"> </w:t>
      </w:r>
      <w:r w:rsidRPr="005B1C6B">
        <w:rPr>
          <w:rFonts w:ascii="Arial" w:hAnsi="Arial" w:cs="Arial"/>
          <w:sz w:val="24"/>
          <w:szCs w:val="24"/>
        </w:rPr>
        <w:t>can request a free white paper or other information.</w:t>
      </w:r>
    </w:p>
    <w:p w:rsidR="005B1C6B" w:rsidRDefault="005B1C6B" w:rsidP="005B1C6B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1C6B">
        <w:rPr>
          <w:rFonts w:ascii="Arial" w:hAnsi="Arial" w:cs="Arial"/>
          <w:sz w:val="24"/>
          <w:szCs w:val="24"/>
        </w:rPr>
        <w:t>An online e-mail conversion series is a series of follow-up e-mail messages, sent via autoresponder, designed to convert an inquiry into a</w:t>
      </w:r>
      <w:r>
        <w:rPr>
          <w:rFonts w:ascii="Arial" w:hAnsi="Arial" w:cs="Arial"/>
          <w:sz w:val="24"/>
          <w:szCs w:val="24"/>
        </w:rPr>
        <w:t xml:space="preserve"> </w:t>
      </w:r>
      <w:r w:rsidRPr="005B1C6B">
        <w:rPr>
          <w:rFonts w:ascii="Arial" w:hAnsi="Arial" w:cs="Arial"/>
          <w:sz w:val="24"/>
          <w:szCs w:val="24"/>
        </w:rPr>
        <w:t>sale.</w:t>
      </w:r>
    </w:p>
    <w:p w:rsidR="005B1C6B" w:rsidRDefault="005B1C6B" w:rsidP="005B1C6B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1C6B">
        <w:rPr>
          <w:rFonts w:ascii="Arial" w:hAnsi="Arial" w:cs="Arial"/>
          <w:sz w:val="24"/>
          <w:szCs w:val="24"/>
        </w:rPr>
        <w:t>An online ad is typically a 100-word classified ad to run in an e-zine and drive readers to a microsite or landing page. A banner ad is an HTML</w:t>
      </w:r>
      <w:r>
        <w:rPr>
          <w:rFonts w:ascii="Arial" w:hAnsi="Arial" w:cs="Arial"/>
          <w:sz w:val="24"/>
          <w:szCs w:val="24"/>
        </w:rPr>
        <w:t xml:space="preserve"> </w:t>
      </w:r>
      <w:r w:rsidRPr="005B1C6B">
        <w:rPr>
          <w:rFonts w:ascii="Arial" w:hAnsi="Arial" w:cs="Arial"/>
          <w:sz w:val="24"/>
          <w:szCs w:val="24"/>
        </w:rPr>
        <w:t>ad on a Web site.</w:t>
      </w:r>
    </w:p>
    <w:p w:rsidR="005B1C6B" w:rsidRDefault="005B1C6B" w:rsidP="005B1C6B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1C6B">
        <w:rPr>
          <w:rFonts w:ascii="Arial" w:hAnsi="Arial" w:cs="Arial"/>
          <w:sz w:val="24"/>
          <w:szCs w:val="24"/>
        </w:rPr>
        <w:t>A pop-under is a window that appears on a Web site when the visitor takes a certain action (typically trying to leave the site without ordering). It</w:t>
      </w:r>
      <w:r>
        <w:rPr>
          <w:rFonts w:ascii="Arial" w:hAnsi="Arial" w:cs="Arial"/>
          <w:sz w:val="24"/>
          <w:szCs w:val="24"/>
        </w:rPr>
        <w:t xml:space="preserve"> </w:t>
      </w:r>
      <w:r w:rsidRPr="005B1C6B">
        <w:rPr>
          <w:rFonts w:ascii="Arial" w:hAnsi="Arial" w:cs="Arial"/>
          <w:sz w:val="24"/>
          <w:szCs w:val="24"/>
        </w:rPr>
        <w:t>makes a special offer. Usually free, in exchange for the visitor giving his e-mail address.</w:t>
      </w:r>
    </w:p>
    <w:p w:rsidR="005B1C6B" w:rsidRDefault="005B1C6B" w:rsidP="005B1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3CA" w:rsidRPr="00FD43CA" w:rsidRDefault="00FD43CA" w:rsidP="00FD43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43CA">
        <w:rPr>
          <w:rFonts w:ascii="Arial" w:hAnsi="Arial" w:cs="Arial"/>
          <w:b/>
          <w:sz w:val="28"/>
          <w:szCs w:val="24"/>
        </w:rPr>
        <w:t>WRITING A CATALOG WEB SITE</w:t>
      </w:r>
    </w:p>
    <w:p w:rsidR="00FD43CA" w:rsidRDefault="00FD43CA" w:rsidP="00FD43C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43CA">
        <w:rPr>
          <w:rFonts w:ascii="Arial" w:hAnsi="Arial" w:cs="Arial"/>
          <w:sz w:val="24"/>
          <w:szCs w:val="24"/>
        </w:rPr>
        <w:t>A catalog Web site sells many dif</w:t>
      </w:r>
      <w:r>
        <w:rPr>
          <w:rFonts w:ascii="Arial" w:hAnsi="Arial" w:cs="Arial"/>
          <w:sz w:val="24"/>
          <w:szCs w:val="24"/>
        </w:rPr>
        <w:t xml:space="preserve">ferent items, and is the online </w:t>
      </w:r>
      <w:r w:rsidRPr="00FD43CA">
        <w:rPr>
          <w:rFonts w:ascii="Arial" w:hAnsi="Arial" w:cs="Arial"/>
          <w:sz w:val="24"/>
          <w:szCs w:val="24"/>
        </w:rPr>
        <w:t>equivalent of a catalog. Catal</w:t>
      </w:r>
      <w:r>
        <w:rPr>
          <w:rFonts w:ascii="Arial" w:hAnsi="Arial" w:cs="Arial"/>
          <w:sz w:val="24"/>
          <w:szCs w:val="24"/>
        </w:rPr>
        <w:t xml:space="preserve">og Web sites have the following </w:t>
      </w:r>
      <w:r w:rsidRPr="00FD43CA">
        <w:rPr>
          <w:rFonts w:ascii="Arial" w:hAnsi="Arial" w:cs="Arial"/>
          <w:sz w:val="24"/>
          <w:szCs w:val="24"/>
        </w:rPr>
        <w:t>characteristics:</w:t>
      </w:r>
    </w:p>
    <w:p w:rsidR="00FD43CA" w:rsidRDefault="00FD43CA" w:rsidP="00FD43CA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43CA">
        <w:rPr>
          <w:rFonts w:ascii="Arial" w:hAnsi="Arial" w:cs="Arial"/>
          <w:sz w:val="24"/>
          <w:szCs w:val="24"/>
        </w:rPr>
        <w:t>A large, searchable database of product photos and descriptions.</w:t>
      </w:r>
    </w:p>
    <w:p w:rsidR="00FD43CA" w:rsidRDefault="00FD43CA" w:rsidP="00FD43CA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43CA">
        <w:rPr>
          <w:rFonts w:ascii="Arial" w:hAnsi="Arial" w:cs="Arial"/>
          <w:sz w:val="24"/>
          <w:szCs w:val="24"/>
        </w:rPr>
        <w:t>A shopping cart that enables you to buy products online.</w:t>
      </w:r>
    </w:p>
    <w:p w:rsidR="00FD43CA" w:rsidRDefault="00FD43CA" w:rsidP="00FD4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C88" w:rsidRDefault="00FD43CA" w:rsidP="00BC5C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43CA">
        <w:rPr>
          <w:rFonts w:ascii="Arial" w:hAnsi="Arial" w:cs="Arial"/>
          <w:sz w:val="24"/>
          <w:szCs w:val="24"/>
        </w:rPr>
        <w:t>The most famous example of a catalog Web site is Amazon.com, which originally sold books only and has branched into numerous other</w:t>
      </w:r>
      <w:r>
        <w:rPr>
          <w:rFonts w:ascii="Arial" w:hAnsi="Arial" w:cs="Arial"/>
          <w:sz w:val="24"/>
          <w:szCs w:val="24"/>
        </w:rPr>
        <w:t xml:space="preserve"> </w:t>
      </w:r>
      <w:r w:rsidRPr="00FD43CA">
        <w:rPr>
          <w:rFonts w:ascii="Arial" w:hAnsi="Arial" w:cs="Arial"/>
          <w:sz w:val="24"/>
          <w:szCs w:val="24"/>
        </w:rPr>
        <w:t>products including videos,</w:t>
      </w:r>
      <w:r w:rsidR="00BC5C88">
        <w:rPr>
          <w:rFonts w:ascii="Arial" w:hAnsi="Arial" w:cs="Arial"/>
          <w:sz w:val="24"/>
          <w:szCs w:val="24"/>
        </w:rPr>
        <w:t xml:space="preserve"> music, tools, and electronics.</w:t>
      </w:r>
    </w:p>
    <w:p w:rsidR="00BC5C88" w:rsidRDefault="00FD43CA" w:rsidP="00BC5C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43CA">
        <w:rPr>
          <w:rFonts w:ascii="Arial" w:hAnsi="Arial" w:cs="Arial"/>
          <w:sz w:val="24"/>
          <w:szCs w:val="24"/>
        </w:rPr>
        <w:t>Another example of a successful catalog Web site is www.bluenile.com, an online marketer of jewelry. It’s a great example of how to set up an</w:t>
      </w:r>
      <w:r w:rsidR="001106C7">
        <w:rPr>
          <w:rFonts w:ascii="Arial" w:hAnsi="Arial" w:cs="Arial"/>
          <w:sz w:val="24"/>
          <w:szCs w:val="24"/>
        </w:rPr>
        <w:t xml:space="preserve"> </w:t>
      </w:r>
      <w:r w:rsidR="001106C7" w:rsidRPr="001106C7">
        <w:rPr>
          <w:rFonts w:ascii="Arial" w:hAnsi="Arial" w:cs="Arial"/>
          <w:sz w:val="24"/>
          <w:szCs w:val="24"/>
        </w:rPr>
        <w:t>attractive Web site</w:t>
      </w:r>
      <w:r w:rsidR="00BC5C88">
        <w:rPr>
          <w:rFonts w:ascii="Arial" w:hAnsi="Arial" w:cs="Arial"/>
          <w:sz w:val="24"/>
          <w:szCs w:val="24"/>
        </w:rPr>
        <w:t xml:space="preserve"> that sells merchandise online.</w:t>
      </w:r>
    </w:p>
    <w:p w:rsidR="00BC5C88" w:rsidRDefault="001106C7" w:rsidP="00BC5C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106C7">
        <w:rPr>
          <w:rFonts w:ascii="Arial" w:hAnsi="Arial" w:cs="Arial"/>
          <w:sz w:val="24"/>
          <w:szCs w:val="24"/>
        </w:rPr>
        <w:t>When you click on www.bluenile.</w:t>
      </w:r>
      <w:r w:rsidR="00BC5C88">
        <w:rPr>
          <w:rFonts w:ascii="Arial" w:hAnsi="Arial" w:cs="Arial"/>
          <w:sz w:val="24"/>
          <w:szCs w:val="24"/>
        </w:rPr>
        <w:t xml:space="preserve">com, you are immediately served </w:t>
      </w:r>
      <w:r w:rsidRPr="001106C7">
        <w:rPr>
          <w:rFonts w:ascii="Arial" w:hAnsi="Arial" w:cs="Arial"/>
          <w:sz w:val="24"/>
          <w:szCs w:val="24"/>
        </w:rPr>
        <w:t xml:space="preserve">a pop-up window with an irresistible offer: In </w:t>
      </w:r>
      <w:r w:rsidR="00BC5C88">
        <w:rPr>
          <w:rFonts w:ascii="Arial" w:hAnsi="Arial" w:cs="Arial"/>
          <w:sz w:val="24"/>
          <w:szCs w:val="24"/>
        </w:rPr>
        <w:t xml:space="preserve">return for entering your e-mail </w:t>
      </w:r>
      <w:r w:rsidRPr="001106C7">
        <w:rPr>
          <w:rFonts w:ascii="Arial" w:hAnsi="Arial" w:cs="Arial"/>
          <w:sz w:val="24"/>
          <w:szCs w:val="24"/>
        </w:rPr>
        <w:t>address, sex, age, zip code, and marital</w:t>
      </w:r>
      <w:r w:rsidR="00BC5C88">
        <w:rPr>
          <w:rFonts w:ascii="Arial" w:hAnsi="Arial" w:cs="Arial"/>
          <w:sz w:val="24"/>
          <w:szCs w:val="24"/>
        </w:rPr>
        <w:t xml:space="preserve"> status, you are entered into a </w:t>
      </w:r>
      <w:r w:rsidRPr="001106C7">
        <w:rPr>
          <w:rFonts w:ascii="Arial" w:hAnsi="Arial" w:cs="Arial"/>
          <w:sz w:val="24"/>
          <w:szCs w:val="24"/>
        </w:rPr>
        <w:t xml:space="preserve">sweepstakes to win a diamond with an appraised </w:t>
      </w:r>
      <w:r w:rsidR="00BC5C88">
        <w:rPr>
          <w:rFonts w:ascii="Arial" w:hAnsi="Arial" w:cs="Arial"/>
          <w:sz w:val="24"/>
          <w:szCs w:val="24"/>
        </w:rPr>
        <w:t>value of $5,000.</w:t>
      </w:r>
    </w:p>
    <w:p w:rsidR="00BC5C88" w:rsidRDefault="001106C7" w:rsidP="00BC5C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106C7">
        <w:rPr>
          <w:rFonts w:ascii="Arial" w:hAnsi="Arial" w:cs="Arial"/>
          <w:sz w:val="24"/>
          <w:szCs w:val="24"/>
        </w:rPr>
        <w:t>There is a checkbox where you can opt in to receive offers and announcements by e-mail, but this is alr</w:t>
      </w:r>
      <w:r w:rsidR="00BC5C88">
        <w:rPr>
          <w:rFonts w:ascii="Arial" w:hAnsi="Arial" w:cs="Arial"/>
          <w:sz w:val="24"/>
          <w:szCs w:val="24"/>
        </w:rPr>
        <w:t xml:space="preserve">eady checked off. So you’d have to </w:t>
      </w:r>
      <w:r w:rsidRPr="001106C7">
        <w:rPr>
          <w:rFonts w:ascii="Arial" w:hAnsi="Arial" w:cs="Arial"/>
          <w:sz w:val="24"/>
          <w:szCs w:val="24"/>
        </w:rPr>
        <w:t>un</w:t>
      </w:r>
      <w:r w:rsidR="00BC5C88">
        <w:rPr>
          <w:rFonts w:ascii="Arial" w:hAnsi="Arial" w:cs="Arial"/>
          <w:sz w:val="24"/>
          <w:szCs w:val="24"/>
        </w:rPr>
        <w:t>check it to get off their list.</w:t>
      </w:r>
    </w:p>
    <w:p w:rsidR="00BC5C88" w:rsidRDefault="001106C7" w:rsidP="00BC5C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106C7">
        <w:rPr>
          <w:rFonts w:ascii="Arial" w:hAnsi="Arial" w:cs="Arial"/>
          <w:sz w:val="24"/>
          <w:szCs w:val="24"/>
        </w:rPr>
        <w:t>The home page is cleanly and clearly laid out; in fact, it’s almost</w:t>
      </w:r>
      <w:r w:rsidR="00BC5C88">
        <w:rPr>
          <w:rFonts w:ascii="Arial" w:hAnsi="Arial" w:cs="Arial"/>
          <w:sz w:val="24"/>
          <w:szCs w:val="24"/>
        </w:rPr>
        <w:t xml:space="preserve"> a </w:t>
      </w:r>
      <w:r w:rsidRPr="001106C7">
        <w:rPr>
          <w:rFonts w:ascii="Arial" w:hAnsi="Arial" w:cs="Arial"/>
          <w:sz w:val="24"/>
          <w:szCs w:val="24"/>
        </w:rPr>
        <w:t>little too stark. One could argue a jewelry</w:t>
      </w:r>
      <w:r w:rsidR="00BC5C88">
        <w:rPr>
          <w:rFonts w:ascii="Arial" w:hAnsi="Arial" w:cs="Arial"/>
          <w:sz w:val="24"/>
          <w:szCs w:val="24"/>
        </w:rPr>
        <w:t xml:space="preserve"> site should be more elegant in </w:t>
      </w:r>
      <w:r w:rsidRPr="001106C7">
        <w:rPr>
          <w:rFonts w:ascii="Arial" w:hAnsi="Arial" w:cs="Arial"/>
          <w:sz w:val="24"/>
          <w:szCs w:val="24"/>
        </w:rPr>
        <w:t>design. But I don’t: The jewel</w:t>
      </w:r>
      <w:r w:rsidR="00BC5C88">
        <w:rPr>
          <w:rFonts w:ascii="Arial" w:hAnsi="Arial" w:cs="Arial"/>
          <w:sz w:val="24"/>
          <w:szCs w:val="24"/>
        </w:rPr>
        <w:t xml:space="preserve">ry shopper is well served here.  At the top is a </w:t>
      </w:r>
      <w:r w:rsidRPr="001106C7">
        <w:rPr>
          <w:rFonts w:ascii="Arial" w:hAnsi="Arial" w:cs="Arial"/>
          <w:sz w:val="24"/>
          <w:szCs w:val="24"/>
        </w:rPr>
        <w:t xml:space="preserve">banner with the Blue Nile logo and the </w:t>
      </w:r>
      <w:r w:rsidR="00BC5C88">
        <w:rPr>
          <w:rFonts w:ascii="Arial" w:hAnsi="Arial" w:cs="Arial"/>
          <w:sz w:val="24"/>
          <w:szCs w:val="24"/>
        </w:rPr>
        <w:t xml:space="preserve">tag line, “Education, Guidance, </w:t>
      </w:r>
      <w:r w:rsidRPr="001106C7">
        <w:rPr>
          <w:rFonts w:ascii="Arial" w:hAnsi="Arial" w:cs="Arial"/>
          <w:sz w:val="24"/>
          <w:szCs w:val="24"/>
        </w:rPr>
        <w:t xml:space="preserve">Diamonds, and Fine Jewelry.” </w:t>
      </w:r>
      <w:r w:rsidR="00BC5C88">
        <w:rPr>
          <w:rFonts w:ascii="Arial" w:hAnsi="Arial" w:cs="Arial"/>
          <w:sz w:val="24"/>
          <w:szCs w:val="24"/>
        </w:rPr>
        <w:t xml:space="preserve">It does an adequate job of positioning the </w:t>
      </w:r>
      <w:r w:rsidRPr="001106C7">
        <w:rPr>
          <w:rFonts w:ascii="Arial" w:hAnsi="Arial" w:cs="Arial"/>
          <w:sz w:val="24"/>
          <w:szCs w:val="24"/>
        </w:rPr>
        <w:t>site, but it do</w:t>
      </w:r>
      <w:r w:rsidR="00BC5C88">
        <w:rPr>
          <w:rFonts w:ascii="Arial" w:hAnsi="Arial" w:cs="Arial"/>
          <w:sz w:val="24"/>
          <w:szCs w:val="24"/>
        </w:rPr>
        <w:t>esn’t engage in a powerful way.</w:t>
      </w:r>
    </w:p>
    <w:p w:rsidR="00BC5C88" w:rsidRDefault="001106C7" w:rsidP="00BC5C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106C7">
        <w:rPr>
          <w:rFonts w:ascii="Arial" w:hAnsi="Arial" w:cs="Arial"/>
          <w:sz w:val="24"/>
          <w:szCs w:val="24"/>
        </w:rPr>
        <w:t>Copy under and to the right of the banner positions the site more effectively: “As the largest online retailer of certi</w:t>
      </w:r>
      <w:r w:rsidR="00BC5C88">
        <w:rPr>
          <w:rFonts w:ascii="Arial" w:hAnsi="Arial" w:cs="Arial"/>
          <w:sz w:val="24"/>
          <w:szCs w:val="24"/>
        </w:rPr>
        <w:t xml:space="preserve">fied diamonds and fine jewelry, </w:t>
      </w:r>
      <w:r w:rsidRPr="001106C7">
        <w:rPr>
          <w:rFonts w:ascii="Arial" w:hAnsi="Arial" w:cs="Arial"/>
          <w:sz w:val="24"/>
          <w:szCs w:val="24"/>
        </w:rPr>
        <w:t>we offer outstanding quality, selection, and value.” They make no mention of saving money or time by buying online versus going to a local jeweler.</w:t>
      </w:r>
    </w:p>
    <w:p w:rsidR="00BC5C88" w:rsidRDefault="001106C7" w:rsidP="00BC5C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106C7">
        <w:rPr>
          <w:rFonts w:ascii="Arial" w:hAnsi="Arial" w:cs="Arial"/>
          <w:sz w:val="24"/>
          <w:szCs w:val="24"/>
        </w:rPr>
        <w:lastRenderedPageBreak/>
        <w:t xml:space="preserve">From there, the home page has </w:t>
      </w:r>
      <w:r w:rsidR="00BC5C88">
        <w:rPr>
          <w:rFonts w:ascii="Arial" w:hAnsi="Arial" w:cs="Arial"/>
          <w:sz w:val="24"/>
          <w:szCs w:val="24"/>
        </w:rPr>
        <w:t xml:space="preserve">pictures of jewelry and product </w:t>
      </w:r>
      <w:r w:rsidRPr="001106C7">
        <w:rPr>
          <w:rFonts w:ascii="Arial" w:hAnsi="Arial" w:cs="Arial"/>
          <w:sz w:val="24"/>
          <w:szCs w:val="24"/>
        </w:rPr>
        <w:t>descriptions that are hyperlinked to pages sho</w:t>
      </w:r>
      <w:r w:rsidR="00BC5C88">
        <w:rPr>
          <w:rFonts w:ascii="Arial" w:hAnsi="Arial" w:cs="Arial"/>
          <w:sz w:val="24"/>
          <w:szCs w:val="24"/>
        </w:rPr>
        <w:t xml:space="preserve">wing and describing those </w:t>
      </w:r>
      <w:r w:rsidRPr="001106C7">
        <w:rPr>
          <w:rFonts w:ascii="Arial" w:hAnsi="Arial" w:cs="Arial"/>
          <w:sz w:val="24"/>
          <w:szCs w:val="24"/>
        </w:rPr>
        <w:t xml:space="preserve">products. Simple and basic, but sensible; </w:t>
      </w:r>
      <w:r w:rsidR="00BC5C88">
        <w:rPr>
          <w:rFonts w:ascii="Arial" w:hAnsi="Arial" w:cs="Arial"/>
          <w:sz w:val="24"/>
          <w:szCs w:val="24"/>
        </w:rPr>
        <w:t>I wouldn’t do it any other way.</w:t>
      </w:r>
    </w:p>
    <w:p w:rsidR="00BC5C88" w:rsidRDefault="001106C7" w:rsidP="00BC5C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106C7">
        <w:rPr>
          <w:rFonts w:ascii="Arial" w:hAnsi="Arial" w:cs="Arial"/>
          <w:sz w:val="24"/>
          <w:szCs w:val="24"/>
        </w:rPr>
        <w:t xml:space="preserve">There are also </w:t>
      </w:r>
      <w:r w:rsidRPr="00BC5C88">
        <w:rPr>
          <w:rFonts w:ascii="Arial" w:hAnsi="Arial" w:cs="Arial"/>
          <w:b/>
          <w:sz w:val="24"/>
          <w:szCs w:val="24"/>
          <w:u w:val="single"/>
        </w:rPr>
        <w:t>three additional value-added links</w:t>
      </w:r>
      <w:r w:rsidR="00BC5C88">
        <w:rPr>
          <w:rFonts w:ascii="Arial" w:hAnsi="Arial" w:cs="Arial"/>
          <w:sz w:val="24"/>
          <w:szCs w:val="24"/>
        </w:rPr>
        <w:t xml:space="preserve"> on the home page:</w:t>
      </w:r>
    </w:p>
    <w:p w:rsidR="00BC5C88" w:rsidRDefault="001106C7" w:rsidP="001106C7">
      <w:pPr>
        <w:pStyle w:val="ListParagraph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5C88">
        <w:rPr>
          <w:rFonts w:ascii="Arial" w:hAnsi="Arial" w:cs="Arial"/>
          <w:sz w:val="24"/>
          <w:szCs w:val="24"/>
        </w:rPr>
        <w:t>“How to Choose a Diamond Ring” is a useful, informative guide to purchasing a diamond ring.</w:t>
      </w:r>
    </w:p>
    <w:p w:rsidR="00BC5C88" w:rsidRDefault="001106C7" w:rsidP="001106C7">
      <w:pPr>
        <w:pStyle w:val="ListParagraph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5C88">
        <w:rPr>
          <w:rFonts w:ascii="Arial" w:hAnsi="Arial" w:cs="Arial"/>
          <w:sz w:val="24"/>
          <w:szCs w:val="24"/>
        </w:rPr>
        <w:t>“Build Your Own Diamond Ring” lets you customize and then order a ring online with the stone and setting you select.</w:t>
      </w:r>
    </w:p>
    <w:p w:rsidR="00BC5C88" w:rsidRDefault="001106C7" w:rsidP="001106C7">
      <w:pPr>
        <w:pStyle w:val="ListParagraph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5C88">
        <w:rPr>
          <w:rFonts w:ascii="Arial" w:hAnsi="Arial" w:cs="Arial"/>
          <w:sz w:val="24"/>
          <w:szCs w:val="24"/>
        </w:rPr>
        <w:t>“Diamonds” searches for diamonds based on cut, color, clarity, carat weight, and price.</w:t>
      </w:r>
    </w:p>
    <w:p w:rsidR="00BC5C88" w:rsidRDefault="00BC5C88" w:rsidP="00BC5C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5C88" w:rsidRDefault="001106C7" w:rsidP="00BC5C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C5C88">
        <w:rPr>
          <w:rFonts w:ascii="Arial" w:hAnsi="Arial" w:cs="Arial"/>
          <w:sz w:val="24"/>
          <w:szCs w:val="24"/>
        </w:rPr>
        <w:t>The mission of the Web site—to help th</w:t>
      </w:r>
      <w:r w:rsidR="00BC5C88">
        <w:rPr>
          <w:rFonts w:ascii="Arial" w:hAnsi="Arial" w:cs="Arial"/>
          <w:sz w:val="24"/>
          <w:szCs w:val="24"/>
        </w:rPr>
        <w:t xml:space="preserve">e consumer shop for and </w:t>
      </w:r>
      <w:r w:rsidRPr="00BC5C88">
        <w:rPr>
          <w:rFonts w:ascii="Arial" w:hAnsi="Arial" w:cs="Arial"/>
          <w:sz w:val="24"/>
          <w:szCs w:val="24"/>
        </w:rPr>
        <w:t>buy a diamond or other jewelry online—is crystal clear. The entire site is</w:t>
      </w:r>
      <w:r w:rsidR="00BC5C88">
        <w:rPr>
          <w:rFonts w:ascii="Arial" w:hAnsi="Arial" w:cs="Arial"/>
          <w:sz w:val="24"/>
          <w:szCs w:val="24"/>
        </w:rPr>
        <w:t xml:space="preserve"> </w:t>
      </w:r>
      <w:r w:rsidRPr="001106C7">
        <w:rPr>
          <w:rFonts w:ascii="Arial" w:hAnsi="Arial" w:cs="Arial"/>
          <w:sz w:val="24"/>
          <w:szCs w:val="24"/>
        </w:rPr>
        <w:t>designed to make the transaction as</w:t>
      </w:r>
      <w:r w:rsidR="00BC5C88">
        <w:rPr>
          <w:rFonts w:ascii="Arial" w:hAnsi="Arial" w:cs="Arial"/>
          <w:sz w:val="24"/>
          <w:szCs w:val="24"/>
        </w:rPr>
        <w:t xml:space="preserve"> easy and painless as possible.  Most </w:t>
      </w:r>
      <w:r w:rsidRPr="001106C7">
        <w:rPr>
          <w:rFonts w:ascii="Arial" w:hAnsi="Arial" w:cs="Arial"/>
          <w:sz w:val="24"/>
          <w:szCs w:val="24"/>
        </w:rPr>
        <w:t>of the hyperlinks on the home page go t</w:t>
      </w:r>
      <w:r w:rsidR="00BC5C88">
        <w:rPr>
          <w:rFonts w:ascii="Arial" w:hAnsi="Arial" w:cs="Arial"/>
          <w:sz w:val="24"/>
          <w:szCs w:val="24"/>
        </w:rPr>
        <w:t xml:space="preserve">o specific products, so you can </w:t>
      </w:r>
      <w:r w:rsidRPr="001106C7">
        <w:rPr>
          <w:rFonts w:ascii="Arial" w:hAnsi="Arial" w:cs="Arial"/>
          <w:sz w:val="24"/>
          <w:szCs w:val="24"/>
        </w:rPr>
        <w:t>see what stones and jewelry</w:t>
      </w:r>
      <w:r w:rsidR="00BC5C88">
        <w:rPr>
          <w:rFonts w:ascii="Arial" w:hAnsi="Arial" w:cs="Arial"/>
          <w:sz w:val="24"/>
          <w:szCs w:val="24"/>
        </w:rPr>
        <w:t xml:space="preserve"> are available. These pages are </w:t>
      </w:r>
      <w:r w:rsidRPr="001106C7">
        <w:rPr>
          <w:rFonts w:ascii="Arial" w:hAnsi="Arial" w:cs="Arial"/>
          <w:sz w:val="24"/>
          <w:szCs w:val="24"/>
        </w:rPr>
        <w:t>augmented by a useful but not overwhelming ch</w:t>
      </w:r>
      <w:r w:rsidR="00BC5C88">
        <w:rPr>
          <w:rFonts w:ascii="Arial" w:hAnsi="Arial" w:cs="Arial"/>
          <w:sz w:val="24"/>
          <w:szCs w:val="24"/>
        </w:rPr>
        <w:t xml:space="preserve">oice of helpful hints on buying </w:t>
      </w:r>
      <w:r w:rsidRPr="001106C7">
        <w:rPr>
          <w:rFonts w:ascii="Arial" w:hAnsi="Arial" w:cs="Arial"/>
          <w:sz w:val="24"/>
          <w:szCs w:val="24"/>
        </w:rPr>
        <w:t xml:space="preserve">diamonds, product searches, </w:t>
      </w:r>
      <w:r w:rsidR="00BC5C88">
        <w:rPr>
          <w:rFonts w:ascii="Arial" w:hAnsi="Arial" w:cs="Arial"/>
          <w:sz w:val="24"/>
          <w:szCs w:val="24"/>
        </w:rPr>
        <w:t>and interactive jewelry design.</w:t>
      </w:r>
    </w:p>
    <w:p w:rsidR="001106C7" w:rsidRPr="001106C7" w:rsidRDefault="001106C7" w:rsidP="00BC5C8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106C7">
        <w:rPr>
          <w:rFonts w:ascii="Arial" w:hAnsi="Arial" w:cs="Arial"/>
          <w:sz w:val="24"/>
          <w:szCs w:val="24"/>
        </w:rPr>
        <w:t>The major personalization feature is “Build Your Own Diamond Ring,” which allows the consumer to mix and match stones and settings to</w:t>
      </w:r>
    </w:p>
    <w:p w:rsidR="005B1C6B" w:rsidRDefault="001106C7" w:rsidP="001106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06C7">
        <w:rPr>
          <w:rFonts w:ascii="Arial" w:hAnsi="Arial" w:cs="Arial"/>
          <w:sz w:val="24"/>
          <w:szCs w:val="24"/>
        </w:rPr>
        <w:t>personal preference, rather than buy a ring “off the shelf.” There’s not much other personalization, nor is it needed. T</w:t>
      </w:r>
      <w:r w:rsidR="00BC5C88">
        <w:rPr>
          <w:rFonts w:ascii="Arial" w:hAnsi="Arial" w:cs="Arial"/>
          <w:sz w:val="24"/>
          <w:szCs w:val="24"/>
        </w:rPr>
        <w:t xml:space="preserve">he Web site allows you to enter </w:t>
      </w:r>
      <w:r w:rsidRPr="001106C7">
        <w:rPr>
          <w:rFonts w:ascii="Arial" w:hAnsi="Arial" w:cs="Arial"/>
          <w:sz w:val="24"/>
          <w:szCs w:val="24"/>
        </w:rPr>
        <w:t>your e-mail address to receive reminders of major holidays, but it does not allow you to enter oth</w:t>
      </w:r>
      <w:r w:rsidR="00BC5C88">
        <w:rPr>
          <w:rFonts w:ascii="Arial" w:hAnsi="Arial" w:cs="Arial"/>
          <w:sz w:val="24"/>
          <w:szCs w:val="24"/>
        </w:rPr>
        <w:t xml:space="preserve">er reminder dates, such as your anniversary or your mother’s birthday.  </w:t>
      </w:r>
      <w:r w:rsidRPr="001106C7">
        <w:rPr>
          <w:rFonts w:ascii="Arial" w:hAnsi="Arial" w:cs="Arial"/>
          <w:sz w:val="24"/>
          <w:szCs w:val="24"/>
        </w:rPr>
        <w:t>It’s fun and easy to shop for jewelry on Blue Nile. You can easily find what you are looking for, the shopping cart works well, and</w:t>
      </w:r>
      <w:r w:rsidR="00BC5C88">
        <w:rPr>
          <w:rFonts w:ascii="Arial" w:hAnsi="Arial" w:cs="Arial"/>
          <w:sz w:val="24"/>
          <w:szCs w:val="24"/>
        </w:rPr>
        <w:t xml:space="preserve"> there are always </w:t>
      </w:r>
      <w:r w:rsidRPr="001106C7">
        <w:rPr>
          <w:rFonts w:ascii="Arial" w:hAnsi="Arial" w:cs="Arial"/>
          <w:sz w:val="24"/>
          <w:szCs w:val="24"/>
        </w:rPr>
        <w:t>links that let you drill down for more product detail and consumer information, whether it’s a close-up photograph o</w:t>
      </w:r>
      <w:r w:rsidR="00BC5C88">
        <w:rPr>
          <w:rFonts w:ascii="Arial" w:hAnsi="Arial" w:cs="Arial"/>
          <w:sz w:val="24"/>
          <w:szCs w:val="24"/>
        </w:rPr>
        <w:t xml:space="preserve">f a ring or a schematic diagram </w:t>
      </w:r>
      <w:r w:rsidRPr="001106C7">
        <w:rPr>
          <w:rFonts w:ascii="Arial" w:hAnsi="Arial" w:cs="Arial"/>
          <w:sz w:val="24"/>
          <w:szCs w:val="24"/>
        </w:rPr>
        <w:t xml:space="preserve">showing how a certain setting holds the stone in place. All told, Blue Nile is a case in point that functional, useful </w:t>
      </w:r>
      <w:r w:rsidR="00BC5C88">
        <w:rPr>
          <w:rFonts w:ascii="Arial" w:hAnsi="Arial" w:cs="Arial"/>
          <w:sz w:val="24"/>
          <w:szCs w:val="24"/>
        </w:rPr>
        <w:t xml:space="preserve">copy and design can help create </w:t>
      </w:r>
      <w:r w:rsidRPr="001106C7">
        <w:rPr>
          <w:rFonts w:ascii="Arial" w:hAnsi="Arial" w:cs="Arial"/>
          <w:sz w:val="24"/>
          <w:szCs w:val="24"/>
        </w:rPr>
        <w:t>an accessible and successful Web site.</w:t>
      </w:r>
    </w:p>
    <w:p w:rsidR="00BC5C88" w:rsidRDefault="00BC5C88" w:rsidP="001106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A66" w:rsidRPr="00161A66" w:rsidRDefault="00161A66" w:rsidP="00161A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1A66">
        <w:rPr>
          <w:rFonts w:ascii="Arial" w:hAnsi="Arial" w:cs="Arial"/>
          <w:b/>
          <w:sz w:val="28"/>
          <w:szCs w:val="24"/>
        </w:rPr>
        <w:t>WRITING A WEB SITE USING THE WATERFRONT MODEL</w:t>
      </w:r>
    </w:p>
    <w:p w:rsidR="00161A66" w:rsidRDefault="00161A66" w:rsidP="00161A6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1A66">
        <w:rPr>
          <w:rFonts w:ascii="Arial" w:hAnsi="Arial" w:cs="Arial"/>
          <w:sz w:val="24"/>
          <w:szCs w:val="24"/>
        </w:rPr>
        <w:t>The catalog Web site is a standard model of e-commerce proven to be profitable. Another is the “Waterfront Model.”</w:t>
      </w:r>
      <w:r>
        <w:rPr>
          <w:rFonts w:ascii="Arial" w:hAnsi="Arial" w:cs="Arial"/>
          <w:sz w:val="24"/>
          <w:szCs w:val="24"/>
        </w:rPr>
        <w:t xml:space="preserve">  </w:t>
      </w:r>
      <w:r w:rsidRPr="00161A66">
        <w:rPr>
          <w:rFonts w:ascii="Arial" w:hAnsi="Arial" w:cs="Arial"/>
          <w:sz w:val="24"/>
          <w:szCs w:val="24"/>
        </w:rPr>
        <w:t>Waterfront Media has developed a series of profitable Web sites, one of which is Denise Au</w:t>
      </w:r>
      <w:r>
        <w:rPr>
          <w:rFonts w:ascii="Arial" w:hAnsi="Arial" w:cs="Arial"/>
          <w:sz w:val="24"/>
          <w:szCs w:val="24"/>
        </w:rPr>
        <w:t xml:space="preserve">stin’s fitness and health site, </w:t>
      </w:r>
      <w:r w:rsidRPr="00161A66">
        <w:rPr>
          <w:rFonts w:ascii="Arial" w:hAnsi="Arial" w:cs="Arial"/>
          <w:sz w:val="24"/>
          <w:szCs w:val="24"/>
        </w:rPr>
        <w:t>www.deniseaustin.co</w:t>
      </w:r>
      <w:r>
        <w:rPr>
          <w:rFonts w:ascii="Arial" w:hAnsi="Arial" w:cs="Arial"/>
          <w:sz w:val="24"/>
          <w:szCs w:val="24"/>
        </w:rPr>
        <w:t xml:space="preserve">m. All of these sites are based </w:t>
      </w:r>
      <w:r w:rsidRPr="00161A66">
        <w:rPr>
          <w:rFonts w:ascii="Arial" w:hAnsi="Arial" w:cs="Arial"/>
          <w:sz w:val="24"/>
          <w:szCs w:val="24"/>
        </w:rPr>
        <w:t>around what I call the “Waterfront</w:t>
      </w:r>
      <w:r>
        <w:rPr>
          <w:rFonts w:ascii="Arial" w:hAnsi="Arial" w:cs="Arial"/>
          <w:sz w:val="24"/>
          <w:szCs w:val="24"/>
        </w:rPr>
        <w:t xml:space="preserve"> Model,” a business model for e commerce that Waterfront </w:t>
      </w:r>
      <w:r w:rsidRPr="00161A66">
        <w:rPr>
          <w:rFonts w:ascii="Arial" w:hAnsi="Arial" w:cs="Arial"/>
          <w:sz w:val="24"/>
          <w:szCs w:val="24"/>
        </w:rPr>
        <w:t>has pioneered and perfected. Let’s look at the model, usin</w:t>
      </w:r>
      <w:r>
        <w:rPr>
          <w:rFonts w:ascii="Arial" w:hAnsi="Arial" w:cs="Arial"/>
          <w:sz w:val="24"/>
          <w:szCs w:val="24"/>
        </w:rPr>
        <w:t xml:space="preserve">g Austin’s site as the example. </w:t>
      </w:r>
      <w:r w:rsidRPr="00161A66">
        <w:rPr>
          <w:rFonts w:ascii="Arial" w:hAnsi="Arial" w:cs="Arial"/>
          <w:sz w:val="24"/>
          <w:szCs w:val="24"/>
        </w:rPr>
        <w:t>In the Waterfront Model, the home page is what I call “tabloid-style”: lots of interesting tips, items, and factoids.</w:t>
      </w:r>
      <w:r>
        <w:rPr>
          <w:rFonts w:ascii="Arial" w:hAnsi="Arial" w:cs="Arial"/>
          <w:sz w:val="24"/>
          <w:szCs w:val="24"/>
        </w:rPr>
        <w:t xml:space="preserve"> But prominent on the page is a </w:t>
      </w:r>
      <w:r w:rsidRPr="00161A66">
        <w:rPr>
          <w:rFonts w:ascii="Arial" w:hAnsi="Arial" w:cs="Arial"/>
          <w:sz w:val="24"/>
          <w:szCs w:val="24"/>
        </w:rPr>
        <w:t>section with an offer—in Austin’s case, “Get your complete online fitness plan!”—with a large START HERE button.</w:t>
      </w:r>
    </w:p>
    <w:p w:rsidR="00161A66" w:rsidRDefault="00161A66" w:rsidP="00161A6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1A66">
        <w:rPr>
          <w:rFonts w:ascii="Arial" w:hAnsi="Arial" w:cs="Arial"/>
          <w:sz w:val="24"/>
          <w:szCs w:val="24"/>
        </w:rPr>
        <w:lastRenderedPageBreak/>
        <w:t xml:space="preserve">The primary goal of the site is to </w:t>
      </w:r>
      <w:r>
        <w:rPr>
          <w:rFonts w:ascii="Arial" w:hAnsi="Arial" w:cs="Arial"/>
          <w:sz w:val="24"/>
          <w:szCs w:val="24"/>
        </w:rPr>
        <w:t xml:space="preserve">get you to click on START HERE.  </w:t>
      </w:r>
      <w:r w:rsidRPr="00161A66">
        <w:rPr>
          <w:rFonts w:ascii="Arial" w:hAnsi="Arial" w:cs="Arial"/>
          <w:sz w:val="24"/>
          <w:szCs w:val="24"/>
        </w:rPr>
        <w:t>When you do, you are offered some sort of a</w:t>
      </w:r>
      <w:r>
        <w:rPr>
          <w:rFonts w:ascii="Arial" w:hAnsi="Arial" w:cs="Arial"/>
          <w:sz w:val="24"/>
          <w:szCs w:val="24"/>
        </w:rPr>
        <w:t xml:space="preserve">n evaluation of your problem—as </w:t>
      </w:r>
      <w:r w:rsidRPr="00161A66">
        <w:rPr>
          <w:rFonts w:ascii="Arial" w:hAnsi="Arial" w:cs="Arial"/>
          <w:sz w:val="24"/>
          <w:szCs w:val="24"/>
        </w:rPr>
        <w:t>well as a plan or solution—in return for filli</w:t>
      </w:r>
      <w:r>
        <w:rPr>
          <w:rFonts w:ascii="Arial" w:hAnsi="Arial" w:cs="Arial"/>
          <w:sz w:val="24"/>
          <w:szCs w:val="24"/>
        </w:rPr>
        <w:t xml:space="preserve">ng in the online questionnaire.  </w:t>
      </w:r>
      <w:r w:rsidRPr="00161A66">
        <w:rPr>
          <w:rFonts w:ascii="Arial" w:hAnsi="Arial" w:cs="Arial"/>
          <w:sz w:val="24"/>
          <w:szCs w:val="24"/>
        </w:rPr>
        <w:t>This is naturally a health and fitness evaluation, since Austin is a fitness guru. The evaluation centers on weight los</w:t>
      </w:r>
      <w:r>
        <w:rPr>
          <w:rFonts w:ascii="Arial" w:hAnsi="Arial" w:cs="Arial"/>
          <w:sz w:val="24"/>
          <w:szCs w:val="24"/>
        </w:rPr>
        <w:t xml:space="preserve">s, although it touches on other </w:t>
      </w:r>
      <w:r w:rsidRPr="00161A66">
        <w:rPr>
          <w:rFonts w:ascii="Arial" w:hAnsi="Arial" w:cs="Arial"/>
          <w:sz w:val="24"/>
          <w:szCs w:val="24"/>
        </w:rPr>
        <w:t>topics, such as exercise. You click through a few screens, answering simple questions and giving some personal information, like how mu</w:t>
      </w:r>
      <w:r>
        <w:rPr>
          <w:rFonts w:ascii="Arial" w:hAnsi="Arial" w:cs="Arial"/>
          <w:sz w:val="24"/>
          <w:szCs w:val="24"/>
        </w:rPr>
        <w:t xml:space="preserve">ch you </w:t>
      </w:r>
      <w:r w:rsidRPr="00161A66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>igh now and your target weight.</w:t>
      </w:r>
    </w:p>
    <w:p w:rsidR="00161A66" w:rsidRDefault="00161A66" w:rsidP="00161A6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1A66">
        <w:rPr>
          <w:rFonts w:ascii="Arial" w:hAnsi="Arial" w:cs="Arial"/>
          <w:sz w:val="24"/>
          <w:szCs w:val="24"/>
        </w:rPr>
        <w:t>After completing the assessment, you are offered the solution, which is typically customized (or seemingly custom</w:t>
      </w:r>
      <w:r>
        <w:rPr>
          <w:rFonts w:ascii="Arial" w:hAnsi="Arial" w:cs="Arial"/>
          <w:sz w:val="24"/>
          <w:szCs w:val="24"/>
        </w:rPr>
        <w:t xml:space="preserve">ized) content delivered online.  </w:t>
      </w:r>
      <w:r w:rsidRPr="00161A66">
        <w:rPr>
          <w:rFonts w:ascii="Arial" w:hAnsi="Arial" w:cs="Arial"/>
          <w:sz w:val="24"/>
          <w:szCs w:val="24"/>
        </w:rPr>
        <w:t xml:space="preserve">This is not a free offer, but the first step in converting you into a </w:t>
      </w:r>
      <w:r>
        <w:rPr>
          <w:rFonts w:ascii="Arial" w:hAnsi="Arial" w:cs="Arial"/>
          <w:sz w:val="24"/>
          <w:szCs w:val="24"/>
        </w:rPr>
        <w:t xml:space="preserve">customer. </w:t>
      </w:r>
      <w:r w:rsidRPr="00161A66">
        <w:rPr>
          <w:rFonts w:ascii="Arial" w:hAnsi="Arial" w:cs="Arial"/>
          <w:sz w:val="24"/>
          <w:szCs w:val="24"/>
        </w:rPr>
        <w:t xml:space="preserve">Since this is the “front-end” (first) sale, cost is typically low: just a few dollars a week or month. Once you buy, you </w:t>
      </w:r>
      <w:r>
        <w:rPr>
          <w:rFonts w:ascii="Arial" w:hAnsi="Arial" w:cs="Arial"/>
          <w:sz w:val="24"/>
          <w:szCs w:val="24"/>
        </w:rPr>
        <w:t xml:space="preserve">get e-mails offering you add-on </w:t>
      </w:r>
      <w:r w:rsidRPr="00161A66">
        <w:rPr>
          <w:rFonts w:ascii="Arial" w:hAnsi="Arial" w:cs="Arial"/>
          <w:sz w:val="24"/>
          <w:szCs w:val="24"/>
        </w:rPr>
        <w:t>products, b</w:t>
      </w:r>
      <w:r>
        <w:rPr>
          <w:rFonts w:ascii="Arial" w:hAnsi="Arial" w:cs="Arial"/>
          <w:sz w:val="24"/>
          <w:szCs w:val="24"/>
        </w:rPr>
        <w:t>oth Austin’s and related items.</w:t>
      </w:r>
    </w:p>
    <w:p w:rsidR="00161A66" w:rsidRDefault="00161A66" w:rsidP="00161A6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1A66">
        <w:rPr>
          <w:rFonts w:ascii="Arial" w:hAnsi="Arial" w:cs="Arial"/>
          <w:sz w:val="24"/>
          <w:szCs w:val="24"/>
        </w:rPr>
        <w:t>The beauty of the Waterfront Model and all Web sit</w:t>
      </w:r>
      <w:r>
        <w:rPr>
          <w:rFonts w:ascii="Arial" w:hAnsi="Arial" w:cs="Arial"/>
          <w:sz w:val="24"/>
          <w:szCs w:val="24"/>
        </w:rPr>
        <w:t xml:space="preserve">es built using it, </w:t>
      </w:r>
      <w:r w:rsidRPr="00161A66">
        <w:rPr>
          <w:rFonts w:ascii="Arial" w:hAnsi="Arial" w:cs="Arial"/>
          <w:sz w:val="24"/>
          <w:szCs w:val="24"/>
        </w:rPr>
        <w:t>is that the action to be taken is loud and cle</w:t>
      </w:r>
      <w:r>
        <w:rPr>
          <w:rFonts w:ascii="Arial" w:hAnsi="Arial" w:cs="Arial"/>
          <w:sz w:val="24"/>
          <w:szCs w:val="24"/>
        </w:rPr>
        <w:t xml:space="preserve">ar: Click on the button labeled </w:t>
      </w:r>
      <w:r w:rsidRPr="00161A66">
        <w:rPr>
          <w:rFonts w:ascii="Arial" w:hAnsi="Arial" w:cs="Arial"/>
          <w:sz w:val="24"/>
          <w:szCs w:val="24"/>
        </w:rPr>
        <w:t>START HERE! And the core of the Waterf</w:t>
      </w:r>
      <w:r>
        <w:rPr>
          <w:rFonts w:ascii="Arial" w:hAnsi="Arial" w:cs="Arial"/>
          <w:sz w:val="24"/>
          <w:szCs w:val="24"/>
        </w:rPr>
        <w:t xml:space="preserve">ront Model is innovative use of </w:t>
      </w:r>
      <w:r w:rsidRPr="00161A66">
        <w:rPr>
          <w:rFonts w:ascii="Arial" w:hAnsi="Arial" w:cs="Arial"/>
          <w:sz w:val="24"/>
          <w:szCs w:val="24"/>
        </w:rPr>
        <w:t>an interactive self-assessment questionn</w:t>
      </w:r>
      <w:r>
        <w:rPr>
          <w:rFonts w:ascii="Arial" w:hAnsi="Arial" w:cs="Arial"/>
          <w:sz w:val="24"/>
          <w:szCs w:val="24"/>
        </w:rPr>
        <w:t xml:space="preserve">aire. The visitor must complete the </w:t>
      </w:r>
      <w:r w:rsidRPr="00161A66">
        <w:rPr>
          <w:rFonts w:ascii="Arial" w:hAnsi="Arial" w:cs="Arial"/>
          <w:sz w:val="24"/>
          <w:szCs w:val="24"/>
        </w:rPr>
        <w:t>questionnaire before she is offered the</w:t>
      </w:r>
      <w:r>
        <w:rPr>
          <w:rFonts w:ascii="Arial" w:hAnsi="Arial" w:cs="Arial"/>
          <w:sz w:val="24"/>
          <w:szCs w:val="24"/>
        </w:rPr>
        <w:t xml:space="preserve"> fitness plan, which she has to </w:t>
      </w:r>
      <w:r w:rsidRPr="00161A66">
        <w:rPr>
          <w:rFonts w:ascii="Arial" w:hAnsi="Arial" w:cs="Arial"/>
          <w:sz w:val="24"/>
          <w:szCs w:val="24"/>
        </w:rPr>
        <w:t xml:space="preserve">pay for. This creates the perception that the </w:t>
      </w:r>
      <w:r>
        <w:rPr>
          <w:rFonts w:ascii="Arial" w:hAnsi="Arial" w:cs="Arial"/>
          <w:sz w:val="24"/>
          <w:szCs w:val="24"/>
        </w:rPr>
        <w:t xml:space="preserve">site is delivering personalized </w:t>
      </w:r>
      <w:r w:rsidRPr="00161A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dvice, not boilerplate content.  </w:t>
      </w:r>
      <w:r w:rsidRPr="00161A66">
        <w:rPr>
          <w:rFonts w:ascii="Arial" w:hAnsi="Arial" w:cs="Arial"/>
          <w:sz w:val="24"/>
          <w:szCs w:val="24"/>
        </w:rPr>
        <w:t xml:space="preserve">Not only does </w:t>
      </w:r>
      <w:r>
        <w:rPr>
          <w:rFonts w:ascii="Arial" w:hAnsi="Arial" w:cs="Arial"/>
          <w:sz w:val="24"/>
          <w:szCs w:val="24"/>
        </w:rPr>
        <w:t xml:space="preserve">the site invite you to fill out </w:t>
      </w:r>
      <w:r w:rsidRPr="00161A66">
        <w:rPr>
          <w:rFonts w:ascii="Arial" w:hAnsi="Arial" w:cs="Arial"/>
          <w:sz w:val="24"/>
          <w:szCs w:val="24"/>
        </w:rPr>
        <w:t>a personal questionnaire, it won’t offer you any sort of fitness plan unti</w:t>
      </w:r>
      <w:r>
        <w:rPr>
          <w:rFonts w:ascii="Arial" w:hAnsi="Arial" w:cs="Arial"/>
          <w:sz w:val="24"/>
          <w:szCs w:val="24"/>
        </w:rPr>
        <w:t xml:space="preserve">l you do. In this way, the site </w:t>
      </w:r>
      <w:r w:rsidRPr="00161A66">
        <w:rPr>
          <w:rFonts w:ascii="Arial" w:hAnsi="Arial" w:cs="Arial"/>
          <w:sz w:val="24"/>
          <w:szCs w:val="24"/>
        </w:rPr>
        <w:t xml:space="preserve">actually forces </w:t>
      </w:r>
      <w:r>
        <w:rPr>
          <w:rFonts w:ascii="Arial" w:hAnsi="Arial" w:cs="Arial"/>
          <w:sz w:val="24"/>
          <w:szCs w:val="24"/>
        </w:rPr>
        <w:t xml:space="preserve">you to personalize the content, </w:t>
      </w:r>
      <w:r w:rsidRPr="00161A66">
        <w:rPr>
          <w:rFonts w:ascii="Arial" w:hAnsi="Arial" w:cs="Arial"/>
          <w:sz w:val="24"/>
          <w:szCs w:val="24"/>
        </w:rPr>
        <w:t>which makes the advice seem more genuine. After all, how ca</w:t>
      </w:r>
      <w:r>
        <w:rPr>
          <w:rFonts w:ascii="Arial" w:hAnsi="Arial" w:cs="Arial"/>
          <w:sz w:val="24"/>
          <w:szCs w:val="24"/>
        </w:rPr>
        <w:t xml:space="preserve">n you help me improve my health </w:t>
      </w:r>
      <w:r w:rsidRPr="00161A66">
        <w:rPr>
          <w:rFonts w:ascii="Arial" w:hAnsi="Arial" w:cs="Arial"/>
          <w:sz w:val="24"/>
          <w:szCs w:val="24"/>
        </w:rPr>
        <w:t>withou</w:t>
      </w:r>
      <w:r>
        <w:rPr>
          <w:rFonts w:ascii="Arial" w:hAnsi="Arial" w:cs="Arial"/>
          <w:sz w:val="24"/>
          <w:szCs w:val="24"/>
        </w:rPr>
        <w:t xml:space="preserve">t asking personal questions (as </w:t>
      </w:r>
      <w:r w:rsidRPr="00161A66">
        <w:rPr>
          <w:rFonts w:ascii="Arial" w:hAnsi="Arial" w:cs="Arial"/>
          <w:sz w:val="24"/>
          <w:szCs w:val="24"/>
        </w:rPr>
        <w:t>www.deniseaustin.com does) about my health, exerci</w:t>
      </w:r>
      <w:r>
        <w:rPr>
          <w:rFonts w:ascii="Arial" w:hAnsi="Arial" w:cs="Arial"/>
          <w:sz w:val="24"/>
          <w:szCs w:val="24"/>
        </w:rPr>
        <w:t>se, diet, height, weight, etc.?</w:t>
      </w:r>
    </w:p>
    <w:p w:rsidR="00161A66" w:rsidRDefault="00161A66" w:rsidP="00161A6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1A66">
        <w:rPr>
          <w:rFonts w:ascii="Arial" w:hAnsi="Arial" w:cs="Arial"/>
          <w:sz w:val="24"/>
          <w:szCs w:val="24"/>
        </w:rPr>
        <w:t>The most prominent involvement devices in Austin’s site are several free online newsletters addressing various are</w:t>
      </w:r>
      <w:r>
        <w:rPr>
          <w:rFonts w:ascii="Arial" w:hAnsi="Arial" w:cs="Arial"/>
          <w:sz w:val="24"/>
          <w:szCs w:val="24"/>
        </w:rPr>
        <w:t xml:space="preserve">as of health and fitness. There </w:t>
      </w:r>
      <w:r w:rsidRPr="00161A66">
        <w:rPr>
          <w:rFonts w:ascii="Arial" w:hAnsi="Arial" w:cs="Arial"/>
          <w:sz w:val="24"/>
          <w:szCs w:val="24"/>
        </w:rPr>
        <w:t>is also an “Ask Denise” page where you can post questions and have Denise answer them for you. To make the site</w:t>
      </w:r>
      <w:r>
        <w:rPr>
          <w:rFonts w:ascii="Arial" w:hAnsi="Arial" w:cs="Arial"/>
          <w:sz w:val="24"/>
          <w:szCs w:val="24"/>
        </w:rPr>
        <w:t xml:space="preserve"> even more interactive, I could </w:t>
      </w:r>
      <w:r w:rsidRPr="00161A66">
        <w:rPr>
          <w:rFonts w:ascii="Arial" w:hAnsi="Arial" w:cs="Arial"/>
          <w:sz w:val="24"/>
          <w:szCs w:val="24"/>
        </w:rPr>
        <w:t>see adding some forums or discussion groups where visitors can get information and support on relevant topi</w:t>
      </w:r>
      <w:r>
        <w:rPr>
          <w:rFonts w:ascii="Arial" w:hAnsi="Arial" w:cs="Arial"/>
          <w:sz w:val="24"/>
          <w:szCs w:val="24"/>
        </w:rPr>
        <w:t xml:space="preserve">cs including weight loss, diet, </w:t>
      </w:r>
      <w:r w:rsidRPr="00161A66">
        <w:rPr>
          <w:rFonts w:ascii="Arial" w:hAnsi="Arial" w:cs="Arial"/>
          <w:sz w:val="24"/>
          <w:szCs w:val="24"/>
        </w:rPr>
        <w:t>exercise, and ca</w:t>
      </w:r>
      <w:r>
        <w:rPr>
          <w:rFonts w:ascii="Arial" w:hAnsi="Arial" w:cs="Arial"/>
          <w:sz w:val="24"/>
          <w:szCs w:val="24"/>
        </w:rPr>
        <w:t>rdiac fitness.</w:t>
      </w:r>
    </w:p>
    <w:p w:rsidR="00161A66" w:rsidRDefault="00161A66" w:rsidP="00161A6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1A66">
        <w:rPr>
          <w:rFonts w:ascii="Arial" w:hAnsi="Arial" w:cs="Arial"/>
          <w:sz w:val="24"/>
          <w:szCs w:val="24"/>
        </w:rPr>
        <w:t>The site is sensibly organized into quadrants and sections. A horizontal bar at the top of the home page give</w:t>
      </w:r>
      <w:r>
        <w:rPr>
          <w:rFonts w:ascii="Arial" w:hAnsi="Arial" w:cs="Arial"/>
          <w:sz w:val="24"/>
          <w:szCs w:val="24"/>
        </w:rPr>
        <w:t xml:space="preserve">s us clearly labeled, one-click </w:t>
      </w:r>
      <w:r w:rsidRPr="00161A66">
        <w:rPr>
          <w:rFonts w:ascii="Arial" w:hAnsi="Arial" w:cs="Arial"/>
          <w:sz w:val="24"/>
          <w:szCs w:val="24"/>
        </w:rPr>
        <w:t>hyperlink acc</w:t>
      </w:r>
      <w:r>
        <w:rPr>
          <w:rFonts w:ascii="Arial" w:hAnsi="Arial" w:cs="Arial"/>
          <w:sz w:val="24"/>
          <w:szCs w:val="24"/>
        </w:rPr>
        <w:t xml:space="preserve">ess to the major site sections.  </w:t>
      </w:r>
      <w:r w:rsidRPr="00161A66">
        <w:rPr>
          <w:rFonts w:ascii="Arial" w:hAnsi="Arial" w:cs="Arial"/>
          <w:sz w:val="24"/>
          <w:szCs w:val="24"/>
        </w:rPr>
        <w:t>In the upper right quadrant of the home page, we have the cornerstone of the Waterfront Model, START HERE. The</w:t>
      </w:r>
      <w:r>
        <w:rPr>
          <w:rFonts w:ascii="Arial" w:hAnsi="Arial" w:cs="Arial"/>
          <w:sz w:val="24"/>
          <w:szCs w:val="24"/>
        </w:rPr>
        <w:t xml:space="preserve">re’s no mistaking that the site </w:t>
      </w:r>
      <w:r w:rsidRPr="00161A66">
        <w:rPr>
          <w:rFonts w:ascii="Arial" w:hAnsi="Arial" w:cs="Arial"/>
          <w:sz w:val="24"/>
          <w:szCs w:val="24"/>
        </w:rPr>
        <w:t>wants you to do this, by (a) offering a fitness plan and (b) promising a number of bulleted benefits (e.g., “she</w:t>
      </w:r>
      <w:r>
        <w:rPr>
          <w:rFonts w:ascii="Arial" w:hAnsi="Arial" w:cs="Arial"/>
          <w:sz w:val="24"/>
          <w:szCs w:val="24"/>
        </w:rPr>
        <w:t>d 1–2 inches from your waist”).</w:t>
      </w:r>
    </w:p>
    <w:p w:rsidR="00161A66" w:rsidRDefault="00161A66" w:rsidP="00161A6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1A66">
        <w:rPr>
          <w:rFonts w:ascii="Arial" w:hAnsi="Arial" w:cs="Arial"/>
          <w:sz w:val="24"/>
          <w:szCs w:val="24"/>
        </w:rPr>
        <w:t>In the upper left quadrant, you gai</w:t>
      </w:r>
      <w:r>
        <w:rPr>
          <w:rFonts w:ascii="Arial" w:hAnsi="Arial" w:cs="Arial"/>
          <w:sz w:val="24"/>
          <w:szCs w:val="24"/>
        </w:rPr>
        <w:t xml:space="preserve">n access to “Ask Denise,” a Q&amp;A </w:t>
      </w:r>
      <w:r w:rsidRPr="00161A66">
        <w:rPr>
          <w:rFonts w:ascii="Arial" w:hAnsi="Arial" w:cs="Arial"/>
          <w:sz w:val="24"/>
          <w:szCs w:val="24"/>
        </w:rPr>
        <w:t xml:space="preserve">section where Denise Austin answers your </w:t>
      </w:r>
      <w:r>
        <w:rPr>
          <w:rFonts w:ascii="Arial" w:hAnsi="Arial" w:cs="Arial"/>
          <w:sz w:val="24"/>
          <w:szCs w:val="24"/>
        </w:rPr>
        <w:t xml:space="preserve">fitness and exercise questions. </w:t>
      </w:r>
      <w:r w:rsidRPr="00161A66">
        <w:rPr>
          <w:rFonts w:ascii="Arial" w:hAnsi="Arial" w:cs="Arial"/>
          <w:sz w:val="24"/>
          <w:szCs w:val="24"/>
        </w:rPr>
        <w:t>In the lower left quadrant, you get a mix of</w:t>
      </w:r>
      <w:r>
        <w:rPr>
          <w:rFonts w:ascii="Arial" w:hAnsi="Arial" w:cs="Arial"/>
          <w:sz w:val="24"/>
          <w:szCs w:val="24"/>
        </w:rPr>
        <w:t xml:space="preserve"> free content: success stories, </w:t>
      </w:r>
      <w:r w:rsidRPr="00161A66">
        <w:rPr>
          <w:rFonts w:ascii="Arial" w:hAnsi="Arial" w:cs="Arial"/>
          <w:sz w:val="24"/>
          <w:szCs w:val="24"/>
        </w:rPr>
        <w:t>news (“What’s doing with Denise?”), and daily tips.</w:t>
      </w:r>
    </w:p>
    <w:p w:rsidR="00A267F8" w:rsidRDefault="00161A66" w:rsidP="00A267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1A66">
        <w:rPr>
          <w:rFonts w:ascii="Arial" w:hAnsi="Arial" w:cs="Arial"/>
          <w:sz w:val="24"/>
          <w:szCs w:val="24"/>
        </w:rPr>
        <w:lastRenderedPageBreak/>
        <w:t>In the lower right quadrant, you are given a window where you can buy some of Denise’s new videos and r</w:t>
      </w:r>
      <w:r>
        <w:rPr>
          <w:rFonts w:ascii="Arial" w:hAnsi="Arial" w:cs="Arial"/>
          <w:sz w:val="24"/>
          <w:szCs w:val="24"/>
        </w:rPr>
        <w:t xml:space="preserve">elated fitness products online.  </w:t>
      </w:r>
      <w:r w:rsidRPr="00161A66">
        <w:rPr>
          <w:rFonts w:ascii="Arial" w:hAnsi="Arial" w:cs="Arial"/>
          <w:sz w:val="24"/>
          <w:szCs w:val="24"/>
        </w:rPr>
        <w:t>The primary graphics are various images of toned, fit, slim, attractive Denise Austin in exercise clothes, clearly communicating that (a) the site</w:t>
      </w:r>
      <w:r>
        <w:rPr>
          <w:rFonts w:ascii="Arial" w:hAnsi="Arial" w:cs="Arial"/>
          <w:sz w:val="24"/>
          <w:szCs w:val="24"/>
        </w:rPr>
        <w:t xml:space="preserve"> </w:t>
      </w:r>
      <w:r w:rsidR="00A267F8" w:rsidRPr="00A267F8">
        <w:rPr>
          <w:rFonts w:ascii="Arial" w:hAnsi="Arial" w:cs="Arial"/>
          <w:sz w:val="24"/>
          <w:szCs w:val="24"/>
        </w:rPr>
        <w:t>offers help with fitness and exercise, and (b) the methods used obviously achieve the results</w:t>
      </w:r>
      <w:r w:rsidR="00A267F8">
        <w:rPr>
          <w:rFonts w:ascii="Arial" w:hAnsi="Arial" w:cs="Arial"/>
          <w:sz w:val="24"/>
          <w:szCs w:val="24"/>
        </w:rPr>
        <w:t xml:space="preserve"> desired (at least for Denise).</w:t>
      </w:r>
    </w:p>
    <w:p w:rsidR="00A267F8" w:rsidRDefault="00A267F8" w:rsidP="00A267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67F8">
        <w:rPr>
          <w:rFonts w:ascii="Arial" w:hAnsi="Arial" w:cs="Arial"/>
          <w:sz w:val="24"/>
          <w:szCs w:val="24"/>
        </w:rPr>
        <w:t>Copy on the site indicates that it is aimed at women (for instance, it talks about reducing your dress size). If men were an equal target, I could see</w:t>
      </w:r>
      <w:r>
        <w:rPr>
          <w:rFonts w:ascii="Arial" w:hAnsi="Arial" w:cs="Arial"/>
          <w:sz w:val="24"/>
          <w:szCs w:val="24"/>
        </w:rPr>
        <w:t xml:space="preserve"> </w:t>
      </w:r>
      <w:r w:rsidRPr="00A267F8">
        <w:rPr>
          <w:rFonts w:ascii="Arial" w:hAnsi="Arial" w:cs="Arial"/>
          <w:sz w:val="24"/>
          <w:szCs w:val="24"/>
        </w:rPr>
        <w:t>using more photographs of Denise and other fitness competitors in slightly more revealing exercise outfits. Not only does sex sell, but such outfits</w:t>
      </w:r>
      <w:r>
        <w:rPr>
          <w:rFonts w:ascii="Arial" w:hAnsi="Arial" w:cs="Arial"/>
          <w:sz w:val="24"/>
          <w:szCs w:val="24"/>
        </w:rPr>
        <w:t xml:space="preserve"> </w:t>
      </w:r>
      <w:r w:rsidRPr="00A267F8">
        <w:rPr>
          <w:rFonts w:ascii="Arial" w:hAnsi="Arial" w:cs="Arial"/>
          <w:sz w:val="24"/>
          <w:szCs w:val="24"/>
        </w:rPr>
        <w:t>clearly show</w:t>
      </w:r>
      <w:r>
        <w:rPr>
          <w:rFonts w:ascii="Arial" w:hAnsi="Arial" w:cs="Arial"/>
          <w:sz w:val="24"/>
          <w:szCs w:val="24"/>
        </w:rPr>
        <w:t xml:space="preserve"> the tone and fitness achieved.</w:t>
      </w:r>
    </w:p>
    <w:p w:rsidR="00A267F8" w:rsidRDefault="00A267F8" w:rsidP="00A267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67F8">
        <w:rPr>
          <w:rFonts w:ascii="Arial" w:hAnsi="Arial" w:cs="Arial"/>
          <w:sz w:val="24"/>
          <w:szCs w:val="24"/>
        </w:rPr>
        <w:t>Another example of a Web site built around the Waterfront Model is www.ediets.com, a diet, nutrition, and fitness site. On February 2004, when clicked onto the www.ediets.com home page, the main graphic featured a picture of Victoria Principal with some article titles, and it seemed to</w:t>
      </w:r>
      <w:r>
        <w:rPr>
          <w:rFonts w:ascii="Arial" w:hAnsi="Arial" w:cs="Arial"/>
          <w:sz w:val="24"/>
          <w:szCs w:val="24"/>
        </w:rPr>
        <w:t xml:space="preserve"> </w:t>
      </w:r>
      <w:r w:rsidRPr="00A267F8">
        <w:rPr>
          <w:rFonts w:ascii="Arial" w:hAnsi="Arial" w:cs="Arial"/>
          <w:sz w:val="24"/>
          <w:szCs w:val="24"/>
        </w:rPr>
        <w:t>deliberately resemble the front cover of a women’s magazine—in particular, Ladies’ Home Journal.</w:t>
      </w:r>
      <w:r>
        <w:rPr>
          <w:rFonts w:ascii="Arial" w:hAnsi="Arial" w:cs="Arial"/>
          <w:sz w:val="24"/>
          <w:szCs w:val="24"/>
        </w:rPr>
        <w:t xml:space="preserve">  </w:t>
      </w:r>
      <w:r w:rsidRPr="00A267F8">
        <w:rPr>
          <w:rFonts w:ascii="Arial" w:hAnsi="Arial" w:cs="Arial"/>
          <w:sz w:val="24"/>
          <w:szCs w:val="24"/>
        </w:rPr>
        <w:t>So right away, as a male, I could not relate to the home page. Maybe eDiets is mainly targeting women. But half of the 100 million or so males in</w:t>
      </w:r>
      <w:r>
        <w:rPr>
          <w:rFonts w:ascii="Arial" w:hAnsi="Arial" w:cs="Arial"/>
          <w:sz w:val="24"/>
          <w:szCs w:val="24"/>
        </w:rPr>
        <w:t xml:space="preserve"> America are overweight, too.</w:t>
      </w:r>
    </w:p>
    <w:p w:rsidR="00A267F8" w:rsidRDefault="00A267F8" w:rsidP="00A267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67F8">
        <w:rPr>
          <w:rFonts w:ascii="Arial" w:hAnsi="Arial" w:cs="Arial"/>
          <w:sz w:val="24"/>
          <w:szCs w:val="24"/>
        </w:rPr>
        <w:t>The home page is, again, “tabloid style”—lots of interesting little items to choose from. Unfortunately, with a tabloid-style home page, there’s no</w:t>
      </w:r>
      <w:r>
        <w:rPr>
          <w:rFonts w:ascii="Arial" w:hAnsi="Arial" w:cs="Arial"/>
          <w:sz w:val="24"/>
          <w:szCs w:val="24"/>
        </w:rPr>
        <w:t xml:space="preserve"> </w:t>
      </w:r>
      <w:r w:rsidRPr="00A267F8">
        <w:rPr>
          <w:rFonts w:ascii="Arial" w:hAnsi="Arial" w:cs="Arial"/>
          <w:sz w:val="24"/>
          <w:szCs w:val="24"/>
        </w:rPr>
        <w:t>single point of focus, and no unifying positioning copy to tie it all together or define the brand of the site.</w:t>
      </w:r>
    </w:p>
    <w:p w:rsidR="00A267F8" w:rsidRPr="00A267F8" w:rsidRDefault="00A267F8" w:rsidP="00A267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67F8">
        <w:rPr>
          <w:rFonts w:ascii="Arial" w:hAnsi="Arial" w:cs="Arial"/>
          <w:sz w:val="24"/>
          <w:szCs w:val="24"/>
        </w:rPr>
        <w:t>Although the large magazine cover graphic catches the eye, I was drawn to an interactive box that said “Lose 20 Pounds by March 25.”</w:t>
      </w:r>
      <w:r>
        <w:rPr>
          <w:rFonts w:ascii="Arial" w:hAnsi="Arial" w:cs="Arial"/>
          <w:sz w:val="24"/>
          <w:szCs w:val="24"/>
        </w:rPr>
        <w:t xml:space="preserve">  </w:t>
      </w:r>
      <w:r w:rsidRPr="00A267F8">
        <w:rPr>
          <w:rFonts w:ascii="Arial" w:hAnsi="Arial" w:cs="Arial"/>
          <w:sz w:val="24"/>
          <w:szCs w:val="24"/>
        </w:rPr>
        <w:t>You enter your height, weight, and age—and then click through a series of screens asking you more questions, so that eDiets can design a</w:t>
      </w:r>
      <w:r>
        <w:rPr>
          <w:rFonts w:ascii="Arial" w:hAnsi="Arial" w:cs="Arial"/>
          <w:sz w:val="24"/>
          <w:szCs w:val="24"/>
        </w:rPr>
        <w:t xml:space="preserve"> </w:t>
      </w:r>
      <w:r w:rsidRPr="00A267F8">
        <w:rPr>
          <w:rFonts w:ascii="Arial" w:hAnsi="Arial" w:cs="Arial"/>
          <w:sz w:val="24"/>
          <w:szCs w:val="24"/>
        </w:rPr>
        <w:t>customized weight-loss plan for you, for which they charge $11.96 a month. Along the way, you are offered a number of free e-zine subscriptions</w:t>
      </w:r>
      <w:r>
        <w:rPr>
          <w:rFonts w:ascii="Arial" w:hAnsi="Arial" w:cs="Arial"/>
          <w:sz w:val="24"/>
          <w:szCs w:val="24"/>
        </w:rPr>
        <w:t xml:space="preserve"> </w:t>
      </w:r>
      <w:r w:rsidRPr="00A267F8">
        <w:rPr>
          <w:rFonts w:ascii="Arial" w:hAnsi="Arial" w:cs="Arial"/>
          <w:sz w:val="24"/>
          <w:szCs w:val="24"/>
        </w:rPr>
        <w:t>and information on advertised products, which makes it a little bit confusing and overwhelming.</w:t>
      </w:r>
    </w:p>
    <w:p w:rsidR="00A267F8" w:rsidRPr="00A267F8" w:rsidRDefault="00A267F8" w:rsidP="00A267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67F8">
        <w:rPr>
          <w:rFonts w:ascii="Arial" w:hAnsi="Arial" w:cs="Arial"/>
          <w:sz w:val="24"/>
          <w:szCs w:val="24"/>
        </w:rPr>
        <w:t>The request for $11.96 a month at the end of the process came as a surprise; I somehow thought everythi</w:t>
      </w:r>
      <w:r>
        <w:rPr>
          <w:rFonts w:ascii="Arial" w:hAnsi="Arial" w:cs="Arial"/>
          <w:sz w:val="24"/>
          <w:szCs w:val="24"/>
        </w:rPr>
        <w:t xml:space="preserve">ng would be free. The reason it </w:t>
      </w:r>
      <w:r w:rsidRPr="00A267F8">
        <w:rPr>
          <w:rFonts w:ascii="Arial" w:hAnsi="Arial" w:cs="Arial"/>
          <w:sz w:val="24"/>
          <w:szCs w:val="24"/>
        </w:rPr>
        <w:t>surprised me was that there is no “sell” copy preceding the questioning process.</w:t>
      </w:r>
    </w:p>
    <w:p w:rsidR="00A267F8" w:rsidRPr="00A267F8" w:rsidRDefault="00A267F8" w:rsidP="00A267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67F8">
        <w:rPr>
          <w:rFonts w:ascii="Arial" w:hAnsi="Arial" w:cs="Arial"/>
          <w:sz w:val="24"/>
          <w:szCs w:val="24"/>
        </w:rPr>
        <w:t xml:space="preserve">So being asked for money came as a bit of a shock. And I didn’t buy. That’s just my personal reaction; I have no </w:t>
      </w:r>
      <w:r>
        <w:rPr>
          <w:rFonts w:ascii="Arial" w:hAnsi="Arial" w:cs="Arial"/>
          <w:sz w:val="24"/>
          <w:szCs w:val="24"/>
        </w:rPr>
        <w:t xml:space="preserve">idea what the actual conversion </w:t>
      </w:r>
      <w:r w:rsidRPr="00A267F8">
        <w:rPr>
          <w:rFonts w:ascii="Arial" w:hAnsi="Arial" w:cs="Arial"/>
          <w:sz w:val="24"/>
          <w:szCs w:val="24"/>
        </w:rPr>
        <w:t>rate is.</w:t>
      </w:r>
    </w:p>
    <w:p w:rsidR="00A267F8" w:rsidRDefault="00A267F8" w:rsidP="00A267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67F8">
        <w:rPr>
          <w:rFonts w:ascii="Arial" w:hAnsi="Arial" w:cs="Arial"/>
          <w:sz w:val="24"/>
          <w:szCs w:val="24"/>
        </w:rPr>
        <w:t>Interestingly, when I went to the diet-plan questionnaire to run through it again, I was immediately served a page</w:t>
      </w:r>
      <w:r>
        <w:rPr>
          <w:rFonts w:ascii="Arial" w:hAnsi="Arial" w:cs="Arial"/>
          <w:sz w:val="24"/>
          <w:szCs w:val="24"/>
        </w:rPr>
        <w:t xml:space="preserve"> that said, “Welcome back, Bob.  </w:t>
      </w:r>
      <w:r w:rsidRPr="00A267F8">
        <w:rPr>
          <w:rFonts w:ascii="Arial" w:hAnsi="Arial" w:cs="Arial"/>
          <w:sz w:val="24"/>
          <w:szCs w:val="24"/>
        </w:rPr>
        <w:t>We’ve saved all your information. Click here to view it now. Click here for a special offer for return visitors!”</w:t>
      </w:r>
    </w:p>
    <w:p w:rsidR="00A267F8" w:rsidRPr="00A267F8" w:rsidRDefault="00A267F8" w:rsidP="00A267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67F8">
        <w:rPr>
          <w:rFonts w:ascii="Arial" w:hAnsi="Arial" w:cs="Arial"/>
          <w:sz w:val="24"/>
          <w:szCs w:val="24"/>
        </w:rPr>
        <w:t xml:space="preserve">When clicked on the special offer for return visitors, however, </w:t>
      </w:r>
      <w:r>
        <w:rPr>
          <w:rFonts w:ascii="Arial" w:hAnsi="Arial" w:cs="Arial"/>
          <w:sz w:val="24"/>
          <w:szCs w:val="24"/>
        </w:rPr>
        <w:t>it was the same $11.96 a month, which</w:t>
      </w:r>
      <w:r w:rsidRPr="00A267F8">
        <w:rPr>
          <w:rFonts w:ascii="Arial" w:hAnsi="Arial" w:cs="Arial"/>
          <w:sz w:val="24"/>
          <w:szCs w:val="24"/>
        </w:rPr>
        <w:t xml:space="preserve"> had been offered earlier. I</w:t>
      </w:r>
      <w:r>
        <w:rPr>
          <w:rFonts w:ascii="Arial" w:hAnsi="Arial" w:cs="Arial"/>
          <w:sz w:val="24"/>
          <w:szCs w:val="24"/>
        </w:rPr>
        <w:t>t</w:t>
      </w:r>
      <w:r w:rsidRPr="00A267F8">
        <w:rPr>
          <w:rFonts w:ascii="Arial" w:hAnsi="Arial" w:cs="Arial"/>
          <w:sz w:val="24"/>
          <w:szCs w:val="24"/>
        </w:rPr>
        <w:t xml:space="preserve"> didn’t see what was</w:t>
      </w:r>
      <w:r>
        <w:rPr>
          <w:rFonts w:ascii="Arial" w:hAnsi="Arial" w:cs="Arial"/>
          <w:sz w:val="24"/>
          <w:szCs w:val="24"/>
        </w:rPr>
        <w:t xml:space="preserve"> </w:t>
      </w:r>
      <w:r w:rsidRPr="00A267F8">
        <w:rPr>
          <w:rFonts w:ascii="Arial" w:hAnsi="Arial" w:cs="Arial"/>
          <w:sz w:val="24"/>
          <w:szCs w:val="24"/>
        </w:rPr>
        <w:t>special or different about it.</w:t>
      </w:r>
    </w:p>
    <w:p w:rsidR="00A267F8" w:rsidRDefault="00A267F8" w:rsidP="00A267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7F8" w:rsidRPr="00A267F8" w:rsidRDefault="00A267F8" w:rsidP="00A267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67F8">
        <w:rPr>
          <w:rFonts w:ascii="Arial" w:hAnsi="Arial" w:cs="Arial"/>
          <w:b/>
          <w:sz w:val="28"/>
          <w:szCs w:val="24"/>
        </w:rPr>
        <w:lastRenderedPageBreak/>
        <w:t>WRITING A LONG-COPY LANDING PAGE</w:t>
      </w:r>
    </w:p>
    <w:p w:rsidR="00A267F8" w:rsidRPr="00A267F8" w:rsidRDefault="00A267F8" w:rsidP="00A267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67F8">
        <w:rPr>
          <w:rFonts w:ascii="Arial" w:hAnsi="Arial" w:cs="Arial"/>
          <w:sz w:val="24"/>
          <w:szCs w:val="24"/>
        </w:rPr>
        <w:t>Depending on who’s counting, there are at least 160 paid-subscription financial newsletters published in North America. The most popular focus o</w:t>
      </w:r>
      <w:r>
        <w:rPr>
          <w:rFonts w:ascii="Arial" w:hAnsi="Arial" w:cs="Arial"/>
          <w:sz w:val="24"/>
          <w:szCs w:val="24"/>
        </w:rPr>
        <w:t xml:space="preserve">n </w:t>
      </w:r>
      <w:r w:rsidRPr="00A267F8">
        <w:rPr>
          <w:rFonts w:ascii="Arial" w:hAnsi="Arial" w:cs="Arial"/>
          <w:sz w:val="24"/>
          <w:szCs w:val="24"/>
        </w:rPr>
        <w:t>stock recommendations, but there are others covering everything from options and futures to precious metals and mutual funds.</w:t>
      </w:r>
    </w:p>
    <w:p w:rsidR="00161A66" w:rsidRDefault="00A267F8" w:rsidP="00A267F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267F8">
        <w:rPr>
          <w:rFonts w:ascii="Arial" w:hAnsi="Arial" w:cs="Arial"/>
          <w:sz w:val="24"/>
          <w:szCs w:val="24"/>
        </w:rPr>
        <w:t>There are also a few large—and numerous small—Web-based investment advisory services, many of w</w:t>
      </w:r>
      <w:r>
        <w:rPr>
          <w:rFonts w:ascii="Arial" w:hAnsi="Arial" w:cs="Arial"/>
          <w:sz w:val="24"/>
          <w:szCs w:val="24"/>
        </w:rPr>
        <w:t xml:space="preserve">hich sell stock and mutual fund </w:t>
      </w:r>
      <w:r w:rsidRPr="00A267F8">
        <w:rPr>
          <w:rFonts w:ascii="Arial" w:hAnsi="Arial" w:cs="Arial"/>
          <w:sz w:val="24"/>
          <w:szCs w:val="24"/>
        </w:rPr>
        <w:t>recommendations in a variety of online and offline formats.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 xml:space="preserve">Online, virtually all of these newsletters are sold with long-copy landing pages. A long-copy landing page is a </w:t>
      </w:r>
      <w:r>
        <w:rPr>
          <w:rFonts w:ascii="Arial" w:hAnsi="Arial" w:cs="Arial"/>
          <w:sz w:val="24"/>
          <w:szCs w:val="24"/>
        </w:rPr>
        <w:t xml:space="preserve">Web site dedicated to selling a </w:t>
      </w:r>
      <w:r w:rsidRPr="00DA32B8">
        <w:rPr>
          <w:rFonts w:ascii="Arial" w:hAnsi="Arial" w:cs="Arial"/>
          <w:sz w:val="24"/>
          <w:szCs w:val="24"/>
        </w:rPr>
        <w:t>single product: the newsletter. Also known as a microsite, the long-copy Web site is the equivalent of a long sales letter (4 to 8 pages) posted on</w:t>
      </w:r>
      <w:r>
        <w:rPr>
          <w:rFonts w:ascii="Arial" w:hAnsi="Arial" w:cs="Arial"/>
          <w:sz w:val="24"/>
          <w:szCs w:val="24"/>
        </w:rPr>
        <w:t xml:space="preserve"> </w:t>
      </w:r>
      <w:r w:rsidRPr="00DA32B8">
        <w:rPr>
          <w:rFonts w:ascii="Arial" w:hAnsi="Arial" w:cs="Arial"/>
          <w:sz w:val="24"/>
          <w:szCs w:val="24"/>
        </w:rPr>
        <w:t>the Web.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Some marketers present their microsites in segments or pages. After reading one page of the letter, you must c</w:t>
      </w:r>
      <w:r>
        <w:rPr>
          <w:rFonts w:ascii="Arial" w:hAnsi="Arial" w:cs="Arial"/>
          <w:sz w:val="24"/>
          <w:szCs w:val="24"/>
        </w:rPr>
        <w:t xml:space="preserve">lick to read the next page.  The </w:t>
      </w:r>
      <w:r w:rsidRPr="00DA32B8">
        <w:rPr>
          <w:rFonts w:ascii="Arial" w:hAnsi="Arial" w:cs="Arial"/>
          <w:sz w:val="24"/>
          <w:szCs w:val="24"/>
        </w:rPr>
        <w:t>danger is that every time you ask readers to click to the next page without buying, some drop off. Most marketers today run their landing pages as</w:t>
      </w:r>
      <w:r>
        <w:rPr>
          <w:rFonts w:ascii="Arial" w:hAnsi="Arial" w:cs="Arial"/>
          <w:sz w:val="24"/>
          <w:szCs w:val="24"/>
        </w:rPr>
        <w:t xml:space="preserve"> </w:t>
      </w:r>
      <w:r w:rsidRPr="00DA32B8">
        <w:rPr>
          <w:rFonts w:ascii="Arial" w:hAnsi="Arial" w:cs="Arial"/>
          <w:sz w:val="24"/>
          <w:szCs w:val="24"/>
        </w:rPr>
        <w:t>one (or at the most two) long continuous pages, so the prospect can read by scrolling rather than clicking.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Among these financial newsletter editors, Louis Rukeyser is perhaps the one most familiar to the general p</w:t>
      </w:r>
      <w:r>
        <w:rPr>
          <w:rFonts w:ascii="Arial" w:hAnsi="Arial" w:cs="Arial"/>
          <w:sz w:val="24"/>
          <w:szCs w:val="24"/>
        </w:rPr>
        <w:t xml:space="preserve">ublic—largely because of his TV </w:t>
      </w:r>
      <w:r w:rsidRPr="00DA32B8">
        <w:rPr>
          <w:rFonts w:ascii="Arial" w:hAnsi="Arial" w:cs="Arial"/>
          <w:sz w:val="24"/>
          <w:szCs w:val="24"/>
        </w:rPr>
        <w:t>show. He publishes two newsletters: Louis Rukeyser’s Wall Street and Louis Rukeyser’s Mutual Funds, the latter, as its name indicates, focused</w:t>
      </w:r>
      <w:r>
        <w:rPr>
          <w:rFonts w:ascii="Arial" w:hAnsi="Arial" w:cs="Arial"/>
          <w:sz w:val="24"/>
          <w:szCs w:val="24"/>
        </w:rPr>
        <w:t xml:space="preserve"> </w:t>
      </w:r>
      <w:r w:rsidRPr="00DA32B8">
        <w:rPr>
          <w:rFonts w:ascii="Arial" w:hAnsi="Arial" w:cs="Arial"/>
          <w:sz w:val="24"/>
          <w:szCs w:val="24"/>
        </w:rPr>
        <w:t>solely on mutual funds. Let’s take a look at this online promotion as an example of how to write a successful long-copy landing page.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The landing page carries Mr. Rukeyser’s byline directly under the headline. That’s a good strategy for two</w:t>
      </w:r>
      <w:r>
        <w:rPr>
          <w:rFonts w:ascii="Arial" w:hAnsi="Arial" w:cs="Arial"/>
          <w:sz w:val="24"/>
          <w:szCs w:val="24"/>
        </w:rPr>
        <w:t xml:space="preserve"> reasons. First, it creates the </w:t>
      </w:r>
      <w:r w:rsidRPr="00DA32B8">
        <w:rPr>
          <w:rFonts w:ascii="Arial" w:hAnsi="Arial" w:cs="Arial"/>
          <w:sz w:val="24"/>
          <w:szCs w:val="24"/>
        </w:rPr>
        <w:t>impression that you are reading an article rather than a promotion. And second, it gets Mr. Rukeyser’s famous name right up front, where it should</w:t>
      </w:r>
      <w:r>
        <w:rPr>
          <w:rFonts w:ascii="Arial" w:hAnsi="Arial" w:cs="Arial"/>
          <w:sz w:val="24"/>
          <w:szCs w:val="24"/>
        </w:rPr>
        <w:t xml:space="preserve"> be.  </w:t>
      </w:r>
      <w:r w:rsidRPr="00DA32B8">
        <w:rPr>
          <w:rFonts w:ascii="Arial" w:hAnsi="Arial" w:cs="Arial"/>
          <w:sz w:val="24"/>
          <w:szCs w:val="24"/>
        </w:rPr>
        <w:t>Promoting the famous Rukeyser brand is also accomplished by placing the newsletter masthead above the headline (remember, Rukeyser’s</w:t>
      </w:r>
      <w:r>
        <w:rPr>
          <w:rFonts w:ascii="Arial" w:hAnsi="Arial" w:cs="Arial"/>
          <w:sz w:val="24"/>
          <w:szCs w:val="24"/>
        </w:rPr>
        <w:t xml:space="preserve"> </w:t>
      </w:r>
      <w:r w:rsidRPr="00DA32B8">
        <w:rPr>
          <w:rFonts w:ascii="Arial" w:hAnsi="Arial" w:cs="Arial"/>
          <w:sz w:val="24"/>
          <w:szCs w:val="24"/>
        </w:rPr>
        <w:t>name is prominent in the newsletter title) along with Mr. Rukeyser’s photo and signature—these images provide graphic reinforcement of the brand.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The headline itself, “Here’s how to put the best fund managers in the country to work for you,” is a sensible stateme</w:t>
      </w:r>
      <w:r>
        <w:rPr>
          <w:rFonts w:ascii="Arial" w:hAnsi="Arial" w:cs="Arial"/>
          <w:sz w:val="24"/>
          <w:szCs w:val="24"/>
        </w:rPr>
        <w:t xml:space="preserve">nt and promise. But it could be </w:t>
      </w:r>
      <w:r w:rsidRPr="00DA32B8">
        <w:rPr>
          <w:rFonts w:ascii="Arial" w:hAnsi="Arial" w:cs="Arial"/>
          <w:sz w:val="24"/>
          <w:szCs w:val="24"/>
        </w:rPr>
        <w:t>much more powerful.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Part of the problem is that it’s not specific. What does “best” mean? Are these the fund managers with the bes</w:t>
      </w:r>
      <w:r>
        <w:rPr>
          <w:rFonts w:ascii="Arial" w:hAnsi="Arial" w:cs="Arial"/>
          <w:sz w:val="24"/>
          <w:szCs w:val="24"/>
        </w:rPr>
        <w:t xml:space="preserve">t performance today? This year? </w:t>
      </w:r>
      <w:r w:rsidRPr="00DA32B8">
        <w:rPr>
          <w:rFonts w:ascii="Arial" w:hAnsi="Arial" w:cs="Arial"/>
          <w:sz w:val="24"/>
          <w:szCs w:val="24"/>
        </w:rPr>
        <w:t>The past five years? The past ten years?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Also, what’s the benefit of putting the best fund managers in the country to work for me? If it’s to help me outper</w:t>
      </w:r>
      <w:r>
        <w:rPr>
          <w:rFonts w:ascii="Arial" w:hAnsi="Arial" w:cs="Arial"/>
          <w:sz w:val="24"/>
          <w:szCs w:val="24"/>
        </w:rPr>
        <w:t xml:space="preserve">form the broad market, show me, </w:t>
      </w:r>
      <w:r w:rsidRPr="00DA32B8">
        <w:rPr>
          <w:rFonts w:ascii="Arial" w:hAnsi="Arial" w:cs="Arial"/>
          <w:sz w:val="24"/>
          <w:szCs w:val="24"/>
        </w:rPr>
        <w:t>right in the headline, how they did it—for instance, “How the top 10 fund managers helped my readers turn $100,000 into $398,450 in just 10</w:t>
      </w:r>
      <w:r>
        <w:rPr>
          <w:rFonts w:ascii="Arial" w:hAnsi="Arial" w:cs="Arial"/>
          <w:sz w:val="24"/>
          <w:szCs w:val="24"/>
        </w:rPr>
        <w:t xml:space="preserve"> </w:t>
      </w:r>
      <w:r w:rsidRPr="00DA32B8">
        <w:rPr>
          <w:rFonts w:ascii="Arial" w:hAnsi="Arial" w:cs="Arial"/>
          <w:sz w:val="24"/>
          <w:szCs w:val="24"/>
        </w:rPr>
        <w:t>years.”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lastRenderedPageBreak/>
        <w:t>The lead is specific and engaging, telling you how you would have turned $10,000 into $194,943 within twenty years by investing i</w:t>
      </w:r>
      <w:r>
        <w:rPr>
          <w:rFonts w:ascii="Arial" w:hAnsi="Arial" w:cs="Arial"/>
          <w:sz w:val="24"/>
          <w:szCs w:val="24"/>
        </w:rPr>
        <w:t xml:space="preserve">n a fund with a </w:t>
      </w:r>
      <w:r w:rsidRPr="00DA32B8">
        <w:rPr>
          <w:rFonts w:ascii="Arial" w:hAnsi="Arial" w:cs="Arial"/>
          <w:sz w:val="24"/>
          <w:szCs w:val="24"/>
        </w:rPr>
        <w:t>great manager, but would have turned $10,000 into $836 by investing in a fund with a lousy manager.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The rest of this long-copy landing page is similarly strong. It does a great job of explaining the “big idea” or system behind the newslette</w:t>
      </w:r>
      <w:r>
        <w:rPr>
          <w:rFonts w:ascii="Arial" w:hAnsi="Arial" w:cs="Arial"/>
          <w:sz w:val="24"/>
          <w:szCs w:val="24"/>
        </w:rPr>
        <w:t xml:space="preserve">r, which is </w:t>
      </w:r>
      <w:r w:rsidRPr="00DA32B8">
        <w:rPr>
          <w:rFonts w:ascii="Arial" w:hAnsi="Arial" w:cs="Arial"/>
          <w:sz w:val="24"/>
          <w:szCs w:val="24"/>
        </w:rPr>
        <w:t>to increase mutual fund profits by finding the best-performing fund managers and revealing their favorite stock picks. (The reader can either buy</w:t>
      </w:r>
      <w:r>
        <w:rPr>
          <w:rFonts w:ascii="Arial" w:hAnsi="Arial" w:cs="Arial"/>
          <w:sz w:val="24"/>
          <w:szCs w:val="24"/>
        </w:rPr>
        <w:t xml:space="preserve"> </w:t>
      </w:r>
      <w:r w:rsidRPr="00DA32B8">
        <w:rPr>
          <w:rFonts w:ascii="Arial" w:hAnsi="Arial" w:cs="Arial"/>
          <w:sz w:val="24"/>
          <w:szCs w:val="24"/>
        </w:rPr>
        <w:t>those funds or the individual stocks.)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When discussing track record, the copy focuses not on the newsletter’s performance but on the track record</w:t>
      </w:r>
      <w:r>
        <w:rPr>
          <w:rFonts w:ascii="Arial" w:hAnsi="Arial" w:cs="Arial"/>
          <w:sz w:val="24"/>
          <w:szCs w:val="24"/>
        </w:rPr>
        <w:t xml:space="preserve">s of the fund managers Rukeyser </w:t>
      </w:r>
      <w:r w:rsidRPr="00DA32B8">
        <w:rPr>
          <w:rFonts w:ascii="Arial" w:hAnsi="Arial" w:cs="Arial"/>
          <w:sz w:val="24"/>
          <w:szCs w:val="24"/>
        </w:rPr>
        <w:t>profiles, which are indeed impressive.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The one flaw is that there’s not enough promise, early in the copy, of future benefit. I know these fund manage</w:t>
      </w:r>
      <w:r>
        <w:rPr>
          <w:rFonts w:ascii="Arial" w:hAnsi="Arial" w:cs="Arial"/>
          <w:sz w:val="24"/>
          <w:szCs w:val="24"/>
        </w:rPr>
        <w:t xml:space="preserve">rs have done great, but they’ve </w:t>
      </w:r>
      <w:r w:rsidRPr="00DA32B8">
        <w:rPr>
          <w:rFonts w:ascii="Arial" w:hAnsi="Arial" w:cs="Arial"/>
          <w:sz w:val="24"/>
          <w:szCs w:val="24"/>
        </w:rPr>
        <w:t>already been covered in the newsletter. If I subscribe today, what will I learn that will help me make more money today and tomorrow?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The easiest way to remedy this is to create a premium with the best current stock or mutual fund picks, and offer</w:t>
      </w:r>
      <w:r>
        <w:rPr>
          <w:rFonts w:ascii="Arial" w:hAnsi="Arial" w:cs="Arial"/>
          <w:sz w:val="24"/>
          <w:szCs w:val="24"/>
        </w:rPr>
        <w:t xml:space="preserve"> that early in the copy—perhaps </w:t>
      </w:r>
      <w:r w:rsidRPr="00DA32B8">
        <w:rPr>
          <w:rFonts w:ascii="Arial" w:hAnsi="Arial" w:cs="Arial"/>
          <w:sz w:val="24"/>
          <w:szCs w:val="24"/>
        </w:rPr>
        <w:t>even in the lead.</w:t>
      </w:r>
    </w:p>
    <w:p w:rsidR="00DA32B8" w:rsidRPr="00DA32B8" w:rsidRDefault="00DA32B8" w:rsidP="00DA32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 xml:space="preserve">The various links throughout the Rukeyser landing page promise a “100% risk-free trial” to the newsletter when </w:t>
      </w:r>
      <w:r>
        <w:rPr>
          <w:rFonts w:ascii="Arial" w:hAnsi="Arial" w:cs="Arial"/>
          <w:sz w:val="24"/>
          <w:szCs w:val="24"/>
        </w:rPr>
        <w:t xml:space="preserve">you click on the link. Clicking </w:t>
      </w:r>
      <w:r w:rsidRPr="00DA32B8">
        <w:rPr>
          <w:rFonts w:ascii="Arial" w:hAnsi="Arial" w:cs="Arial"/>
          <w:sz w:val="24"/>
          <w:szCs w:val="24"/>
        </w:rPr>
        <w:t>brings you to a simple, easy-to-follow order page where you can sign up for that trial.</w:t>
      </w:r>
    </w:p>
    <w:p w:rsidR="00DD108D" w:rsidRDefault="00DA32B8" w:rsidP="00DD108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A32B8">
        <w:rPr>
          <w:rFonts w:ascii="Arial" w:hAnsi="Arial" w:cs="Arial"/>
          <w:sz w:val="24"/>
          <w:szCs w:val="24"/>
        </w:rPr>
        <w:t>The one flaw—and it’s a big one—is that the offer of a “100% risk-free trial” is not repeated or explained on the orde</w:t>
      </w:r>
      <w:r>
        <w:rPr>
          <w:rFonts w:ascii="Arial" w:hAnsi="Arial" w:cs="Arial"/>
          <w:sz w:val="24"/>
          <w:szCs w:val="24"/>
        </w:rPr>
        <w:t xml:space="preserve">r page. (It is explained in the </w:t>
      </w:r>
      <w:r w:rsidRPr="00DA32B8">
        <w:rPr>
          <w:rFonts w:ascii="Arial" w:hAnsi="Arial" w:cs="Arial"/>
          <w:sz w:val="24"/>
          <w:szCs w:val="24"/>
        </w:rPr>
        <w:t>closing text of the right-hand column, but if you click on a link before that and go to the order page, you won’t see it.)</w:t>
      </w:r>
    </w:p>
    <w:p w:rsidR="00DD108D" w:rsidRDefault="00DD108D" w:rsidP="00DD108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108D">
        <w:rPr>
          <w:rFonts w:ascii="Arial" w:hAnsi="Arial" w:cs="Arial"/>
          <w:sz w:val="24"/>
          <w:szCs w:val="24"/>
        </w:rPr>
        <w:t xml:space="preserve">The primary order option is to click on a link and go to the order page where you can subscribe online. Other </w:t>
      </w:r>
      <w:r>
        <w:rPr>
          <w:rFonts w:ascii="Arial" w:hAnsi="Arial" w:cs="Arial"/>
          <w:sz w:val="24"/>
          <w:szCs w:val="24"/>
        </w:rPr>
        <w:t xml:space="preserve">contact information—an address, </w:t>
      </w:r>
      <w:r w:rsidRPr="00DD108D">
        <w:rPr>
          <w:rFonts w:ascii="Arial" w:hAnsi="Arial" w:cs="Arial"/>
          <w:sz w:val="24"/>
          <w:szCs w:val="24"/>
        </w:rPr>
        <w:t>toll-free phone number, fax number, and e-mail for customer service—appear at the end of both the l</w:t>
      </w:r>
      <w:r>
        <w:rPr>
          <w:rFonts w:ascii="Arial" w:hAnsi="Arial" w:cs="Arial"/>
          <w:sz w:val="24"/>
          <w:szCs w:val="24"/>
        </w:rPr>
        <w:t xml:space="preserve">anding page and the order page.  </w:t>
      </w:r>
      <w:r w:rsidRPr="00DD108D">
        <w:rPr>
          <w:rFonts w:ascii="Arial" w:hAnsi="Arial" w:cs="Arial"/>
          <w:sz w:val="24"/>
          <w:szCs w:val="24"/>
        </w:rPr>
        <w:t>You get two free special reports when you</w:t>
      </w:r>
      <w:r>
        <w:rPr>
          <w:rFonts w:ascii="Arial" w:hAnsi="Arial" w:cs="Arial"/>
          <w:sz w:val="24"/>
          <w:szCs w:val="24"/>
        </w:rPr>
        <w:t xml:space="preserve"> sign up for one year, and four </w:t>
      </w:r>
      <w:r w:rsidRPr="00DD108D">
        <w:rPr>
          <w:rFonts w:ascii="Arial" w:hAnsi="Arial" w:cs="Arial"/>
          <w:sz w:val="24"/>
          <w:szCs w:val="24"/>
        </w:rPr>
        <w:t>free reports when you subscribe for</w:t>
      </w:r>
      <w:r>
        <w:rPr>
          <w:rFonts w:ascii="Arial" w:hAnsi="Arial" w:cs="Arial"/>
          <w:sz w:val="24"/>
          <w:szCs w:val="24"/>
        </w:rPr>
        <w:t xml:space="preserve"> two years, and this is clearly </w:t>
      </w:r>
      <w:r w:rsidRPr="00DD108D">
        <w:rPr>
          <w:rFonts w:ascii="Arial" w:hAnsi="Arial" w:cs="Arial"/>
          <w:sz w:val="24"/>
          <w:szCs w:val="24"/>
        </w:rPr>
        <w:t>indicated on the l</w:t>
      </w:r>
      <w:r>
        <w:rPr>
          <w:rFonts w:ascii="Arial" w:hAnsi="Arial" w:cs="Arial"/>
          <w:sz w:val="24"/>
          <w:szCs w:val="24"/>
        </w:rPr>
        <w:t>anding page and the order page.</w:t>
      </w:r>
    </w:p>
    <w:p w:rsidR="00DD108D" w:rsidRDefault="00DD108D" w:rsidP="00DD108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108D">
        <w:rPr>
          <w:rFonts w:ascii="Arial" w:hAnsi="Arial" w:cs="Arial"/>
          <w:sz w:val="24"/>
          <w:szCs w:val="24"/>
        </w:rPr>
        <w:t>You also get a nice discount off the regular rate. This is made clear on the landing page, but not on the order pa</w:t>
      </w:r>
      <w:r>
        <w:rPr>
          <w:rFonts w:ascii="Arial" w:hAnsi="Arial" w:cs="Arial"/>
          <w:sz w:val="24"/>
          <w:szCs w:val="24"/>
        </w:rPr>
        <w:t xml:space="preserve">ge, which only gives the price— </w:t>
      </w:r>
      <w:r w:rsidRPr="00DD108D">
        <w:rPr>
          <w:rFonts w:ascii="Arial" w:hAnsi="Arial" w:cs="Arial"/>
          <w:sz w:val="24"/>
          <w:szCs w:val="24"/>
        </w:rPr>
        <w:t>but does not indicate that it’s a discount off the regular rate</w:t>
      </w:r>
      <w:r>
        <w:rPr>
          <w:rFonts w:ascii="Arial" w:hAnsi="Arial" w:cs="Arial"/>
          <w:sz w:val="24"/>
          <w:szCs w:val="24"/>
        </w:rPr>
        <w:t xml:space="preserve">.  </w:t>
      </w:r>
      <w:r w:rsidRPr="00DD108D">
        <w:rPr>
          <w:rFonts w:ascii="Arial" w:hAnsi="Arial" w:cs="Arial"/>
          <w:sz w:val="24"/>
          <w:szCs w:val="24"/>
        </w:rPr>
        <w:t>When I clicked away from the Rukeyser site, I</w:t>
      </w:r>
      <w:r>
        <w:rPr>
          <w:rFonts w:ascii="Arial" w:hAnsi="Arial" w:cs="Arial"/>
          <w:sz w:val="24"/>
          <w:szCs w:val="24"/>
        </w:rPr>
        <w:t xml:space="preserve"> was not served a pop-up window </w:t>
      </w:r>
      <w:r w:rsidRPr="00DD108D">
        <w:rPr>
          <w:rFonts w:ascii="Arial" w:hAnsi="Arial" w:cs="Arial"/>
          <w:sz w:val="24"/>
          <w:szCs w:val="24"/>
        </w:rPr>
        <w:t>offering me a bribe (e.g., a free e-n</w:t>
      </w:r>
      <w:r>
        <w:rPr>
          <w:rFonts w:ascii="Arial" w:hAnsi="Arial" w:cs="Arial"/>
          <w:sz w:val="24"/>
          <w:szCs w:val="24"/>
        </w:rPr>
        <w:t xml:space="preserve">ewsletter or special report) in </w:t>
      </w:r>
      <w:r w:rsidRPr="00DD108D">
        <w:rPr>
          <w:rFonts w:ascii="Arial" w:hAnsi="Arial" w:cs="Arial"/>
          <w:sz w:val="24"/>
          <w:szCs w:val="24"/>
        </w:rPr>
        <w:t>exchange for my e-mail address. This is a huge tacti</w:t>
      </w:r>
      <w:r>
        <w:rPr>
          <w:rFonts w:ascii="Arial" w:hAnsi="Arial" w:cs="Arial"/>
          <w:sz w:val="24"/>
          <w:szCs w:val="24"/>
        </w:rPr>
        <w:t xml:space="preserve">cal error for any landing page.  </w:t>
      </w:r>
      <w:r w:rsidRPr="00DD108D">
        <w:rPr>
          <w:rFonts w:ascii="Arial" w:hAnsi="Arial" w:cs="Arial"/>
          <w:sz w:val="24"/>
          <w:szCs w:val="24"/>
        </w:rPr>
        <w:t xml:space="preserve">Why? Because if you get the visitor’s </w:t>
      </w:r>
      <w:r>
        <w:rPr>
          <w:rFonts w:ascii="Arial" w:hAnsi="Arial" w:cs="Arial"/>
          <w:sz w:val="24"/>
          <w:szCs w:val="24"/>
        </w:rPr>
        <w:t xml:space="preserve">e-mail address before he leaves </w:t>
      </w:r>
      <w:r w:rsidRPr="00DD108D">
        <w:rPr>
          <w:rFonts w:ascii="Arial" w:hAnsi="Arial" w:cs="Arial"/>
          <w:sz w:val="24"/>
          <w:szCs w:val="24"/>
        </w:rPr>
        <w:t xml:space="preserve">without ordering, you can serve him a </w:t>
      </w:r>
      <w:r>
        <w:rPr>
          <w:rFonts w:ascii="Arial" w:hAnsi="Arial" w:cs="Arial"/>
          <w:sz w:val="24"/>
          <w:szCs w:val="24"/>
        </w:rPr>
        <w:t xml:space="preserve">series of follow-up e-mails via </w:t>
      </w:r>
      <w:r w:rsidRPr="00DD108D">
        <w:rPr>
          <w:rFonts w:ascii="Arial" w:hAnsi="Arial" w:cs="Arial"/>
          <w:sz w:val="24"/>
          <w:szCs w:val="24"/>
        </w:rPr>
        <w:t>autoresponder attempting to convert hi</w:t>
      </w:r>
      <w:r>
        <w:rPr>
          <w:rFonts w:ascii="Arial" w:hAnsi="Arial" w:cs="Arial"/>
          <w:sz w:val="24"/>
          <w:szCs w:val="24"/>
        </w:rPr>
        <w:t xml:space="preserve">m to a trial subscription. And, </w:t>
      </w:r>
      <w:r w:rsidRPr="00DD108D">
        <w:rPr>
          <w:rFonts w:ascii="Arial" w:hAnsi="Arial" w:cs="Arial"/>
          <w:sz w:val="24"/>
          <w:szCs w:val="24"/>
        </w:rPr>
        <w:t>you’ve added another valuable name to your house e-list. Without his e</w:t>
      </w:r>
      <w:r>
        <w:rPr>
          <w:rFonts w:ascii="Arial" w:hAnsi="Arial" w:cs="Arial"/>
          <w:sz w:val="24"/>
          <w:szCs w:val="24"/>
        </w:rPr>
        <w:t xml:space="preserve"> </w:t>
      </w:r>
      <w:r w:rsidRPr="00DD108D">
        <w:rPr>
          <w:rFonts w:ascii="Arial" w:hAnsi="Arial" w:cs="Arial"/>
          <w:sz w:val="24"/>
          <w:szCs w:val="24"/>
        </w:rPr>
        <w:t>mail</w:t>
      </w:r>
      <w:r>
        <w:rPr>
          <w:rFonts w:ascii="Arial" w:hAnsi="Arial" w:cs="Arial"/>
          <w:sz w:val="24"/>
          <w:szCs w:val="24"/>
        </w:rPr>
        <w:t xml:space="preserve"> </w:t>
      </w:r>
      <w:r w:rsidRPr="00DD108D">
        <w:rPr>
          <w:rFonts w:ascii="Arial" w:hAnsi="Arial" w:cs="Arial"/>
          <w:sz w:val="24"/>
          <w:szCs w:val="24"/>
        </w:rPr>
        <w:t>address, you have lost the opportunity for follow up, significantly reducing your conversion rate.</w:t>
      </w:r>
    </w:p>
    <w:p w:rsidR="00DD108D" w:rsidRDefault="00DD108D" w:rsidP="00DD108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108D">
        <w:rPr>
          <w:rFonts w:ascii="Arial" w:hAnsi="Arial" w:cs="Arial"/>
          <w:sz w:val="24"/>
          <w:szCs w:val="24"/>
        </w:rPr>
        <w:lastRenderedPageBreak/>
        <w:t xml:space="preserve">Several standard devices have been used to make this long-copy newsletter promotion work on the Web. One is </w:t>
      </w:r>
      <w:r>
        <w:rPr>
          <w:rFonts w:ascii="Arial" w:hAnsi="Arial" w:cs="Arial"/>
          <w:sz w:val="24"/>
          <w:szCs w:val="24"/>
        </w:rPr>
        <w:t xml:space="preserve">the use of a two-column format, </w:t>
      </w:r>
      <w:r w:rsidRPr="00DD108D">
        <w:rPr>
          <w:rFonts w:ascii="Arial" w:hAnsi="Arial" w:cs="Arial"/>
          <w:sz w:val="24"/>
          <w:szCs w:val="24"/>
        </w:rPr>
        <w:t>with a column running along the right margin used to get additional sales points across. The other is the placement o</w:t>
      </w:r>
      <w:r>
        <w:rPr>
          <w:rFonts w:ascii="Arial" w:hAnsi="Arial" w:cs="Arial"/>
          <w:sz w:val="24"/>
          <w:szCs w:val="24"/>
        </w:rPr>
        <w:t xml:space="preserve">f links to the order page early </w:t>
      </w:r>
      <w:r w:rsidRPr="00DD108D">
        <w:rPr>
          <w:rFonts w:ascii="Arial" w:hAnsi="Arial" w:cs="Arial"/>
          <w:sz w:val="24"/>
          <w:szCs w:val="24"/>
        </w:rPr>
        <w:t>and periodically throughout the long copy, rather than waiti</w:t>
      </w:r>
      <w:r>
        <w:rPr>
          <w:rFonts w:ascii="Arial" w:hAnsi="Arial" w:cs="Arial"/>
          <w:sz w:val="24"/>
          <w:szCs w:val="24"/>
        </w:rPr>
        <w:t>ng to the end to give the link.</w:t>
      </w:r>
    </w:p>
    <w:p w:rsidR="00DD108D" w:rsidRPr="005B1C6B" w:rsidRDefault="00DD108D" w:rsidP="00DD108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D108D">
        <w:rPr>
          <w:rFonts w:ascii="Arial" w:hAnsi="Arial" w:cs="Arial"/>
          <w:sz w:val="24"/>
          <w:szCs w:val="24"/>
        </w:rPr>
        <w:t>Some experts say that placing a link to the order page too early in the copy can depress response. Reason: Pe</w:t>
      </w:r>
      <w:r>
        <w:rPr>
          <w:rFonts w:ascii="Arial" w:hAnsi="Arial" w:cs="Arial"/>
          <w:sz w:val="24"/>
          <w:szCs w:val="24"/>
        </w:rPr>
        <w:t xml:space="preserve">ople click through to the order </w:t>
      </w:r>
      <w:r w:rsidRPr="00DD108D">
        <w:rPr>
          <w:rFonts w:ascii="Arial" w:hAnsi="Arial" w:cs="Arial"/>
          <w:sz w:val="24"/>
          <w:szCs w:val="24"/>
        </w:rPr>
        <w:t>page before they are sold, and th</w:t>
      </w:r>
      <w:r>
        <w:rPr>
          <w:rFonts w:ascii="Arial" w:hAnsi="Arial" w:cs="Arial"/>
          <w:sz w:val="24"/>
          <w:szCs w:val="24"/>
        </w:rPr>
        <w:t xml:space="preserve">en click away without ordering.  </w:t>
      </w:r>
      <w:r w:rsidRPr="00DD108D">
        <w:rPr>
          <w:rFonts w:ascii="Arial" w:hAnsi="Arial" w:cs="Arial"/>
          <w:sz w:val="24"/>
          <w:szCs w:val="24"/>
        </w:rPr>
        <w:t>On the other hand, some experts say that placing links to the order page early and often throughout long-c</w:t>
      </w:r>
      <w:r>
        <w:rPr>
          <w:rFonts w:ascii="Arial" w:hAnsi="Arial" w:cs="Arial"/>
          <w:sz w:val="24"/>
          <w:szCs w:val="24"/>
        </w:rPr>
        <w:t xml:space="preserve">opy landing pages increases the </w:t>
      </w:r>
      <w:r w:rsidRPr="00DD108D">
        <w:rPr>
          <w:rFonts w:ascii="Arial" w:hAnsi="Arial" w:cs="Arial"/>
          <w:sz w:val="24"/>
          <w:szCs w:val="24"/>
        </w:rPr>
        <w:t>conversion rate, and that’s been my personal experience in most instances. So this is something you may want to test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DD108D" w:rsidRPr="005B1C6B" w:rsidSect="00380135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89" w:rsidRDefault="00EB6B89" w:rsidP="00A13B51">
      <w:pPr>
        <w:spacing w:after="0" w:line="240" w:lineRule="auto"/>
      </w:pPr>
      <w:r>
        <w:separator/>
      </w:r>
    </w:p>
  </w:endnote>
  <w:endnote w:type="continuationSeparator" w:id="0">
    <w:p w:rsidR="00EB6B89" w:rsidRDefault="00EB6B89" w:rsidP="00A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0789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A13B51" w:rsidRPr="00A13B51" w:rsidRDefault="00A13B51">
        <w:pPr>
          <w:pStyle w:val="Footer"/>
          <w:jc w:val="center"/>
          <w:rPr>
            <w:rFonts w:ascii="Arial" w:hAnsi="Arial" w:cs="Arial"/>
            <w:sz w:val="24"/>
          </w:rPr>
        </w:pPr>
        <w:r w:rsidRPr="00A13B51">
          <w:rPr>
            <w:rFonts w:ascii="Arial" w:hAnsi="Arial" w:cs="Arial"/>
            <w:sz w:val="24"/>
          </w:rPr>
          <w:fldChar w:fldCharType="begin"/>
        </w:r>
        <w:r w:rsidRPr="00A13B51">
          <w:rPr>
            <w:rFonts w:ascii="Arial" w:hAnsi="Arial" w:cs="Arial"/>
            <w:sz w:val="24"/>
          </w:rPr>
          <w:instrText xml:space="preserve"> PAGE   \* MERGEFORMAT </w:instrText>
        </w:r>
        <w:r w:rsidRPr="00A13B51">
          <w:rPr>
            <w:rFonts w:ascii="Arial" w:hAnsi="Arial" w:cs="Arial"/>
            <w:sz w:val="24"/>
          </w:rPr>
          <w:fldChar w:fldCharType="separate"/>
        </w:r>
        <w:r w:rsidR="00DD108D">
          <w:rPr>
            <w:rFonts w:ascii="Arial" w:hAnsi="Arial" w:cs="Arial"/>
            <w:noProof/>
            <w:sz w:val="24"/>
          </w:rPr>
          <w:t>10</w:t>
        </w:r>
        <w:r w:rsidRPr="00A13B51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A13B51" w:rsidRDefault="00A1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89" w:rsidRDefault="00EB6B89" w:rsidP="00A13B51">
      <w:pPr>
        <w:spacing w:after="0" w:line="240" w:lineRule="auto"/>
      </w:pPr>
      <w:r>
        <w:separator/>
      </w:r>
    </w:p>
  </w:footnote>
  <w:footnote w:type="continuationSeparator" w:id="0">
    <w:p w:rsidR="00EB6B89" w:rsidRDefault="00EB6B89" w:rsidP="00A1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BF7"/>
    <w:multiLevelType w:val="hybridMultilevel"/>
    <w:tmpl w:val="9CFC1F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26DF"/>
    <w:multiLevelType w:val="hybridMultilevel"/>
    <w:tmpl w:val="CA24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3FD2"/>
    <w:multiLevelType w:val="hybridMultilevel"/>
    <w:tmpl w:val="4766A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1F15"/>
    <w:multiLevelType w:val="hybridMultilevel"/>
    <w:tmpl w:val="42C85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70F59"/>
    <w:multiLevelType w:val="hybridMultilevel"/>
    <w:tmpl w:val="F3186E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B36A7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948"/>
    <w:multiLevelType w:val="hybridMultilevel"/>
    <w:tmpl w:val="D29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154DC"/>
    <w:multiLevelType w:val="hybridMultilevel"/>
    <w:tmpl w:val="85164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431D8"/>
    <w:multiLevelType w:val="hybridMultilevel"/>
    <w:tmpl w:val="EDB875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637F6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C682C"/>
    <w:multiLevelType w:val="hybridMultilevel"/>
    <w:tmpl w:val="3EF470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15082"/>
    <w:multiLevelType w:val="hybridMultilevel"/>
    <w:tmpl w:val="CB6C8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57BB1"/>
    <w:multiLevelType w:val="hybridMultilevel"/>
    <w:tmpl w:val="14C4E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81416"/>
    <w:multiLevelType w:val="hybridMultilevel"/>
    <w:tmpl w:val="5C824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6302F"/>
    <w:multiLevelType w:val="hybridMultilevel"/>
    <w:tmpl w:val="73343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4378E"/>
    <w:multiLevelType w:val="hybridMultilevel"/>
    <w:tmpl w:val="F3B293B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0494307"/>
    <w:multiLevelType w:val="hybridMultilevel"/>
    <w:tmpl w:val="4156F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102A5"/>
    <w:multiLevelType w:val="hybridMultilevel"/>
    <w:tmpl w:val="5D064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F042E"/>
    <w:multiLevelType w:val="hybridMultilevel"/>
    <w:tmpl w:val="309E6C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94B7B"/>
    <w:multiLevelType w:val="hybridMultilevel"/>
    <w:tmpl w:val="F7A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D71BC"/>
    <w:multiLevelType w:val="hybridMultilevel"/>
    <w:tmpl w:val="2CA409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42379"/>
    <w:multiLevelType w:val="hybridMultilevel"/>
    <w:tmpl w:val="1882AC0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623EEE"/>
    <w:multiLevelType w:val="hybridMultilevel"/>
    <w:tmpl w:val="E4B6BD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02042"/>
    <w:multiLevelType w:val="hybridMultilevel"/>
    <w:tmpl w:val="980457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31732"/>
    <w:multiLevelType w:val="hybridMultilevel"/>
    <w:tmpl w:val="224ACF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2052F"/>
    <w:multiLevelType w:val="hybridMultilevel"/>
    <w:tmpl w:val="031C87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B1916"/>
    <w:multiLevelType w:val="hybridMultilevel"/>
    <w:tmpl w:val="0DC6C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078FB"/>
    <w:multiLevelType w:val="hybridMultilevel"/>
    <w:tmpl w:val="1890B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A51AF"/>
    <w:multiLevelType w:val="hybridMultilevel"/>
    <w:tmpl w:val="CEFAC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07A32"/>
    <w:multiLevelType w:val="hybridMultilevel"/>
    <w:tmpl w:val="39F85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9"/>
  </w:num>
  <w:num w:numId="4">
    <w:abstractNumId w:val="27"/>
  </w:num>
  <w:num w:numId="5">
    <w:abstractNumId w:val="28"/>
  </w:num>
  <w:num w:numId="6">
    <w:abstractNumId w:val="19"/>
  </w:num>
  <w:num w:numId="7">
    <w:abstractNumId w:val="13"/>
  </w:num>
  <w:num w:numId="8">
    <w:abstractNumId w:val="15"/>
  </w:num>
  <w:num w:numId="9">
    <w:abstractNumId w:val="9"/>
  </w:num>
  <w:num w:numId="10">
    <w:abstractNumId w:val="5"/>
  </w:num>
  <w:num w:numId="11">
    <w:abstractNumId w:val="3"/>
  </w:num>
  <w:num w:numId="12">
    <w:abstractNumId w:val="22"/>
  </w:num>
  <w:num w:numId="13">
    <w:abstractNumId w:val="16"/>
  </w:num>
  <w:num w:numId="14">
    <w:abstractNumId w:val="11"/>
  </w:num>
  <w:num w:numId="15">
    <w:abstractNumId w:val="17"/>
  </w:num>
  <w:num w:numId="16">
    <w:abstractNumId w:val="2"/>
  </w:num>
  <w:num w:numId="17">
    <w:abstractNumId w:val="14"/>
  </w:num>
  <w:num w:numId="18">
    <w:abstractNumId w:val="21"/>
  </w:num>
  <w:num w:numId="19">
    <w:abstractNumId w:val="18"/>
  </w:num>
  <w:num w:numId="20">
    <w:abstractNumId w:val="26"/>
  </w:num>
  <w:num w:numId="21">
    <w:abstractNumId w:val="20"/>
  </w:num>
  <w:num w:numId="22">
    <w:abstractNumId w:val="4"/>
  </w:num>
  <w:num w:numId="23">
    <w:abstractNumId w:val="0"/>
  </w:num>
  <w:num w:numId="24">
    <w:abstractNumId w:val="7"/>
  </w:num>
  <w:num w:numId="25">
    <w:abstractNumId w:val="10"/>
  </w:num>
  <w:num w:numId="26">
    <w:abstractNumId w:val="24"/>
  </w:num>
  <w:num w:numId="27">
    <w:abstractNumId w:val="8"/>
  </w:num>
  <w:num w:numId="28">
    <w:abstractNumId w:val="23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D"/>
    <w:rsid w:val="0005574A"/>
    <w:rsid w:val="0005772D"/>
    <w:rsid w:val="000A0348"/>
    <w:rsid w:val="000C5CB8"/>
    <w:rsid w:val="000D0C43"/>
    <w:rsid w:val="000F0F68"/>
    <w:rsid w:val="00107B65"/>
    <w:rsid w:val="001106C7"/>
    <w:rsid w:val="00110FEE"/>
    <w:rsid w:val="0013474E"/>
    <w:rsid w:val="001409FC"/>
    <w:rsid w:val="001416CA"/>
    <w:rsid w:val="00142FB5"/>
    <w:rsid w:val="00161A66"/>
    <w:rsid w:val="001643F1"/>
    <w:rsid w:val="00172007"/>
    <w:rsid w:val="00172FED"/>
    <w:rsid w:val="00175B81"/>
    <w:rsid w:val="001A7C16"/>
    <w:rsid w:val="001B5C3D"/>
    <w:rsid w:val="001C1B13"/>
    <w:rsid w:val="001C2086"/>
    <w:rsid w:val="001D53B4"/>
    <w:rsid w:val="001E4816"/>
    <w:rsid w:val="002004DC"/>
    <w:rsid w:val="00212CBC"/>
    <w:rsid w:val="00226B32"/>
    <w:rsid w:val="00244CC8"/>
    <w:rsid w:val="00263165"/>
    <w:rsid w:val="002651FC"/>
    <w:rsid w:val="002711B4"/>
    <w:rsid w:val="00295DDF"/>
    <w:rsid w:val="002A610F"/>
    <w:rsid w:val="002E394E"/>
    <w:rsid w:val="002F0F6F"/>
    <w:rsid w:val="002F605C"/>
    <w:rsid w:val="00316197"/>
    <w:rsid w:val="00326538"/>
    <w:rsid w:val="0032668B"/>
    <w:rsid w:val="00350398"/>
    <w:rsid w:val="003579FE"/>
    <w:rsid w:val="00360CAB"/>
    <w:rsid w:val="00380135"/>
    <w:rsid w:val="003A7E32"/>
    <w:rsid w:val="003C2239"/>
    <w:rsid w:val="003D0C59"/>
    <w:rsid w:val="003E10BA"/>
    <w:rsid w:val="003F3002"/>
    <w:rsid w:val="003F6354"/>
    <w:rsid w:val="004004F4"/>
    <w:rsid w:val="00401553"/>
    <w:rsid w:val="00425B4F"/>
    <w:rsid w:val="004509A5"/>
    <w:rsid w:val="00450B2A"/>
    <w:rsid w:val="004529B6"/>
    <w:rsid w:val="0048113E"/>
    <w:rsid w:val="00482654"/>
    <w:rsid w:val="004B4F89"/>
    <w:rsid w:val="004B797D"/>
    <w:rsid w:val="004D0201"/>
    <w:rsid w:val="004D12B0"/>
    <w:rsid w:val="004D3526"/>
    <w:rsid w:val="004E2C89"/>
    <w:rsid w:val="004E4F20"/>
    <w:rsid w:val="004F69BA"/>
    <w:rsid w:val="004F6A59"/>
    <w:rsid w:val="005169D1"/>
    <w:rsid w:val="00530C54"/>
    <w:rsid w:val="00544F83"/>
    <w:rsid w:val="00547806"/>
    <w:rsid w:val="00572E3A"/>
    <w:rsid w:val="005733F7"/>
    <w:rsid w:val="00575086"/>
    <w:rsid w:val="0058663F"/>
    <w:rsid w:val="00586D0C"/>
    <w:rsid w:val="0059163E"/>
    <w:rsid w:val="005A318B"/>
    <w:rsid w:val="005B1C6B"/>
    <w:rsid w:val="005F506E"/>
    <w:rsid w:val="00607110"/>
    <w:rsid w:val="00614DAF"/>
    <w:rsid w:val="00640E5D"/>
    <w:rsid w:val="006501A5"/>
    <w:rsid w:val="00652A38"/>
    <w:rsid w:val="006542BC"/>
    <w:rsid w:val="00654AB0"/>
    <w:rsid w:val="00654F17"/>
    <w:rsid w:val="0065514A"/>
    <w:rsid w:val="006568BC"/>
    <w:rsid w:val="00683263"/>
    <w:rsid w:val="00685FB6"/>
    <w:rsid w:val="00695FEF"/>
    <w:rsid w:val="0069687E"/>
    <w:rsid w:val="006A2486"/>
    <w:rsid w:val="006A64C7"/>
    <w:rsid w:val="006B5EEA"/>
    <w:rsid w:val="006C32C4"/>
    <w:rsid w:val="006D5CCC"/>
    <w:rsid w:val="006E1365"/>
    <w:rsid w:val="006F0BA1"/>
    <w:rsid w:val="006F3F7C"/>
    <w:rsid w:val="0070230A"/>
    <w:rsid w:val="007102B8"/>
    <w:rsid w:val="00713BC0"/>
    <w:rsid w:val="00714018"/>
    <w:rsid w:val="00716199"/>
    <w:rsid w:val="007366F8"/>
    <w:rsid w:val="00751B72"/>
    <w:rsid w:val="00757948"/>
    <w:rsid w:val="00773AA9"/>
    <w:rsid w:val="00774F34"/>
    <w:rsid w:val="0078193D"/>
    <w:rsid w:val="007954BA"/>
    <w:rsid w:val="007A6B11"/>
    <w:rsid w:val="007B0462"/>
    <w:rsid w:val="007B3672"/>
    <w:rsid w:val="007B40DD"/>
    <w:rsid w:val="007C6D19"/>
    <w:rsid w:val="007D7A3B"/>
    <w:rsid w:val="007E6563"/>
    <w:rsid w:val="007F52E0"/>
    <w:rsid w:val="007F65F7"/>
    <w:rsid w:val="0080519D"/>
    <w:rsid w:val="00805D99"/>
    <w:rsid w:val="008109CB"/>
    <w:rsid w:val="00810FF5"/>
    <w:rsid w:val="00823967"/>
    <w:rsid w:val="00825A28"/>
    <w:rsid w:val="00855909"/>
    <w:rsid w:val="00861B25"/>
    <w:rsid w:val="00871618"/>
    <w:rsid w:val="008956CC"/>
    <w:rsid w:val="008A5E55"/>
    <w:rsid w:val="008B3BF8"/>
    <w:rsid w:val="008B53A9"/>
    <w:rsid w:val="008B55A4"/>
    <w:rsid w:val="008D6AC1"/>
    <w:rsid w:val="008E500B"/>
    <w:rsid w:val="008F3E8A"/>
    <w:rsid w:val="0090769E"/>
    <w:rsid w:val="00923563"/>
    <w:rsid w:val="00924960"/>
    <w:rsid w:val="00932499"/>
    <w:rsid w:val="00944A92"/>
    <w:rsid w:val="00951D55"/>
    <w:rsid w:val="00966FE9"/>
    <w:rsid w:val="00997E2F"/>
    <w:rsid w:val="009D3CF6"/>
    <w:rsid w:val="009E065F"/>
    <w:rsid w:val="00A10811"/>
    <w:rsid w:val="00A13B51"/>
    <w:rsid w:val="00A2214A"/>
    <w:rsid w:val="00A267F8"/>
    <w:rsid w:val="00A308D2"/>
    <w:rsid w:val="00A61EAB"/>
    <w:rsid w:val="00A6301E"/>
    <w:rsid w:val="00A66A97"/>
    <w:rsid w:val="00A756B4"/>
    <w:rsid w:val="00A765C9"/>
    <w:rsid w:val="00AB4E3F"/>
    <w:rsid w:val="00AC6613"/>
    <w:rsid w:val="00AD45ED"/>
    <w:rsid w:val="00AE1113"/>
    <w:rsid w:val="00AE3ADA"/>
    <w:rsid w:val="00AF1102"/>
    <w:rsid w:val="00AF2C6A"/>
    <w:rsid w:val="00AF5D08"/>
    <w:rsid w:val="00B029AA"/>
    <w:rsid w:val="00B1251C"/>
    <w:rsid w:val="00B1519D"/>
    <w:rsid w:val="00B242FD"/>
    <w:rsid w:val="00B45DAC"/>
    <w:rsid w:val="00B81FA3"/>
    <w:rsid w:val="00B846D6"/>
    <w:rsid w:val="00BA7338"/>
    <w:rsid w:val="00BC4A98"/>
    <w:rsid w:val="00BC5C88"/>
    <w:rsid w:val="00C02F19"/>
    <w:rsid w:val="00C3123F"/>
    <w:rsid w:val="00C46AEC"/>
    <w:rsid w:val="00C519DC"/>
    <w:rsid w:val="00C52ACF"/>
    <w:rsid w:val="00C623C5"/>
    <w:rsid w:val="00C63028"/>
    <w:rsid w:val="00C63F67"/>
    <w:rsid w:val="00C75ACB"/>
    <w:rsid w:val="00CA4E46"/>
    <w:rsid w:val="00CA719D"/>
    <w:rsid w:val="00CA7CA7"/>
    <w:rsid w:val="00CB5314"/>
    <w:rsid w:val="00CC270C"/>
    <w:rsid w:val="00CC4183"/>
    <w:rsid w:val="00CC7026"/>
    <w:rsid w:val="00D176C5"/>
    <w:rsid w:val="00D26E94"/>
    <w:rsid w:val="00D320DD"/>
    <w:rsid w:val="00D53514"/>
    <w:rsid w:val="00D630B9"/>
    <w:rsid w:val="00D86BA1"/>
    <w:rsid w:val="00D86BD1"/>
    <w:rsid w:val="00D9365C"/>
    <w:rsid w:val="00D96351"/>
    <w:rsid w:val="00DA313D"/>
    <w:rsid w:val="00DA32B8"/>
    <w:rsid w:val="00DB0EE8"/>
    <w:rsid w:val="00DB4407"/>
    <w:rsid w:val="00DC3099"/>
    <w:rsid w:val="00DD0D97"/>
    <w:rsid w:val="00DD108D"/>
    <w:rsid w:val="00E1280E"/>
    <w:rsid w:val="00E21324"/>
    <w:rsid w:val="00E215FD"/>
    <w:rsid w:val="00E32D91"/>
    <w:rsid w:val="00E451DC"/>
    <w:rsid w:val="00E4527C"/>
    <w:rsid w:val="00E46F00"/>
    <w:rsid w:val="00E53DA8"/>
    <w:rsid w:val="00E5618D"/>
    <w:rsid w:val="00E6648D"/>
    <w:rsid w:val="00E75BC3"/>
    <w:rsid w:val="00EA0004"/>
    <w:rsid w:val="00EA33F1"/>
    <w:rsid w:val="00EA3671"/>
    <w:rsid w:val="00EA7055"/>
    <w:rsid w:val="00EB6B89"/>
    <w:rsid w:val="00EE53C4"/>
    <w:rsid w:val="00EE6635"/>
    <w:rsid w:val="00F01A36"/>
    <w:rsid w:val="00F244A0"/>
    <w:rsid w:val="00F26ADE"/>
    <w:rsid w:val="00F4587F"/>
    <w:rsid w:val="00F475AF"/>
    <w:rsid w:val="00F51A27"/>
    <w:rsid w:val="00F767E0"/>
    <w:rsid w:val="00FB0A12"/>
    <w:rsid w:val="00FB4B40"/>
    <w:rsid w:val="00FB5402"/>
    <w:rsid w:val="00F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4294967272</TotalTime>
  <Pages>10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ABWidodo</dc:creator>
  <cp:lastModifiedBy>ABWidodo</cp:lastModifiedBy>
  <cp:revision>14</cp:revision>
  <dcterms:created xsi:type="dcterms:W3CDTF">2019-06-21T04:27:00Z</dcterms:created>
  <dcterms:modified xsi:type="dcterms:W3CDTF">2019-06-21T04:03:00Z</dcterms:modified>
</cp:coreProperties>
</file>