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321" w:rsidRPr="00074204" w:rsidRDefault="00A21464" w:rsidP="00074204">
      <w:pPr>
        <w:jc w:val="both"/>
        <w:rPr>
          <w:b/>
          <w:sz w:val="28"/>
          <w:szCs w:val="28"/>
        </w:rPr>
      </w:pPr>
      <w:r w:rsidRPr="00074204">
        <w:rPr>
          <w:b/>
          <w:sz w:val="28"/>
          <w:szCs w:val="28"/>
        </w:rPr>
        <w:t xml:space="preserve">Modul Sejarah Seni Rupa </w:t>
      </w:r>
      <w:r w:rsidR="00DE3A3E">
        <w:rPr>
          <w:b/>
          <w:sz w:val="28"/>
          <w:szCs w:val="28"/>
        </w:rPr>
        <w:t>Klasik (Yunani dan Romawi)</w:t>
      </w:r>
    </w:p>
    <w:p w:rsidR="00A21464" w:rsidRDefault="00A21464" w:rsidP="00074204">
      <w:pPr>
        <w:jc w:val="both"/>
        <w:rPr>
          <w:sz w:val="24"/>
          <w:szCs w:val="24"/>
        </w:rPr>
      </w:pPr>
    </w:p>
    <w:p w:rsidR="00074204" w:rsidRDefault="00074204" w:rsidP="00074204">
      <w:pPr>
        <w:jc w:val="both"/>
        <w:rPr>
          <w:sz w:val="24"/>
          <w:szCs w:val="24"/>
        </w:rPr>
      </w:pPr>
    </w:p>
    <w:p w:rsidR="00074204" w:rsidRDefault="00074204" w:rsidP="00074204">
      <w:pPr>
        <w:jc w:val="both"/>
        <w:rPr>
          <w:b/>
          <w:bCs/>
          <w:sz w:val="24"/>
          <w:szCs w:val="24"/>
        </w:rPr>
      </w:pPr>
      <w:r w:rsidRPr="00074204">
        <w:rPr>
          <w:b/>
          <w:bCs/>
          <w:sz w:val="24"/>
          <w:szCs w:val="24"/>
          <w:lang w:val="en-US"/>
        </w:rPr>
        <w:t>TUJUAN INSTRUKSIONAL UMUM</w:t>
      </w:r>
    </w:p>
    <w:p w:rsidR="00000000" w:rsidRPr="00780B9B" w:rsidRDefault="00172679" w:rsidP="00780B9B">
      <w:pPr>
        <w:ind w:firstLine="720"/>
        <w:jc w:val="both"/>
        <w:rPr>
          <w:sz w:val="24"/>
          <w:szCs w:val="24"/>
        </w:rPr>
      </w:pPr>
      <w:r w:rsidRPr="00780B9B">
        <w:rPr>
          <w:sz w:val="24"/>
          <w:szCs w:val="24"/>
        </w:rPr>
        <w:t xml:space="preserve">Setelah mengikuti perkuliahan ini, diharapkan mahasiswa bisa memahami tentang pengertian, kronologi peradabannya serta ciri-ciri artefak yang menyertainya dari Seni Rupa Barat meliputi Yunani dan Romawi </w:t>
      </w:r>
    </w:p>
    <w:p w:rsidR="00780B9B" w:rsidRDefault="00780B9B" w:rsidP="00074204">
      <w:pPr>
        <w:jc w:val="both"/>
        <w:rPr>
          <w:sz w:val="24"/>
          <w:szCs w:val="24"/>
        </w:rPr>
      </w:pPr>
    </w:p>
    <w:p w:rsidR="00074204" w:rsidRDefault="00074204" w:rsidP="00074204">
      <w:pPr>
        <w:jc w:val="both"/>
        <w:rPr>
          <w:b/>
          <w:bCs/>
          <w:sz w:val="24"/>
          <w:szCs w:val="24"/>
        </w:rPr>
      </w:pPr>
      <w:r w:rsidRPr="00074204">
        <w:rPr>
          <w:b/>
          <w:bCs/>
          <w:sz w:val="24"/>
          <w:szCs w:val="24"/>
          <w:lang w:val="en-US"/>
        </w:rPr>
        <w:t>TUJUAN INSTRUKSIONAL KHUSUS</w:t>
      </w:r>
    </w:p>
    <w:p w:rsidR="00000000" w:rsidRPr="002F125D" w:rsidRDefault="00172679" w:rsidP="00172679">
      <w:pPr>
        <w:numPr>
          <w:ilvl w:val="0"/>
          <w:numId w:val="1"/>
        </w:numPr>
        <w:rPr>
          <w:rFonts w:eastAsia="SimSun"/>
          <w:bCs/>
          <w:sz w:val="24"/>
          <w:szCs w:val="24"/>
        </w:rPr>
      </w:pPr>
      <w:r w:rsidRPr="002F125D">
        <w:rPr>
          <w:rFonts w:eastAsia="SimSun"/>
          <w:bCs/>
          <w:sz w:val="24"/>
          <w:szCs w:val="24"/>
        </w:rPr>
        <w:t>Mahasiswa dapat memahami serta menjelaskan pengertian tentang Sejarah Seni Rupa Barat (Seni Rupa Klasik)</w:t>
      </w:r>
    </w:p>
    <w:p w:rsidR="00000000" w:rsidRDefault="00172679" w:rsidP="00172679">
      <w:pPr>
        <w:numPr>
          <w:ilvl w:val="0"/>
          <w:numId w:val="1"/>
        </w:numPr>
        <w:rPr>
          <w:rFonts w:eastAsia="SimSun"/>
          <w:bCs/>
          <w:sz w:val="24"/>
          <w:szCs w:val="24"/>
        </w:rPr>
      </w:pPr>
      <w:r w:rsidRPr="002F125D">
        <w:rPr>
          <w:rFonts w:eastAsia="SimSun"/>
          <w:bCs/>
          <w:sz w:val="24"/>
          <w:szCs w:val="24"/>
        </w:rPr>
        <w:t>Mahasiswa dapat memahami serta menjelaskan ciri-ciri dari Kebudayaan Yunani</w:t>
      </w:r>
    </w:p>
    <w:p w:rsidR="002F125D" w:rsidRPr="002F125D" w:rsidRDefault="002F125D" w:rsidP="00172679">
      <w:pPr>
        <w:numPr>
          <w:ilvl w:val="0"/>
          <w:numId w:val="1"/>
        </w:numPr>
        <w:rPr>
          <w:rFonts w:eastAsia="SimSun"/>
          <w:bCs/>
          <w:sz w:val="24"/>
          <w:szCs w:val="24"/>
        </w:rPr>
      </w:pPr>
      <w:r w:rsidRPr="002F125D">
        <w:rPr>
          <w:rFonts w:eastAsia="SimSun"/>
          <w:bCs/>
          <w:sz w:val="24"/>
          <w:szCs w:val="24"/>
        </w:rPr>
        <w:t xml:space="preserve">Mahasiswa dapat memahami serta menjelaskan ciri-ciri dari </w:t>
      </w:r>
      <w:r>
        <w:rPr>
          <w:rFonts w:eastAsia="SimSun"/>
          <w:bCs/>
          <w:sz w:val="24"/>
          <w:szCs w:val="24"/>
        </w:rPr>
        <w:t xml:space="preserve">Kebudayaan </w:t>
      </w:r>
      <w:r w:rsidRPr="002F125D">
        <w:rPr>
          <w:rFonts w:eastAsia="SimSun"/>
          <w:bCs/>
          <w:sz w:val="24"/>
          <w:szCs w:val="24"/>
        </w:rPr>
        <w:t>Romawi</w:t>
      </w:r>
    </w:p>
    <w:p w:rsidR="002F125D" w:rsidRDefault="002F125D" w:rsidP="002F125D">
      <w:pPr>
        <w:rPr>
          <w:rFonts w:eastAsia="SimSun"/>
          <w:bCs/>
          <w:sz w:val="24"/>
          <w:szCs w:val="24"/>
        </w:rPr>
      </w:pPr>
    </w:p>
    <w:p w:rsidR="00401BA6" w:rsidRDefault="00401BA6" w:rsidP="002F125D">
      <w:pPr>
        <w:rPr>
          <w:rFonts w:eastAsia="SimSun"/>
          <w:b/>
          <w:bCs/>
          <w:sz w:val="24"/>
          <w:szCs w:val="24"/>
        </w:rPr>
      </w:pPr>
      <w:proofErr w:type="spellStart"/>
      <w:r w:rsidRPr="00401BA6">
        <w:rPr>
          <w:rFonts w:eastAsia="SimSun"/>
          <w:b/>
          <w:bCs/>
          <w:sz w:val="24"/>
          <w:szCs w:val="24"/>
          <w:lang w:val="es-ES"/>
        </w:rPr>
        <w:t>Peradaban</w:t>
      </w:r>
      <w:proofErr w:type="spellEnd"/>
      <w:r w:rsidRPr="00401BA6">
        <w:rPr>
          <w:rFonts w:eastAsia="SimSun"/>
          <w:b/>
          <w:bCs/>
          <w:sz w:val="24"/>
          <w:szCs w:val="24"/>
          <w:lang w:val="es-ES"/>
        </w:rPr>
        <w:t xml:space="preserve"> </w:t>
      </w:r>
      <w:r w:rsidR="002F125D">
        <w:rPr>
          <w:rFonts w:eastAsia="SimSun"/>
          <w:b/>
          <w:bCs/>
          <w:sz w:val="24"/>
          <w:szCs w:val="24"/>
        </w:rPr>
        <w:t>Yunani Kuno</w:t>
      </w:r>
    </w:p>
    <w:p w:rsidR="002F125D" w:rsidRPr="002F125D" w:rsidRDefault="002F125D" w:rsidP="002F125D">
      <w:pPr>
        <w:ind w:firstLine="720"/>
        <w:rPr>
          <w:sz w:val="24"/>
          <w:szCs w:val="24"/>
        </w:rPr>
      </w:pPr>
      <w:r w:rsidRPr="002F125D">
        <w:rPr>
          <w:sz w:val="24"/>
          <w:szCs w:val="24"/>
        </w:rPr>
        <w:t>Peradaban Yunani Purba telah ditandai dengan berdiamnya suku Aegea yang ada di dataran sekitar wilayah mesir dan mesopotamia sekitar 3000 SM –1400 SM</w:t>
      </w:r>
    </w:p>
    <w:p w:rsidR="002F125D" w:rsidRDefault="002F125D" w:rsidP="002F125D">
      <w:pPr>
        <w:rPr>
          <w:sz w:val="24"/>
          <w:szCs w:val="24"/>
        </w:rPr>
      </w:pPr>
      <w:r w:rsidRPr="002F125D">
        <w:rPr>
          <w:sz w:val="24"/>
          <w:szCs w:val="24"/>
        </w:rPr>
        <w:t>•Kerajaannya dibangun di kota Knossos di Pulau Kereta (Kerajaan Pulau Kereta) dengan rajanya bernama Minos</w:t>
      </w:r>
      <w:r>
        <w:rPr>
          <w:sz w:val="24"/>
          <w:szCs w:val="24"/>
        </w:rPr>
        <w:t>.</w:t>
      </w:r>
    </w:p>
    <w:p w:rsidR="002F125D" w:rsidRDefault="002F125D" w:rsidP="002F125D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070"/>
        <w:gridCol w:w="567"/>
        <w:gridCol w:w="3605"/>
      </w:tblGrid>
      <w:tr w:rsidR="002F125D" w:rsidTr="00580F8E">
        <w:tc>
          <w:tcPr>
            <w:tcW w:w="5070" w:type="dxa"/>
          </w:tcPr>
          <w:p w:rsidR="002F125D" w:rsidRDefault="002F125D" w:rsidP="002F125D">
            <w:pPr>
              <w:rPr>
                <w:sz w:val="24"/>
                <w:szCs w:val="24"/>
              </w:rPr>
            </w:pPr>
            <w:r w:rsidRPr="002F125D">
              <w:rPr>
                <w:sz w:val="24"/>
                <w:szCs w:val="24"/>
              </w:rPr>
              <w:drawing>
                <wp:inline distT="0" distB="0" distL="0" distR="0">
                  <wp:extent cx="2393074" cy="1308538"/>
                  <wp:effectExtent l="19050" t="0" r="7226" b="0"/>
                  <wp:docPr id="1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24" cy="13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gridSpan w:val="2"/>
          </w:tcPr>
          <w:p w:rsidR="002F125D" w:rsidRDefault="002F125D" w:rsidP="002F125D">
            <w:pPr>
              <w:rPr>
                <w:sz w:val="24"/>
                <w:szCs w:val="24"/>
              </w:rPr>
            </w:pPr>
            <w:r w:rsidRPr="002F125D">
              <w:rPr>
                <w:sz w:val="24"/>
                <w:szCs w:val="24"/>
              </w:rPr>
              <w:t xml:space="preserve">•Prasasti Raja Minos </w:t>
            </w:r>
          </w:p>
        </w:tc>
      </w:tr>
      <w:tr w:rsidR="002F125D" w:rsidTr="00580F8E">
        <w:tc>
          <w:tcPr>
            <w:tcW w:w="5070" w:type="dxa"/>
          </w:tcPr>
          <w:p w:rsidR="002F125D" w:rsidRDefault="009869D7" w:rsidP="002F125D">
            <w:pPr>
              <w:rPr>
                <w:sz w:val="24"/>
                <w:szCs w:val="24"/>
              </w:rPr>
            </w:pPr>
            <w:r w:rsidRPr="009869D7">
              <w:rPr>
                <w:sz w:val="24"/>
                <w:szCs w:val="24"/>
              </w:rPr>
              <w:drawing>
                <wp:inline distT="0" distB="0" distL="0" distR="0">
                  <wp:extent cx="2386089" cy="1433658"/>
                  <wp:effectExtent l="19050" t="0" r="0" b="0"/>
                  <wp:docPr id="2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62" cy="143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2" w:type="dxa"/>
            <w:gridSpan w:val="2"/>
          </w:tcPr>
          <w:p w:rsidR="002F125D" w:rsidRDefault="002F125D" w:rsidP="002F125D">
            <w:pPr>
              <w:rPr>
                <w:sz w:val="24"/>
                <w:szCs w:val="24"/>
              </w:rPr>
            </w:pPr>
          </w:p>
        </w:tc>
      </w:tr>
      <w:tr w:rsidR="00B75228" w:rsidTr="00DC04CD">
        <w:tc>
          <w:tcPr>
            <w:tcW w:w="9242" w:type="dxa"/>
            <w:gridSpan w:val="3"/>
          </w:tcPr>
          <w:p w:rsidR="00B75228" w:rsidRDefault="00B75228" w:rsidP="002F125D">
            <w:pPr>
              <w:rPr>
                <w:sz w:val="24"/>
                <w:szCs w:val="24"/>
              </w:rPr>
            </w:pPr>
            <w:r w:rsidRPr="009869D7">
              <w:rPr>
                <w:sz w:val="24"/>
                <w:szCs w:val="24"/>
              </w:rPr>
              <w:drawing>
                <wp:inline distT="0" distB="0" distL="0" distR="0">
                  <wp:extent cx="2282716" cy="1623848"/>
                  <wp:effectExtent l="19050" t="0" r="3284" b="0"/>
                  <wp:docPr id="3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86" cy="16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25D" w:rsidTr="00B75228">
        <w:tc>
          <w:tcPr>
            <w:tcW w:w="5637" w:type="dxa"/>
            <w:gridSpan w:val="2"/>
          </w:tcPr>
          <w:p w:rsidR="002F125D" w:rsidRDefault="009869D7" w:rsidP="002F125D">
            <w:pPr>
              <w:rPr>
                <w:sz w:val="24"/>
                <w:szCs w:val="24"/>
              </w:rPr>
            </w:pPr>
            <w:r w:rsidRPr="009869D7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279541" cy="1150882"/>
                  <wp:effectExtent l="19050" t="0" r="6459" b="0"/>
                  <wp:docPr id="2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668" cy="115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000000" w:rsidRPr="00B75228" w:rsidRDefault="00172679" w:rsidP="00172679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B75228">
              <w:rPr>
                <w:sz w:val="24"/>
                <w:szCs w:val="24"/>
              </w:rPr>
              <w:t xml:space="preserve">Puing-puing hasil peninggalan kebudayaan Yunani Purba dari kerajaan pulau kereta </w:t>
            </w:r>
          </w:p>
          <w:p w:rsidR="002F125D" w:rsidRDefault="002F125D" w:rsidP="002F125D">
            <w:pPr>
              <w:rPr>
                <w:sz w:val="24"/>
                <w:szCs w:val="24"/>
              </w:rPr>
            </w:pPr>
          </w:p>
        </w:tc>
      </w:tr>
    </w:tbl>
    <w:p w:rsidR="002F125D" w:rsidRPr="002F125D" w:rsidRDefault="002F125D" w:rsidP="002F125D">
      <w:pPr>
        <w:rPr>
          <w:sz w:val="24"/>
          <w:szCs w:val="24"/>
        </w:rPr>
      </w:pPr>
    </w:p>
    <w:p w:rsidR="00000000" w:rsidRPr="004C1918" w:rsidRDefault="00172679" w:rsidP="00172679">
      <w:pPr>
        <w:numPr>
          <w:ilvl w:val="0"/>
          <w:numId w:val="3"/>
        </w:numPr>
        <w:rPr>
          <w:sz w:val="24"/>
          <w:szCs w:val="24"/>
        </w:rPr>
      </w:pPr>
      <w:r w:rsidRPr="004C1918">
        <w:rPr>
          <w:sz w:val="24"/>
          <w:szCs w:val="24"/>
        </w:rPr>
        <w:t>Sekitar 1400 SM bangsa Archaea (Archaic) telah menyerang dan merampas semua hasil kebudayaan dari bangsa Aegea</w:t>
      </w:r>
    </w:p>
    <w:p w:rsidR="00000000" w:rsidRPr="004C1918" w:rsidRDefault="00172679" w:rsidP="00172679">
      <w:pPr>
        <w:numPr>
          <w:ilvl w:val="0"/>
          <w:numId w:val="3"/>
        </w:numPr>
        <w:rPr>
          <w:sz w:val="24"/>
          <w:szCs w:val="24"/>
        </w:rPr>
      </w:pPr>
      <w:r w:rsidRPr="004C1918">
        <w:rPr>
          <w:sz w:val="24"/>
          <w:szCs w:val="24"/>
        </w:rPr>
        <w:t xml:space="preserve">Hal tersebut diceritakan oleh homerus </w:t>
      </w:r>
      <w:r w:rsidRPr="004C1918">
        <w:rPr>
          <w:sz w:val="24"/>
          <w:szCs w:val="24"/>
        </w:rPr>
        <w:t>dalam bukunya Ilias tentang peperangan oleh bangsa Archaea terhadap bangsa Aegea</w:t>
      </w:r>
    </w:p>
    <w:p w:rsidR="00000000" w:rsidRPr="004C1918" w:rsidRDefault="00172679" w:rsidP="00172679">
      <w:pPr>
        <w:numPr>
          <w:ilvl w:val="0"/>
          <w:numId w:val="3"/>
        </w:numPr>
        <w:rPr>
          <w:sz w:val="24"/>
          <w:szCs w:val="24"/>
        </w:rPr>
      </w:pPr>
      <w:r w:rsidRPr="004C1918">
        <w:rPr>
          <w:sz w:val="24"/>
          <w:szCs w:val="24"/>
        </w:rPr>
        <w:t>Sisa-sisa bangunan bangsa Archaic terdapay di beberapa tempat diantaranya Puri Argos, Puri Tynus dan Puri Mycenea</w:t>
      </w:r>
    </w:p>
    <w:p w:rsidR="002F125D" w:rsidRDefault="002F125D" w:rsidP="00FA4347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211"/>
        <w:gridCol w:w="4031"/>
      </w:tblGrid>
      <w:tr w:rsidR="00C04307" w:rsidTr="00580F8E">
        <w:tc>
          <w:tcPr>
            <w:tcW w:w="5211" w:type="dxa"/>
          </w:tcPr>
          <w:p w:rsidR="00C04307" w:rsidRDefault="00C04307" w:rsidP="00FA4347">
            <w:pPr>
              <w:rPr>
                <w:sz w:val="24"/>
                <w:szCs w:val="24"/>
              </w:rPr>
            </w:pPr>
            <w:r w:rsidRPr="00C04307">
              <w:rPr>
                <w:sz w:val="24"/>
                <w:szCs w:val="24"/>
              </w:rPr>
              <w:drawing>
                <wp:inline distT="0" distB="0" distL="0" distR="0">
                  <wp:extent cx="1226426" cy="1308538"/>
                  <wp:effectExtent l="19050" t="0" r="0" b="0"/>
                  <wp:docPr id="3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99" cy="131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C04307" w:rsidRPr="00C04307" w:rsidRDefault="00C04307" w:rsidP="00C04307">
            <w:pPr>
              <w:rPr>
                <w:sz w:val="24"/>
                <w:szCs w:val="24"/>
              </w:rPr>
            </w:pPr>
            <w:r w:rsidRPr="00C04307">
              <w:rPr>
                <w:sz w:val="24"/>
                <w:szCs w:val="24"/>
              </w:rPr>
              <w:t xml:space="preserve">Pengarang Homerus yang mengarang buku Ilias menceritakan peperangan bangsa Achaea menyerang Aegea </w:t>
            </w:r>
          </w:p>
          <w:p w:rsidR="00C04307" w:rsidRDefault="00C04307" w:rsidP="00FA4347">
            <w:pPr>
              <w:rPr>
                <w:sz w:val="24"/>
                <w:szCs w:val="24"/>
              </w:rPr>
            </w:pPr>
          </w:p>
        </w:tc>
      </w:tr>
      <w:tr w:rsidR="00C04307" w:rsidTr="00580F8E">
        <w:tc>
          <w:tcPr>
            <w:tcW w:w="5211" w:type="dxa"/>
          </w:tcPr>
          <w:p w:rsidR="00C04307" w:rsidRDefault="001E559D" w:rsidP="00FA4347">
            <w:pPr>
              <w:rPr>
                <w:sz w:val="24"/>
                <w:szCs w:val="24"/>
              </w:rPr>
            </w:pPr>
            <w:r w:rsidRPr="001E559D">
              <w:rPr>
                <w:sz w:val="24"/>
                <w:szCs w:val="24"/>
              </w:rPr>
              <w:drawing>
                <wp:inline distT="0" distB="0" distL="0" distR="0">
                  <wp:extent cx="2393074" cy="1371600"/>
                  <wp:effectExtent l="19050" t="0" r="7226" b="0"/>
                  <wp:docPr id="32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645" cy="137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C04307" w:rsidRPr="001E559D" w:rsidRDefault="00172679" w:rsidP="00172679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E559D">
              <w:rPr>
                <w:sz w:val="24"/>
                <w:szCs w:val="24"/>
                <w:lang w:val="it-IT"/>
              </w:rPr>
              <w:t>Illustarsi dari Homerus tentang buku Ilias</w:t>
            </w:r>
          </w:p>
        </w:tc>
      </w:tr>
      <w:tr w:rsidR="00C04307" w:rsidTr="00580F8E">
        <w:tc>
          <w:tcPr>
            <w:tcW w:w="5211" w:type="dxa"/>
          </w:tcPr>
          <w:p w:rsidR="00C04307" w:rsidRDefault="00206E3B" w:rsidP="00FA4347">
            <w:pPr>
              <w:rPr>
                <w:sz w:val="24"/>
                <w:szCs w:val="24"/>
              </w:rPr>
            </w:pPr>
            <w:r w:rsidRPr="00206E3B">
              <w:rPr>
                <w:sz w:val="24"/>
                <w:szCs w:val="24"/>
              </w:rPr>
              <w:drawing>
                <wp:inline distT="0" distB="0" distL="0" distR="0">
                  <wp:extent cx="1872812" cy="2301766"/>
                  <wp:effectExtent l="19050" t="0" r="0" b="0"/>
                  <wp:docPr id="33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87" cy="230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000000" w:rsidRPr="00206E3B" w:rsidRDefault="00172679" w:rsidP="00172679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06E3B">
              <w:rPr>
                <w:sz w:val="24"/>
                <w:szCs w:val="24"/>
              </w:rPr>
              <w:t xml:space="preserve">Bangunan hasil peningggalan bangsa Archaic </w:t>
            </w:r>
          </w:p>
          <w:p w:rsidR="00C04307" w:rsidRDefault="00C04307" w:rsidP="00FA4347">
            <w:pPr>
              <w:rPr>
                <w:sz w:val="24"/>
                <w:szCs w:val="24"/>
              </w:rPr>
            </w:pPr>
          </w:p>
        </w:tc>
      </w:tr>
      <w:tr w:rsidR="00C04307" w:rsidTr="00580F8E">
        <w:tc>
          <w:tcPr>
            <w:tcW w:w="5211" w:type="dxa"/>
          </w:tcPr>
          <w:p w:rsidR="00C04307" w:rsidRDefault="00206E3B" w:rsidP="00FA4347">
            <w:pPr>
              <w:rPr>
                <w:sz w:val="24"/>
                <w:szCs w:val="24"/>
              </w:rPr>
            </w:pPr>
            <w:r w:rsidRPr="00206E3B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424605" cy="1481958"/>
                  <wp:effectExtent l="19050" t="0" r="0" b="0"/>
                  <wp:docPr id="34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50" cy="148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000000" w:rsidRPr="00206E3B" w:rsidRDefault="00172679" w:rsidP="00172679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206E3B">
              <w:rPr>
                <w:sz w:val="24"/>
                <w:szCs w:val="24"/>
              </w:rPr>
              <w:t xml:space="preserve">Peta banguan atau istana yang dibangunan sewaktu bangsa Archaic memeimpin Yunani purba </w:t>
            </w:r>
          </w:p>
          <w:p w:rsidR="00C04307" w:rsidRDefault="00C04307" w:rsidP="00FA4347">
            <w:pPr>
              <w:rPr>
                <w:sz w:val="24"/>
                <w:szCs w:val="24"/>
              </w:rPr>
            </w:pPr>
          </w:p>
        </w:tc>
      </w:tr>
      <w:tr w:rsidR="00C04307" w:rsidTr="00580F8E">
        <w:tc>
          <w:tcPr>
            <w:tcW w:w="5211" w:type="dxa"/>
          </w:tcPr>
          <w:p w:rsidR="00C04307" w:rsidRDefault="00F84784" w:rsidP="00FA4347">
            <w:pPr>
              <w:rPr>
                <w:sz w:val="24"/>
                <w:szCs w:val="24"/>
              </w:rPr>
            </w:pPr>
            <w:r w:rsidRPr="00F84784">
              <w:rPr>
                <w:sz w:val="24"/>
                <w:szCs w:val="24"/>
              </w:rPr>
              <w:drawing>
                <wp:inline distT="0" distB="0" distL="0" distR="0">
                  <wp:extent cx="2424605" cy="1464111"/>
                  <wp:effectExtent l="19050" t="0" r="0" b="0"/>
                  <wp:docPr id="35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57" cy="146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</w:tcPr>
          <w:p w:rsidR="00C04307" w:rsidRPr="00F84784" w:rsidRDefault="00172679" w:rsidP="0017267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F84784">
              <w:rPr>
                <w:sz w:val="24"/>
                <w:szCs w:val="24"/>
              </w:rPr>
              <w:t xml:space="preserve">Sebuah benteng yang dibangun oleh bangsa Archaic untuk menghindari peperangan dari </w:t>
            </w:r>
            <w:r w:rsidRPr="00F84784">
              <w:rPr>
                <w:sz w:val="24"/>
                <w:szCs w:val="24"/>
              </w:rPr>
              <w:t xml:space="preserve">bangsa lain </w:t>
            </w:r>
          </w:p>
        </w:tc>
      </w:tr>
      <w:tr w:rsidR="00F84784" w:rsidTr="00580F8E">
        <w:tc>
          <w:tcPr>
            <w:tcW w:w="5211" w:type="dxa"/>
          </w:tcPr>
          <w:p w:rsidR="00F84784" w:rsidRPr="00F84784" w:rsidRDefault="00CE7B56" w:rsidP="00FA4347">
            <w:pPr>
              <w:rPr>
                <w:sz w:val="24"/>
                <w:szCs w:val="24"/>
              </w:rPr>
            </w:pPr>
            <w:r w:rsidRPr="00CE7B56">
              <w:rPr>
                <w:sz w:val="24"/>
                <w:szCs w:val="24"/>
              </w:rPr>
              <w:drawing>
                <wp:inline distT="0" distB="0" distL="0" distR="0">
                  <wp:extent cx="1384081" cy="1813034"/>
                  <wp:effectExtent l="19050" t="0" r="6569" b="0"/>
                  <wp:docPr id="36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69" cy="181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vMerge w:val="restart"/>
          </w:tcPr>
          <w:p w:rsidR="00F84784" w:rsidRPr="00CE7B56" w:rsidRDefault="00172679" w:rsidP="00172679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CE7B56">
              <w:rPr>
                <w:sz w:val="24"/>
                <w:szCs w:val="24"/>
              </w:rPr>
              <w:t xml:space="preserve">Beberapa hasil peninggalan bangsa Archaic yang ditemukan dan disimpan di museum </w:t>
            </w:r>
          </w:p>
        </w:tc>
      </w:tr>
      <w:tr w:rsidR="00F84784" w:rsidTr="00580F8E">
        <w:tc>
          <w:tcPr>
            <w:tcW w:w="5211" w:type="dxa"/>
          </w:tcPr>
          <w:p w:rsidR="00F84784" w:rsidRPr="00F84784" w:rsidRDefault="00CE7B56" w:rsidP="00FA4347">
            <w:pPr>
              <w:rPr>
                <w:sz w:val="24"/>
                <w:szCs w:val="24"/>
              </w:rPr>
            </w:pPr>
            <w:r w:rsidRPr="00CE7B56">
              <w:rPr>
                <w:sz w:val="24"/>
                <w:szCs w:val="24"/>
              </w:rPr>
              <w:drawing>
                <wp:inline distT="0" distB="0" distL="0" distR="0">
                  <wp:extent cx="1510205" cy="1655379"/>
                  <wp:effectExtent l="19050" t="0" r="0" b="0"/>
                  <wp:docPr id="37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29" cy="165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vMerge/>
          </w:tcPr>
          <w:p w:rsidR="00F84784" w:rsidRPr="00F84784" w:rsidRDefault="00F84784" w:rsidP="0017267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</w:p>
        </w:tc>
      </w:tr>
      <w:tr w:rsidR="00F84784" w:rsidTr="00580F8E">
        <w:tc>
          <w:tcPr>
            <w:tcW w:w="5211" w:type="dxa"/>
          </w:tcPr>
          <w:p w:rsidR="00F84784" w:rsidRPr="00F84784" w:rsidRDefault="00CE7B56" w:rsidP="00FA4347">
            <w:pPr>
              <w:rPr>
                <w:sz w:val="24"/>
                <w:szCs w:val="24"/>
              </w:rPr>
            </w:pPr>
            <w:r w:rsidRPr="00CE7B56">
              <w:rPr>
                <w:sz w:val="24"/>
                <w:szCs w:val="24"/>
              </w:rPr>
              <w:drawing>
                <wp:inline distT="0" distB="0" distL="0" distR="0">
                  <wp:extent cx="1226426" cy="1513490"/>
                  <wp:effectExtent l="19050" t="0" r="0" b="0"/>
                  <wp:docPr id="38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07" cy="151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vMerge/>
          </w:tcPr>
          <w:p w:rsidR="00F84784" w:rsidRPr="00F84784" w:rsidRDefault="00F84784" w:rsidP="0017267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</w:p>
        </w:tc>
      </w:tr>
      <w:tr w:rsidR="00F84784" w:rsidTr="00580F8E">
        <w:tc>
          <w:tcPr>
            <w:tcW w:w="5211" w:type="dxa"/>
          </w:tcPr>
          <w:p w:rsidR="00F84784" w:rsidRPr="00F84784" w:rsidRDefault="00CE7B56" w:rsidP="00FA4347">
            <w:pPr>
              <w:rPr>
                <w:sz w:val="24"/>
                <w:szCs w:val="24"/>
              </w:rPr>
            </w:pPr>
            <w:r w:rsidRPr="00CE7B56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188122" cy="1702676"/>
                  <wp:effectExtent l="19050" t="0" r="2628" b="0"/>
                  <wp:docPr id="39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59" cy="170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1" w:type="dxa"/>
            <w:vMerge/>
          </w:tcPr>
          <w:p w:rsidR="00F84784" w:rsidRPr="00F84784" w:rsidRDefault="00F84784" w:rsidP="00172679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</w:p>
        </w:tc>
      </w:tr>
    </w:tbl>
    <w:p w:rsidR="004C1918" w:rsidRDefault="004C1918" w:rsidP="00FA4347">
      <w:pPr>
        <w:rPr>
          <w:sz w:val="24"/>
          <w:szCs w:val="24"/>
        </w:rPr>
      </w:pPr>
    </w:p>
    <w:p w:rsidR="00005DBC" w:rsidRPr="00005DBC" w:rsidRDefault="00005DBC" w:rsidP="00005DBC">
      <w:pPr>
        <w:ind w:firstLine="720"/>
        <w:rPr>
          <w:sz w:val="24"/>
          <w:szCs w:val="24"/>
        </w:rPr>
      </w:pPr>
      <w:r w:rsidRPr="00005DBC">
        <w:rPr>
          <w:sz w:val="24"/>
          <w:szCs w:val="24"/>
        </w:rPr>
        <w:t>Sekitar 1100 SM Bangsa Doria dan Ionia mendesak suku asli dari Yunani Kuno (archaic) dan mendirikan sebuah kerajaan baru bernama Leksodonia (Sparta)</w:t>
      </w:r>
    </w:p>
    <w:p w:rsidR="00005DBC" w:rsidRPr="00005DBC" w:rsidRDefault="00005DBC" w:rsidP="00005DBC">
      <w:pPr>
        <w:rPr>
          <w:sz w:val="24"/>
          <w:szCs w:val="24"/>
        </w:rPr>
      </w:pPr>
      <w:r w:rsidRPr="00005DBC">
        <w:rPr>
          <w:sz w:val="24"/>
          <w:szCs w:val="24"/>
        </w:rPr>
        <w:t>•Bangsa Yunani Kuno pandai membuat bangunan yang menajubkan dengan pilar pilar raksasa yang mempunyai 3 jenis diantaranya Doria, Ionia dan Korinthia</w:t>
      </w:r>
    </w:p>
    <w:p w:rsidR="00005DBC" w:rsidRDefault="00005DBC" w:rsidP="00FA4347">
      <w:pPr>
        <w:rPr>
          <w:sz w:val="24"/>
          <w:szCs w:val="24"/>
        </w:rPr>
      </w:pPr>
      <w:r w:rsidRPr="00005DBC">
        <w:rPr>
          <w:sz w:val="24"/>
          <w:szCs w:val="24"/>
        </w:rPr>
        <w:t>•Pembangunan pilar-pilar tersebut melibatkan Cyclop yaitu manusia raksasa dalam mitilogi Yunani Kuno maka dari itu pilar tersebut dinamakan Cylopis</w:t>
      </w:r>
      <w:r>
        <w:rPr>
          <w:sz w:val="24"/>
          <w:szCs w:val="24"/>
        </w:rPr>
        <w:t>.</w:t>
      </w:r>
    </w:p>
    <w:p w:rsidR="00005DBC" w:rsidRDefault="00005DBC" w:rsidP="00FA4347">
      <w:pPr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5353"/>
        <w:gridCol w:w="3889"/>
      </w:tblGrid>
      <w:tr w:rsidR="00005DBC" w:rsidTr="00580F8E">
        <w:tc>
          <w:tcPr>
            <w:tcW w:w="5353" w:type="dxa"/>
          </w:tcPr>
          <w:p w:rsidR="00005DBC" w:rsidRDefault="00005DBC" w:rsidP="00FA4347">
            <w:pPr>
              <w:rPr>
                <w:sz w:val="24"/>
                <w:szCs w:val="24"/>
              </w:rPr>
            </w:pPr>
            <w:r w:rsidRPr="00005DBC">
              <w:rPr>
                <w:sz w:val="24"/>
                <w:szCs w:val="24"/>
              </w:rPr>
              <w:drawing>
                <wp:inline distT="0" distB="0" distL="0" distR="0">
                  <wp:extent cx="2724150" cy="4414344"/>
                  <wp:effectExtent l="19050" t="0" r="0" b="0"/>
                  <wp:docPr id="40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70" cy="441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Default="00172679" w:rsidP="00172679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05DBC">
              <w:rPr>
                <w:sz w:val="24"/>
                <w:szCs w:val="24"/>
              </w:rPr>
              <w:t>Suatu pola atau motif pilar yang dihasilkan oleh Yunani Kuno diantaranya Doria, Ionia dan Korinthia</w:t>
            </w:r>
          </w:p>
          <w:p w:rsidR="00005DBC" w:rsidRPr="00005DBC" w:rsidRDefault="00005DBC" w:rsidP="00005DBC">
            <w:pPr>
              <w:ind w:left="720"/>
              <w:rPr>
                <w:sz w:val="24"/>
                <w:szCs w:val="24"/>
              </w:rPr>
            </w:pPr>
          </w:p>
          <w:p w:rsidR="00000000" w:rsidRPr="00005DBC" w:rsidRDefault="00172679" w:rsidP="00172679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05DBC">
              <w:rPr>
                <w:b/>
                <w:bCs/>
                <w:sz w:val="24"/>
                <w:szCs w:val="24"/>
              </w:rPr>
              <w:t>Motif Doria</w:t>
            </w:r>
          </w:p>
          <w:p w:rsidR="00005DBC" w:rsidRDefault="00005DBC" w:rsidP="00005DBC">
            <w:pPr>
              <w:rPr>
                <w:sz w:val="24"/>
                <w:szCs w:val="24"/>
              </w:rPr>
            </w:pPr>
          </w:p>
          <w:p w:rsidR="00005DBC" w:rsidRDefault="00005DBC" w:rsidP="00005DBC">
            <w:pPr>
              <w:rPr>
                <w:sz w:val="24"/>
                <w:szCs w:val="24"/>
              </w:rPr>
            </w:pPr>
          </w:p>
          <w:p w:rsidR="00005DBC" w:rsidRDefault="00005DBC" w:rsidP="00005DBC">
            <w:pPr>
              <w:rPr>
                <w:sz w:val="24"/>
                <w:szCs w:val="24"/>
              </w:rPr>
            </w:pPr>
          </w:p>
          <w:p w:rsidR="00005DBC" w:rsidRPr="00005DBC" w:rsidRDefault="00005DBC" w:rsidP="00005DBC">
            <w:pPr>
              <w:rPr>
                <w:sz w:val="24"/>
                <w:szCs w:val="24"/>
              </w:rPr>
            </w:pPr>
          </w:p>
          <w:p w:rsidR="00000000" w:rsidRPr="00005DBC" w:rsidRDefault="00172679" w:rsidP="00172679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05DBC">
              <w:rPr>
                <w:b/>
                <w:bCs/>
                <w:sz w:val="24"/>
                <w:szCs w:val="24"/>
              </w:rPr>
              <w:t>Motif Ionia</w:t>
            </w:r>
          </w:p>
          <w:p w:rsidR="00005DBC" w:rsidRDefault="00005DBC" w:rsidP="00005DBC">
            <w:pPr>
              <w:rPr>
                <w:b/>
                <w:bCs/>
                <w:sz w:val="24"/>
                <w:szCs w:val="24"/>
              </w:rPr>
            </w:pPr>
          </w:p>
          <w:p w:rsidR="00005DBC" w:rsidRDefault="00005DBC" w:rsidP="00005DBC">
            <w:pPr>
              <w:rPr>
                <w:b/>
                <w:bCs/>
                <w:sz w:val="24"/>
                <w:szCs w:val="24"/>
              </w:rPr>
            </w:pPr>
          </w:p>
          <w:p w:rsidR="00005DBC" w:rsidRDefault="00005DBC" w:rsidP="00005DBC">
            <w:pPr>
              <w:rPr>
                <w:sz w:val="24"/>
                <w:szCs w:val="24"/>
              </w:rPr>
            </w:pPr>
          </w:p>
          <w:p w:rsidR="00172528" w:rsidRDefault="00172528" w:rsidP="00005DBC">
            <w:pPr>
              <w:rPr>
                <w:sz w:val="24"/>
                <w:szCs w:val="24"/>
              </w:rPr>
            </w:pPr>
          </w:p>
          <w:p w:rsidR="00172528" w:rsidRPr="00005DBC" w:rsidRDefault="00172528" w:rsidP="00005DBC">
            <w:pPr>
              <w:rPr>
                <w:sz w:val="24"/>
                <w:szCs w:val="24"/>
              </w:rPr>
            </w:pPr>
          </w:p>
          <w:p w:rsidR="00000000" w:rsidRPr="00005DBC" w:rsidRDefault="00172679" w:rsidP="00172679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05DBC">
              <w:rPr>
                <w:b/>
                <w:bCs/>
                <w:sz w:val="24"/>
                <w:szCs w:val="24"/>
              </w:rPr>
              <w:t>Motif Korinthia</w:t>
            </w:r>
            <w:r w:rsidRPr="00005DBC">
              <w:rPr>
                <w:sz w:val="24"/>
                <w:szCs w:val="24"/>
              </w:rPr>
              <w:t xml:space="preserve"> </w:t>
            </w:r>
          </w:p>
          <w:p w:rsidR="00005DBC" w:rsidRDefault="00005DBC" w:rsidP="00FA4347">
            <w:pPr>
              <w:rPr>
                <w:sz w:val="24"/>
                <w:szCs w:val="24"/>
              </w:rPr>
            </w:pPr>
          </w:p>
        </w:tc>
      </w:tr>
      <w:tr w:rsidR="007C6226" w:rsidTr="00580F8E">
        <w:tc>
          <w:tcPr>
            <w:tcW w:w="5353" w:type="dxa"/>
          </w:tcPr>
          <w:p w:rsidR="007C6226" w:rsidRPr="00005DBC" w:rsidRDefault="007C6226" w:rsidP="00FA4347">
            <w:pPr>
              <w:rPr>
                <w:sz w:val="24"/>
                <w:szCs w:val="24"/>
              </w:rPr>
            </w:pPr>
            <w:r w:rsidRPr="007C6226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030467" cy="1781503"/>
                  <wp:effectExtent l="19050" t="0" r="7883" b="0"/>
                  <wp:docPr id="41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77" cy="178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7C6226" w:rsidRPr="007C6226" w:rsidRDefault="00172679" w:rsidP="00172679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C6226">
              <w:rPr>
                <w:sz w:val="24"/>
                <w:szCs w:val="24"/>
              </w:rPr>
              <w:t xml:space="preserve">Detil Motif Korinthia : </w:t>
            </w:r>
            <w:r w:rsidRPr="007C6226">
              <w:rPr>
                <w:sz w:val="24"/>
                <w:szCs w:val="24"/>
              </w:rPr>
              <w:t xml:space="preserve">Dimana motif ini dihiasi dengan motif tumbuhan (daun) yang melengkung menjurus ke segala arah biasanya 8 arah </w:t>
            </w:r>
          </w:p>
        </w:tc>
      </w:tr>
      <w:tr w:rsidR="000E6EE8" w:rsidTr="00580F8E">
        <w:tc>
          <w:tcPr>
            <w:tcW w:w="5353" w:type="dxa"/>
          </w:tcPr>
          <w:p w:rsidR="000E6EE8" w:rsidRPr="007C6226" w:rsidRDefault="000E6EE8" w:rsidP="00FA4347">
            <w:pPr>
              <w:rPr>
                <w:sz w:val="24"/>
                <w:szCs w:val="24"/>
              </w:rPr>
            </w:pPr>
            <w:r w:rsidRPr="000E6EE8">
              <w:rPr>
                <w:sz w:val="24"/>
                <w:szCs w:val="24"/>
              </w:rPr>
              <w:drawing>
                <wp:inline distT="0" distB="0" distL="0" distR="0">
                  <wp:extent cx="2330012" cy="1718441"/>
                  <wp:effectExtent l="19050" t="0" r="0" b="0"/>
                  <wp:docPr id="42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97" cy="171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E6EE8" w:rsidRPr="000E6EE8" w:rsidRDefault="00172679" w:rsidP="00172679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0E6EE8">
              <w:rPr>
                <w:sz w:val="24"/>
                <w:szCs w:val="24"/>
              </w:rPr>
              <w:t xml:space="preserve">Detil Motif Ionia : Motif inididominasi dengan lengkung atau semacam geleungan / ukel (versis jawa) secara simetris </w:t>
            </w:r>
          </w:p>
        </w:tc>
      </w:tr>
      <w:tr w:rsidR="000E6EE8" w:rsidTr="00580F8E">
        <w:tc>
          <w:tcPr>
            <w:tcW w:w="5353" w:type="dxa"/>
          </w:tcPr>
          <w:p w:rsidR="000E6EE8" w:rsidRPr="000E6EE8" w:rsidRDefault="000E6EE8" w:rsidP="00FA4347">
            <w:pPr>
              <w:rPr>
                <w:sz w:val="24"/>
                <w:szCs w:val="24"/>
              </w:rPr>
            </w:pPr>
            <w:r w:rsidRPr="000E6EE8">
              <w:rPr>
                <w:sz w:val="24"/>
                <w:szCs w:val="24"/>
              </w:rPr>
              <w:drawing>
                <wp:inline distT="0" distB="0" distL="0" distR="0">
                  <wp:extent cx="2627017" cy="1632866"/>
                  <wp:effectExtent l="19050" t="0" r="1883" b="0"/>
                  <wp:docPr id="43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93" cy="163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0E6EE8" w:rsidRDefault="00172679" w:rsidP="000E6EE8">
            <w:pPr>
              <w:rPr>
                <w:sz w:val="24"/>
                <w:szCs w:val="24"/>
              </w:rPr>
            </w:pPr>
            <w:r w:rsidRPr="000E6EE8">
              <w:rPr>
                <w:sz w:val="24"/>
                <w:szCs w:val="24"/>
              </w:rPr>
              <w:t xml:space="preserve">Bangunan </w:t>
            </w:r>
            <w:r w:rsidRPr="000E6EE8">
              <w:rPr>
                <w:b/>
                <w:bCs/>
                <w:sz w:val="24"/>
                <w:szCs w:val="24"/>
              </w:rPr>
              <w:t>Parthenon</w:t>
            </w:r>
            <w:r w:rsidR="000E6EE8">
              <w:rPr>
                <w:sz w:val="24"/>
                <w:szCs w:val="24"/>
              </w:rPr>
              <w:t xml:space="preserve"> </w:t>
            </w:r>
            <w:r w:rsidRPr="000E6EE8">
              <w:rPr>
                <w:bCs/>
                <w:sz w:val="24"/>
                <w:szCs w:val="24"/>
              </w:rPr>
              <w:t>be</w:t>
            </w:r>
            <w:r w:rsidR="000E6EE8" w:rsidRPr="000E6EE8">
              <w:rPr>
                <w:bCs/>
                <w:sz w:val="24"/>
                <w:szCs w:val="24"/>
              </w:rPr>
              <w:t>r</w:t>
            </w:r>
            <w:r w:rsidRPr="000E6EE8">
              <w:rPr>
                <w:bCs/>
                <w:sz w:val="24"/>
                <w:szCs w:val="24"/>
              </w:rPr>
              <w:t>gaya</w:t>
            </w:r>
            <w:r w:rsidRPr="000E6EE8">
              <w:rPr>
                <w:bCs/>
                <w:sz w:val="24"/>
                <w:szCs w:val="24"/>
              </w:rPr>
              <w:t xml:space="preserve"> Doria untuk persebahan dewi ahtena</w:t>
            </w:r>
            <w:r w:rsidRPr="000E6EE8">
              <w:rPr>
                <w:sz w:val="24"/>
                <w:szCs w:val="24"/>
              </w:rPr>
              <w:t xml:space="preserve"> </w:t>
            </w:r>
          </w:p>
          <w:p w:rsidR="000E6EE8" w:rsidRPr="000E6EE8" w:rsidRDefault="000E6EE8" w:rsidP="000E6EE8">
            <w:pPr>
              <w:rPr>
                <w:sz w:val="24"/>
                <w:szCs w:val="24"/>
              </w:rPr>
            </w:pPr>
          </w:p>
        </w:tc>
      </w:tr>
      <w:tr w:rsidR="008B147F" w:rsidTr="00580F8E">
        <w:tc>
          <w:tcPr>
            <w:tcW w:w="5353" w:type="dxa"/>
          </w:tcPr>
          <w:p w:rsidR="008B147F" w:rsidRPr="000E6EE8" w:rsidRDefault="008B147F" w:rsidP="00FA4347">
            <w:pPr>
              <w:rPr>
                <w:sz w:val="24"/>
                <w:szCs w:val="24"/>
              </w:rPr>
            </w:pPr>
            <w:r w:rsidRPr="008B147F">
              <w:rPr>
                <w:sz w:val="24"/>
                <w:szCs w:val="24"/>
              </w:rPr>
              <w:drawing>
                <wp:inline distT="0" distB="0" distL="0" distR="0">
                  <wp:extent cx="2185582" cy="2364828"/>
                  <wp:effectExtent l="19050" t="0" r="5168" b="0"/>
                  <wp:docPr id="44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963" cy="236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8B147F" w:rsidRDefault="00172679" w:rsidP="00B82212">
            <w:pPr>
              <w:rPr>
                <w:sz w:val="24"/>
                <w:szCs w:val="24"/>
              </w:rPr>
            </w:pPr>
            <w:r w:rsidRPr="008B147F">
              <w:rPr>
                <w:sz w:val="24"/>
                <w:szCs w:val="24"/>
              </w:rPr>
              <w:t xml:space="preserve">Puing-puing Parthenon dilihat dari udara </w:t>
            </w:r>
          </w:p>
          <w:p w:rsidR="008B147F" w:rsidRPr="000E6EE8" w:rsidRDefault="008B147F" w:rsidP="000E6EE8">
            <w:pPr>
              <w:rPr>
                <w:sz w:val="24"/>
                <w:szCs w:val="24"/>
              </w:rPr>
            </w:pPr>
          </w:p>
        </w:tc>
      </w:tr>
      <w:tr w:rsidR="008B147F" w:rsidTr="00580F8E">
        <w:tc>
          <w:tcPr>
            <w:tcW w:w="5353" w:type="dxa"/>
          </w:tcPr>
          <w:p w:rsidR="008B147F" w:rsidRPr="008B147F" w:rsidRDefault="008B147F" w:rsidP="00FA4347">
            <w:pPr>
              <w:rPr>
                <w:sz w:val="24"/>
                <w:szCs w:val="24"/>
              </w:rPr>
            </w:pPr>
            <w:r w:rsidRPr="008B147F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534964" cy="2419521"/>
                  <wp:effectExtent l="19050" t="0" r="0" b="0"/>
                  <wp:docPr id="45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365" cy="2420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8B147F" w:rsidRPr="008B147F" w:rsidRDefault="00172679" w:rsidP="00B82212">
            <w:pPr>
              <w:rPr>
                <w:sz w:val="24"/>
                <w:szCs w:val="24"/>
              </w:rPr>
            </w:pPr>
            <w:r w:rsidRPr="008B147F">
              <w:rPr>
                <w:b/>
                <w:bCs/>
                <w:sz w:val="24"/>
                <w:szCs w:val="24"/>
              </w:rPr>
              <w:t xml:space="preserve">Athenian Acropolis Acropolis </w:t>
            </w:r>
            <w:r w:rsidRPr="008B147F">
              <w:rPr>
                <w:sz w:val="24"/>
                <w:szCs w:val="24"/>
              </w:rPr>
              <w:t xml:space="preserve">adalah suatu dibentengi bukit batu gamping yang melewatkan kota besar Athens, Yunani. </w:t>
            </w:r>
            <w:r w:rsidRPr="008B147F">
              <w:rPr>
                <w:sz w:val="24"/>
                <w:szCs w:val="24"/>
              </w:rPr>
              <w:t xml:space="preserve">Permulaan pada awal 5th abad BC Greeks membangun satu rangkaian kuil </w:t>
            </w:r>
          </w:p>
        </w:tc>
      </w:tr>
      <w:tr w:rsidR="00B24700" w:rsidTr="00580F8E">
        <w:tc>
          <w:tcPr>
            <w:tcW w:w="5353" w:type="dxa"/>
          </w:tcPr>
          <w:p w:rsidR="00B24700" w:rsidRPr="008B147F" w:rsidRDefault="00B24700" w:rsidP="00FA4347">
            <w:pPr>
              <w:rPr>
                <w:sz w:val="24"/>
                <w:szCs w:val="24"/>
              </w:rPr>
            </w:pPr>
            <w:r w:rsidRPr="00B24700">
              <w:rPr>
                <w:sz w:val="24"/>
                <w:szCs w:val="24"/>
              </w:rPr>
              <w:drawing>
                <wp:inline distT="0" distB="0" distL="0" distR="0">
                  <wp:extent cx="2625747" cy="2126999"/>
                  <wp:effectExtent l="19050" t="0" r="3153" b="0"/>
                  <wp:docPr id="46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99" cy="212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B82212" w:rsidRDefault="00172679" w:rsidP="00B82212">
            <w:pPr>
              <w:rPr>
                <w:b/>
                <w:bCs/>
                <w:sz w:val="24"/>
                <w:szCs w:val="24"/>
              </w:rPr>
            </w:pPr>
            <w:r w:rsidRPr="00B24700">
              <w:rPr>
                <w:b/>
                <w:bCs/>
                <w:sz w:val="24"/>
                <w:szCs w:val="24"/>
              </w:rPr>
              <w:t>Porch of Maidens, Erechtheum</w:t>
            </w:r>
          </w:p>
          <w:p w:rsidR="00B24700" w:rsidRPr="00B24700" w:rsidRDefault="00172679" w:rsidP="00B82212">
            <w:pPr>
              <w:rPr>
                <w:b/>
                <w:bCs/>
                <w:sz w:val="24"/>
                <w:szCs w:val="24"/>
              </w:rPr>
            </w:pPr>
            <w:r w:rsidRPr="00B82212">
              <w:rPr>
                <w:bCs/>
                <w:sz w:val="24"/>
                <w:szCs w:val="24"/>
              </w:rPr>
              <w:t>Serambi Gadis, Erechtheum adalah suatu Kuil bersifat ion di Athens' Acropolis -religius serambi didukung oleh enam patung gadis, caryatids, sebagai ganti o</w:t>
            </w:r>
            <w:r w:rsidRPr="00B82212">
              <w:rPr>
                <w:bCs/>
                <w:sz w:val="24"/>
                <w:szCs w:val="24"/>
              </w:rPr>
              <w:t>leh kolom</w:t>
            </w:r>
            <w:r w:rsidRPr="00B24700">
              <w:rPr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470393" w:rsidTr="00580F8E">
        <w:tc>
          <w:tcPr>
            <w:tcW w:w="5353" w:type="dxa"/>
          </w:tcPr>
          <w:p w:rsidR="00470393" w:rsidRPr="00B24700" w:rsidRDefault="00470393" w:rsidP="00FA4347">
            <w:pPr>
              <w:rPr>
                <w:sz w:val="24"/>
                <w:szCs w:val="24"/>
              </w:rPr>
            </w:pPr>
            <w:r w:rsidRPr="00470393">
              <w:rPr>
                <w:sz w:val="24"/>
                <w:szCs w:val="24"/>
              </w:rPr>
              <w:drawing>
                <wp:inline distT="0" distB="0" distL="0" distR="0">
                  <wp:extent cx="2183042" cy="1403131"/>
                  <wp:effectExtent l="19050" t="0" r="7708" b="0"/>
                  <wp:docPr id="48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677" cy="140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470393" w:rsidRDefault="00172679" w:rsidP="00470393">
            <w:pPr>
              <w:rPr>
                <w:bCs/>
                <w:sz w:val="24"/>
                <w:szCs w:val="24"/>
              </w:rPr>
            </w:pPr>
            <w:r w:rsidRPr="00470393">
              <w:rPr>
                <w:bCs/>
                <w:sz w:val="24"/>
                <w:szCs w:val="24"/>
              </w:rPr>
              <w:t xml:space="preserve">Dekorasi horisontal memahat di sekitar kamar yang pusat Parthenon, melukiskan Prosesi yang Panathenaic, suatu peristiwa religius. Bagian dekorasi ini menunjukkan Para </w:t>
            </w:r>
            <w:r w:rsidRPr="00470393">
              <w:rPr>
                <w:bCs/>
                <w:sz w:val="24"/>
                <w:szCs w:val="24"/>
              </w:rPr>
              <w:t xml:space="preserve">dewa menikmati olimpiade. Pahata Parthenon sebagian besar dibuat oleh pemahat Phidias antara thn 447 dan 434 BC. (bagian-bagian dari dekorasi berada di Parthenon, Acropolis Musium, Musium Britania </w:t>
            </w:r>
          </w:p>
          <w:p w:rsidR="00470393" w:rsidRPr="00B24700" w:rsidRDefault="00470393" w:rsidP="00B8221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70393" w:rsidTr="00580F8E">
        <w:tc>
          <w:tcPr>
            <w:tcW w:w="5353" w:type="dxa"/>
          </w:tcPr>
          <w:p w:rsidR="00470393" w:rsidRPr="00470393" w:rsidRDefault="003A1808" w:rsidP="00FA4347">
            <w:pPr>
              <w:rPr>
                <w:sz w:val="24"/>
                <w:szCs w:val="24"/>
              </w:rPr>
            </w:pPr>
            <w:r w:rsidRPr="003A1808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2627017" cy="2191407"/>
                  <wp:effectExtent l="19050" t="0" r="1883" b="0"/>
                  <wp:docPr id="49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91" cy="21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3A1808" w:rsidRDefault="00172679" w:rsidP="003A1808">
            <w:pPr>
              <w:rPr>
                <w:bCs/>
                <w:sz w:val="24"/>
                <w:szCs w:val="24"/>
              </w:rPr>
            </w:pPr>
            <w:r w:rsidRPr="003A1808">
              <w:rPr>
                <w:b/>
                <w:bCs/>
                <w:sz w:val="24"/>
                <w:szCs w:val="24"/>
              </w:rPr>
              <w:t xml:space="preserve">Athens, Greece Athens, </w:t>
            </w:r>
            <w:r w:rsidRPr="003A1808">
              <w:rPr>
                <w:bCs/>
                <w:sz w:val="24"/>
                <w:szCs w:val="24"/>
              </w:rPr>
              <w:t>kota besar di Yunani, telah ditem</w:t>
            </w:r>
            <w:r w:rsidRPr="003A1808">
              <w:rPr>
                <w:bCs/>
                <w:sz w:val="24"/>
                <w:szCs w:val="24"/>
              </w:rPr>
              <w:t xml:space="preserve">ukan 9th abad BC. bangunan Odeon Herodes Atticus, telah dibangun 2nd abad BC oleh sarjana Yunani Herodes Atticus. Acropolis. </w:t>
            </w:r>
          </w:p>
          <w:p w:rsidR="00470393" w:rsidRPr="00470393" w:rsidRDefault="00470393" w:rsidP="00470393">
            <w:pPr>
              <w:rPr>
                <w:bCs/>
                <w:sz w:val="24"/>
                <w:szCs w:val="24"/>
              </w:rPr>
            </w:pPr>
          </w:p>
        </w:tc>
      </w:tr>
      <w:tr w:rsidR="003A1808" w:rsidTr="00580F8E">
        <w:tc>
          <w:tcPr>
            <w:tcW w:w="5353" w:type="dxa"/>
          </w:tcPr>
          <w:p w:rsidR="003A1808" w:rsidRPr="003A1808" w:rsidRDefault="003A1808" w:rsidP="00FA4347">
            <w:pPr>
              <w:rPr>
                <w:sz w:val="24"/>
                <w:szCs w:val="24"/>
              </w:rPr>
            </w:pPr>
            <w:r w:rsidRPr="003A1808">
              <w:rPr>
                <w:sz w:val="24"/>
                <w:szCs w:val="24"/>
              </w:rPr>
              <w:drawing>
                <wp:inline distT="0" distB="0" distL="0" distR="0">
                  <wp:extent cx="3007929" cy="2031357"/>
                  <wp:effectExtent l="19050" t="0" r="1971" b="0"/>
                  <wp:docPr id="50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92" cy="203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3A1808" w:rsidRDefault="00172679" w:rsidP="003A1808">
            <w:pPr>
              <w:rPr>
                <w:bCs/>
                <w:sz w:val="24"/>
                <w:szCs w:val="24"/>
              </w:rPr>
            </w:pPr>
            <w:r w:rsidRPr="003A1808">
              <w:rPr>
                <w:b/>
                <w:bCs/>
                <w:sz w:val="24"/>
                <w:szCs w:val="24"/>
              </w:rPr>
              <w:t>Epidaurus Teater, Yunani</w:t>
            </w:r>
            <w:r w:rsidRPr="003A1808">
              <w:rPr>
                <w:b/>
                <w:bCs/>
                <w:sz w:val="24"/>
                <w:szCs w:val="24"/>
              </w:rPr>
              <w:t xml:space="preserve">, </w:t>
            </w:r>
            <w:r w:rsidRPr="003A1808">
              <w:rPr>
                <w:bCs/>
                <w:sz w:val="24"/>
                <w:szCs w:val="24"/>
              </w:rPr>
              <w:t>dirancang oleh Polyclitus Yang lebih muda di sekitar 350 BC. akhir struktur klasik, menonjolkan bangku</w:t>
            </w:r>
            <w:r w:rsidRPr="003A1808">
              <w:rPr>
                <w:bCs/>
                <w:sz w:val="24"/>
                <w:szCs w:val="24"/>
              </w:rPr>
              <w:t xml:space="preserve"> batu sebagai ganti bangku kayu menemukan konstruksi teater lebih awal. </w:t>
            </w:r>
          </w:p>
          <w:p w:rsidR="003A1808" w:rsidRPr="003A1808" w:rsidRDefault="003A1808" w:rsidP="003A180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A1808" w:rsidTr="00580F8E">
        <w:tc>
          <w:tcPr>
            <w:tcW w:w="5353" w:type="dxa"/>
          </w:tcPr>
          <w:p w:rsidR="003A1808" w:rsidRPr="003A1808" w:rsidRDefault="003A1808" w:rsidP="00FA4347">
            <w:pPr>
              <w:rPr>
                <w:sz w:val="24"/>
                <w:szCs w:val="24"/>
              </w:rPr>
            </w:pPr>
            <w:r w:rsidRPr="003A1808">
              <w:rPr>
                <w:sz w:val="24"/>
                <w:szCs w:val="24"/>
              </w:rPr>
              <w:drawing>
                <wp:inline distT="0" distB="0" distL="0" distR="0">
                  <wp:extent cx="1935874" cy="2096813"/>
                  <wp:effectExtent l="19050" t="0" r="7226" b="0"/>
                  <wp:docPr id="51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26" cy="209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3A1808" w:rsidRPr="003A1808" w:rsidRDefault="003A1808" w:rsidP="003A1808">
            <w:pPr>
              <w:rPr>
                <w:b/>
                <w:bCs/>
                <w:sz w:val="24"/>
                <w:szCs w:val="24"/>
              </w:rPr>
            </w:pPr>
            <w:r w:rsidRPr="003A1808">
              <w:rPr>
                <w:b/>
                <w:bCs/>
                <w:sz w:val="24"/>
                <w:szCs w:val="24"/>
              </w:rPr>
              <w:t>Masyarakat Yunani kuno juga mengenal dewa-dewa diantaranya :</w:t>
            </w:r>
          </w:p>
          <w:p w:rsidR="003A1808" w:rsidRPr="003A1808" w:rsidRDefault="003A1808" w:rsidP="003A1808">
            <w:pPr>
              <w:rPr>
                <w:bCs/>
                <w:sz w:val="24"/>
                <w:szCs w:val="24"/>
              </w:rPr>
            </w:pPr>
            <w:r w:rsidRPr="003A1808">
              <w:rPr>
                <w:b/>
                <w:bCs/>
                <w:sz w:val="24"/>
                <w:szCs w:val="24"/>
              </w:rPr>
              <w:t xml:space="preserve">Dewa Zeus </w:t>
            </w:r>
            <w:r w:rsidRPr="003A1808">
              <w:rPr>
                <w:bCs/>
                <w:sz w:val="24"/>
                <w:szCs w:val="24"/>
              </w:rPr>
              <w:t>merupakan Dewa Pemimpin (ketua Dewa) yang bertatah di bukit Olympus.</w:t>
            </w:r>
          </w:p>
          <w:p w:rsidR="003A1808" w:rsidRPr="003A1808" w:rsidRDefault="003A1808" w:rsidP="003A1808">
            <w:pPr>
              <w:rPr>
                <w:bCs/>
                <w:sz w:val="24"/>
                <w:szCs w:val="24"/>
              </w:rPr>
            </w:pPr>
            <w:r w:rsidRPr="003A1808">
              <w:rPr>
                <w:bCs/>
                <w:sz w:val="24"/>
                <w:szCs w:val="24"/>
              </w:rPr>
              <w:t>Dewa Zeus Membagi dua dunia</w:t>
            </w:r>
          </w:p>
          <w:p w:rsidR="003A1808" w:rsidRPr="003A1808" w:rsidRDefault="003A1808" w:rsidP="003A1808">
            <w:pPr>
              <w:rPr>
                <w:bCs/>
                <w:sz w:val="24"/>
                <w:szCs w:val="24"/>
              </w:rPr>
            </w:pPr>
            <w:r w:rsidRPr="003A1808">
              <w:rPr>
                <w:bCs/>
                <w:sz w:val="24"/>
                <w:szCs w:val="24"/>
                <w:lang w:val="fi-FI"/>
              </w:rPr>
              <w:t>Dunia lautan yang dikuasai oleh Dewa Poseidon</w:t>
            </w:r>
            <w:r w:rsidRPr="003A1808">
              <w:rPr>
                <w:bCs/>
                <w:sz w:val="24"/>
                <w:szCs w:val="24"/>
              </w:rPr>
              <w:t xml:space="preserve"> </w:t>
            </w:r>
          </w:p>
          <w:p w:rsidR="003A1808" w:rsidRPr="003A1808" w:rsidRDefault="003A1808" w:rsidP="003A1808">
            <w:pPr>
              <w:rPr>
                <w:bCs/>
                <w:sz w:val="24"/>
                <w:szCs w:val="24"/>
              </w:rPr>
            </w:pPr>
            <w:r w:rsidRPr="003A1808">
              <w:rPr>
                <w:bCs/>
                <w:sz w:val="24"/>
                <w:szCs w:val="24"/>
                <w:lang w:val="fi-FI"/>
              </w:rPr>
              <w:t>Dunia kematian yang dikuasai oleh Dewa Hades</w:t>
            </w:r>
            <w:r w:rsidRPr="003A1808">
              <w:rPr>
                <w:bCs/>
                <w:sz w:val="24"/>
                <w:szCs w:val="24"/>
              </w:rPr>
              <w:t xml:space="preserve"> </w:t>
            </w:r>
          </w:p>
          <w:p w:rsidR="003A1808" w:rsidRPr="003A1808" w:rsidRDefault="003A1808" w:rsidP="003A180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A1808" w:rsidTr="00580F8E">
        <w:tc>
          <w:tcPr>
            <w:tcW w:w="5353" w:type="dxa"/>
          </w:tcPr>
          <w:p w:rsidR="003A1808" w:rsidRPr="003A1808" w:rsidRDefault="002527D2" w:rsidP="00FA4347">
            <w:pPr>
              <w:rPr>
                <w:sz w:val="24"/>
                <w:szCs w:val="24"/>
              </w:rPr>
            </w:pPr>
            <w:r w:rsidRPr="002527D2">
              <w:rPr>
                <w:sz w:val="24"/>
                <w:szCs w:val="24"/>
              </w:rPr>
              <w:drawing>
                <wp:inline distT="0" distB="0" distL="0" distR="0">
                  <wp:extent cx="1336784" cy="1781503"/>
                  <wp:effectExtent l="19050" t="0" r="0" b="0"/>
                  <wp:docPr id="52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52" cy="178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2527D2" w:rsidRDefault="00172679" w:rsidP="002527D2">
            <w:pPr>
              <w:rPr>
                <w:bCs/>
                <w:sz w:val="24"/>
                <w:szCs w:val="24"/>
              </w:rPr>
            </w:pPr>
            <w:r w:rsidRPr="002527D2">
              <w:rPr>
                <w:bCs/>
                <w:sz w:val="24"/>
                <w:szCs w:val="24"/>
              </w:rPr>
              <w:t>Dewi Hera</w:t>
            </w:r>
          </w:p>
          <w:p w:rsidR="00000000" w:rsidRDefault="00172679" w:rsidP="002527D2">
            <w:pPr>
              <w:rPr>
                <w:bCs/>
                <w:sz w:val="24"/>
                <w:szCs w:val="24"/>
              </w:rPr>
            </w:pPr>
            <w:r w:rsidRPr="002527D2">
              <w:rPr>
                <w:bCs/>
                <w:sz w:val="24"/>
                <w:szCs w:val="24"/>
              </w:rPr>
              <w:t>adalah Adik Perempuan Zeus yang dinikahinya</w:t>
            </w:r>
          </w:p>
          <w:p w:rsidR="002527D2" w:rsidRPr="002527D2" w:rsidRDefault="002527D2" w:rsidP="002527D2">
            <w:pPr>
              <w:rPr>
                <w:bCs/>
                <w:sz w:val="24"/>
                <w:szCs w:val="24"/>
              </w:rPr>
            </w:pPr>
          </w:p>
          <w:p w:rsidR="00000000" w:rsidRDefault="00172679" w:rsidP="002527D2">
            <w:pPr>
              <w:rPr>
                <w:bCs/>
                <w:sz w:val="24"/>
                <w:szCs w:val="24"/>
              </w:rPr>
            </w:pPr>
            <w:r w:rsidRPr="002527D2">
              <w:rPr>
                <w:bCs/>
                <w:sz w:val="24"/>
                <w:szCs w:val="24"/>
              </w:rPr>
              <w:t>Dewi era adalah merupakan Dewa Pernikahan yang digambarkan dewi penuh keagungan dan hikmat</w:t>
            </w:r>
          </w:p>
          <w:p w:rsidR="002527D2" w:rsidRPr="002527D2" w:rsidRDefault="002527D2" w:rsidP="002527D2">
            <w:pPr>
              <w:rPr>
                <w:bCs/>
                <w:sz w:val="24"/>
                <w:szCs w:val="24"/>
              </w:rPr>
            </w:pPr>
          </w:p>
          <w:p w:rsidR="00000000" w:rsidRPr="002527D2" w:rsidRDefault="00172679" w:rsidP="002527D2">
            <w:pPr>
              <w:rPr>
                <w:bCs/>
                <w:sz w:val="24"/>
                <w:szCs w:val="24"/>
              </w:rPr>
            </w:pPr>
            <w:r w:rsidRPr="002527D2">
              <w:rPr>
                <w:bCs/>
                <w:sz w:val="24"/>
                <w:szCs w:val="24"/>
              </w:rPr>
              <w:t xml:space="preserve">Dewi Hera dihiasi dengan </w:t>
            </w:r>
            <w:r w:rsidRPr="002527D2">
              <w:rPr>
                <w:bCs/>
                <w:sz w:val="24"/>
                <w:szCs w:val="24"/>
              </w:rPr>
              <w:t xml:space="preserve">mahkota silinder yang berukir, mahkota ini hanya dipakai oleh dewa yang besar kedudukannya </w:t>
            </w:r>
          </w:p>
          <w:p w:rsidR="003A1808" w:rsidRPr="002527D2" w:rsidRDefault="003A1808" w:rsidP="003A1808">
            <w:pPr>
              <w:rPr>
                <w:bCs/>
                <w:sz w:val="24"/>
                <w:szCs w:val="24"/>
              </w:rPr>
            </w:pPr>
          </w:p>
        </w:tc>
      </w:tr>
      <w:tr w:rsidR="00F610A7" w:rsidTr="00580F8E">
        <w:tc>
          <w:tcPr>
            <w:tcW w:w="5353" w:type="dxa"/>
          </w:tcPr>
          <w:p w:rsidR="00F610A7" w:rsidRPr="002527D2" w:rsidRDefault="00F610A7" w:rsidP="00FA4347">
            <w:pPr>
              <w:rPr>
                <w:sz w:val="24"/>
                <w:szCs w:val="24"/>
              </w:rPr>
            </w:pPr>
            <w:r w:rsidRPr="00F610A7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1336784" cy="1860331"/>
                  <wp:effectExtent l="19050" t="0" r="0" b="0"/>
                  <wp:docPr id="53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52" cy="186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Dewa Ares</w:t>
            </w: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Merupakan Dewa Perang dan ditemani dengan dua pengawalnya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Phobos dan Deimos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Dalam mitologi Romawi dewa inidiganti dengan Mars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Sebagai hadiah bulan M</w:t>
            </w:r>
            <w:r w:rsidRPr="00AC2562">
              <w:rPr>
                <w:bCs/>
                <w:sz w:val="24"/>
                <w:szCs w:val="24"/>
              </w:rPr>
              <w:t xml:space="preserve">aret merupakan persembahan dirinya </w:t>
            </w:r>
          </w:p>
          <w:p w:rsidR="00F610A7" w:rsidRPr="002527D2" w:rsidRDefault="00F610A7" w:rsidP="002527D2">
            <w:pPr>
              <w:rPr>
                <w:bCs/>
                <w:sz w:val="24"/>
                <w:szCs w:val="24"/>
              </w:rPr>
            </w:pPr>
          </w:p>
        </w:tc>
      </w:tr>
      <w:tr w:rsidR="00AC2562" w:rsidTr="00580F8E">
        <w:tc>
          <w:tcPr>
            <w:tcW w:w="5353" w:type="dxa"/>
          </w:tcPr>
          <w:p w:rsidR="00AC2562" w:rsidRPr="00F610A7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drawing>
                <wp:inline distT="0" distB="0" distL="0" distR="0">
                  <wp:extent cx="2266950" cy="1382570"/>
                  <wp:effectExtent l="19050" t="0" r="0" b="0"/>
                  <wp:docPr id="54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153" cy="138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Default="00172679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Dewa Hephaestus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Merupakan Dewa Api, Tukang Kayu, Penempa Besi dan Kerajinan Senjata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Dalam Mitilogi Romawi disebut Dewa Vulkan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Dewa Hephaestus merupakan anak pertama dari Zeus dan Hera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drawing>
                <wp:inline distT="0" distB="0" distL="0" distR="0">
                  <wp:extent cx="1525971" cy="2349063"/>
                  <wp:effectExtent l="19050" t="0" r="0" b="0"/>
                  <wp:docPr id="55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61" cy="2350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00000" w:rsidRPr="00AC2562" w:rsidRDefault="00172679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Dewa Dyonisus</w:t>
            </w: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  <w:lang w:val="fi-FI"/>
              </w:rPr>
              <w:t>Merupakan Dewa Kegembiraan maupun Kegilaan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Dewa ini merupakan dewa peramu anggur, anggur yang dia buat merupakan obat yang memabukkan hingga orang yang meminumnya menjadi kegilaan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Orang-orang Troya kalau </w:t>
            </w:r>
            <w:r w:rsidRPr="00AC2562">
              <w:rPr>
                <w:bCs/>
                <w:sz w:val="24"/>
                <w:szCs w:val="24"/>
              </w:rPr>
              <w:t xml:space="preserve">mau mabok berkumpul disuatu tempat memohon kepada Dewa Dyonisus untuk bisa mabok sepuasnya, hingga masalahnya selesai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1494440" cy="2002220"/>
                  <wp:effectExtent l="19050" t="0" r="0" b="0"/>
                  <wp:docPr id="56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60" cy="200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C2562" w:rsidRDefault="00AC2562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Dewi Demeter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Merupakan Dewi Pertanian dan Kesuburan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Diyakini dia merupakan yang pertama kali mengajari manusia pertama kali bercocok t</w:t>
            </w:r>
            <w:r w:rsidRPr="00AC2562">
              <w:rPr>
                <w:bCs/>
                <w:sz w:val="24"/>
                <w:szCs w:val="24"/>
              </w:rPr>
              <w:t>anam dan memanen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Dewi Demeter merupakan dewi yang bisa mengatur peredaran musim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Diyakini pula bahwa terjadinya perang Troya merupakan pandangan dia tentang kehidupan baru di Yunani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drawing>
                <wp:inline distT="0" distB="0" distL="0" distR="0">
                  <wp:extent cx="1494440" cy="1765738"/>
                  <wp:effectExtent l="19050" t="0" r="0" b="0"/>
                  <wp:docPr id="57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24" cy="1768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Dewa Poseidon</w:t>
            </w:r>
          </w:p>
          <w:p w:rsidR="006E5F9D" w:rsidRDefault="006E5F9D" w:rsidP="006E5F9D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6E5F9D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  <w:lang w:val="it-IT"/>
              </w:rPr>
              <w:t xml:space="preserve">Merupakan Dewa Penguasa </w:t>
            </w:r>
            <w:r w:rsidRPr="00AC2562">
              <w:rPr>
                <w:bCs/>
                <w:sz w:val="24"/>
                <w:szCs w:val="24"/>
                <w:lang w:val="it-IT"/>
              </w:rPr>
              <w:t>Lautan, Dia dikenal mempunyai senjata mirip trisula bernama Triden</w:t>
            </w:r>
          </w:p>
          <w:p w:rsidR="006E5F9D" w:rsidRDefault="006E5F9D" w:rsidP="006E5F9D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6E5F9D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  <w:lang w:val="sv-SE"/>
              </w:rPr>
              <w:t>Dewa Poseidon mempunyai kekuatan untuk mendatangkan ombak di lautan, banjir dan gempa bumi</w:t>
            </w:r>
          </w:p>
          <w:p w:rsidR="006E5F9D" w:rsidRDefault="006E5F9D" w:rsidP="006E5F9D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6E5F9D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Kendaraannya ditarik Hippopocanus (manusia setengah ikan dan kuda) </w:t>
            </w:r>
          </w:p>
          <w:p w:rsidR="006E5F9D" w:rsidRDefault="006E5F9D" w:rsidP="006E5F9D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6E5F9D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Istrinya adalah Amphitrite </w:t>
            </w:r>
            <w:r w:rsidRPr="00AC2562">
              <w:rPr>
                <w:bCs/>
                <w:sz w:val="24"/>
                <w:szCs w:val="24"/>
              </w:rPr>
              <w:t>dan anaknya Triton</w:t>
            </w:r>
            <w:r w:rsidRPr="00AC2562">
              <w:rPr>
                <w:b/>
                <w:bCs/>
                <w:sz w:val="24"/>
                <w:szCs w:val="24"/>
              </w:rPr>
              <w:t xml:space="preserve">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drawing>
                <wp:inline distT="0" distB="0" distL="0" distR="0">
                  <wp:extent cx="1589033" cy="2554013"/>
                  <wp:effectExtent l="19050" t="0" r="0" b="0"/>
                  <wp:docPr id="58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60" cy="255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Dewa Hermes</w:t>
            </w: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Merupakan Dewa Keberuntungan , Pelindung bagi kaum pedagang dan Pengirim berita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Dewa Hermes digambarkan orang yang bertubuh mugil dan bertopi dan sepatu bersayap yang melambangkan larinya cepat serta memiliki tongkat Cadu</w:t>
            </w:r>
            <w:r w:rsidRPr="00AC2562">
              <w:rPr>
                <w:bCs/>
                <w:sz w:val="24"/>
                <w:szCs w:val="24"/>
              </w:rPr>
              <w:t>ceus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Dewa Hermes merupakan pengirim pesan Zeus dan pemamndu roh yang masuk neraka juga sebagai penolong yang terjebak di pulau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rPr>
          <w:trHeight w:val="4596"/>
        </w:trPr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1368316" cy="1907627"/>
                  <wp:effectExtent l="19050" t="0" r="3284" b="0"/>
                  <wp:docPr id="59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78" cy="191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Dewi Athena</w:t>
            </w: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Merupakan Dewi Perang, Kerajinan dan Ketrampilan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Digambarkan bahwa Dewi Athena sebagai Dewi perang memakai baju </w:t>
            </w:r>
            <w:r w:rsidRPr="00AC2562">
              <w:rPr>
                <w:bCs/>
                <w:sz w:val="24"/>
                <w:szCs w:val="24"/>
              </w:rPr>
              <w:t>baja memegang tameng dan halilintar yang menunjukkan penuh keberanian di medan perang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  <w:lang w:val="fi-FI"/>
              </w:rPr>
              <w:t>Dewi Ahtena sangat menyenangi kota</w:t>
            </w:r>
            <w:r w:rsidRPr="00AC2562">
              <w:rPr>
                <w:bCs/>
                <w:sz w:val="24"/>
                <w:szCs w:val="24"/>
              </w:rPr>
              <w:t xml:space="preserve"> 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Kota yang disenangi adalah kota Athena di dalam Akropolis dimana bertengger kuil Parthenon di atas bukit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rPr>
          <w:trHeight w:val="4596"/>
        </w:trPr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drawing>
                <wp:inline distT="0" distB="0" distL="0" distR="0">
                  <wp:extent cx="1589033" cy="2349062"/>
                  <wp:effectExtent l="19050" t="0" r="0" b="0"/>
                  <wp:docPr id="60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97" cy="235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Dewi Artemis</w:t>
            </w: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  <w:lang w:val="sv-SE"/>
              </w:rPr>
              <w:t>Merupakan Dewi Berburu, dia merupakan pelindung bagi pemuda pemuda yang menakluk alam liar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Dia digambarkan dengan orang yang selalu membawa busur dan anak panah yang berwarna perak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rPr>
          <w:trHeight w:val="4596"/>
        </w:trPr>
        <w:tc>
          <w:tcPr>
            <w:tcW w:w="5353" w:type="dxa"/>
          </w:tcPr>
          <w:p w:rsidR="00AC2562" w:rsidRPr="00AC2562" w:rsidRDefault="00AC2562" w:rsidP="00FA4347">
            <w:pPr>
              <w:rPr>
                <w:sz w:val="24"/>
                <w:szCs w:val="24"/>
              </w:rPr>
            </w:pPr>
            <w:r w:rsidRPr="00AC2562">
              <w:rPr>
                <w:sz w:val="24"/>
                <w:szCs w:val="24"/>
              </w:rPr>
              <w:drawing>
                <wp:inline distT="0" distB="0" distL="0" distR="0">
                  <wp:extent cx="1928889" cy="1891862"/>
                  <wp:effectExtent l="19050" t="0" r="0" b="0"/>
                  <wp:docPr id="61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99" cy="189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  <w:r w:rsidRPr="00AC2562">
              <w:rPr>
                <w:b/>
                <w:bCs/>
                <w:sz w:val="24"/>
                <w:szCs w:val="24"/>
              </w:rPr>
              <w:t>Dewa Apollo</w:t>
            </w: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Merupakan Dewa Cahaya, Musik, Pemanah, Pengobatan Penyair d</w:t>
            </w:r>
            <w:r w:rsidRPr="00AC2562">
              <w:rPr>
                <w:bCs/>
                <w:sz w:val="24"/>
                <w:szCs w:val="24"/>
              </w:rPr>
              <w:t>an matahari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>Dewa Apollo juga pandai meramal, seluruh masyarakat yunani banyak mencari dengan harapan dapat diramal masa depannya</w:t>
            </w:r>
          </w:p>
          <w:p w:rsidR="00AC2562" w:rsidRPr="00AC2562" w:rsidRDefault="00AC2562" w:rsidP="00AC2562">
            <w:pPr>
              <w:rPr>
                <w:bCs/>
                <w:sz w:val="24"/>
                <w:szCs w:val="24"/>
              </w:rPr>
            </w:pPr>
          </w:p>
          <w:p w:rsidR="00000000" w:rsidRPr="00AC2562" w:rsidRDefault="00172679" w:rsidP="00AC2562">
            <w:pPr>
              <w:rPr>
                <w:bCs/>
                <w:sz w:val="24"/>
                <w:szCs w:val="24"/>
              </w:rPr>
            </w:pPr>
            <w:r w:rsidRPr="00AC2562">
              <w:rPr>
                <w:bCs/>
                <w:sz w:val="24"/>
                <w:szCs w:val="24"/>
              </w:rPr>
              <w:t xml:space="preserve">Dalam visualnya Dewa Apolo selalu bawa busur dari emas, Pohon Laurie, burung gagak dan lumba-lumba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C2562" w:rsidTr="00580F8E">
        <w:trPr>
          <w:trHeight w:val="4596"/>
        </w:trPr>
        <w:tc>
          <w:tcPr>
            <w:tcW w:w="5353" w:type="dxa"/>
          </w:tcPr>
          <w:p w:rsidR="00AC2562" w:rsidRPr="00AC2562" w:rsidRDefault="00762C14" w:rsidP="00FA4347">
            <w:pPr>
              <w:rPr>
                <w:sz w:val="24"/>
                <w:szCs w:val="24"/>
              </w:rPr>
            </w:pPr>
            <w:r w:rsidRPr="00762C14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1935874" cy="1734206"/>
                  <wp:effectExtent l="19050" t="0" r="7226" b="0"/>
                  <wp:docPr id="62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40" cy="173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762C14" w:rsidRPr="00762C14" w:rsidRDefault="00762C14" w:rsidP="00762C14">
            <w:pPr>
              <w:rPr>
                <w:b/>
                <w:bCs/>
                <w:sz w:val="24"/>
                <w:szCs w:val="24"/>
              </w:rPr>
            </w:pPr>
            <w:r w:rsidRPr="00762C14">
              <w:rPr>
                <w:b/>
                <w:bCs/>
                <w:sz w:val="24"/>
                <w:szCs w:val="24"/>
              </w:rPr>
              <w:t>Dewi Aphrodite</w:t>
            </w:r>
          </w:p>
          <w:p w:rsidR="00000000" w:rsidRPr="00762C14" w:rsidRDefault="00172679" w:rsidP="00762C14">
            <w:pPr>
              <w:rPr>
                <w:bCs/>
                <w:sz w:val="24"/>
                <w:szCs w:val="24"/>
              </w:rPr>
            </w:pPr>
            <w:r w:rsidRPr="00762C14">
              <w:rPr>
                <w:bCs/>
                <w:sz w:val="24"/>
                <w:szCs w:val="24"/>
              </w:rPr>
              <w:t xml:space="preserve">Merupakan Dewi Cinta dan KecantikanDewi Aphrodite merupakan putri Zeus </w:t>
            </w:r>
          </w:p>
          <w:p w:rsidR="00AC2562" w:rsidRPr="00AC2562" w:rsidRDefault="00AC2562" w:rsidP="00AC256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71D93" w:rsidTr="00580F8E">
        <w:trPr>
          <w:trHeight w:val="4596"/>
        </w:trPr>
        <w:tc>
          <w:tcPr>
            <w:tcW w:w="5353" w:type="dxa"/>
          </w:tcPr>
          <w:p w:rsidR="00071D93" w:rsidRPr="00762C14" w:rsidRDefault="00071D93" w:rsidP="00FA4347">
            <w:pPr>
              <w:rPr>
                <w:sz w:val="24"/>
                <w:szCs w:val="24"/>
              </w:rPr>
            </w:pPr>
            <w:r w:rsidRPr="00071D93">
              <w:rPr>
                <w:sz w:val="24"/>
                <w:szCs w:val="24"/>
              </w:rPr>
              <w:drawing>
                <wp:inline distT="0" distB="0" distL="0" distR="0">
                  <wp:extent cx="1494440" cy="2380594"/>
                  <wp:effectExtent l="19050" t="0" r="0" b="0"/>
                  <wp:docPr id="63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68" cy="23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71D93" w:rsidRPr="00071D93" w:rsidRDefault="00071D93" w:rsidP="00762C14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  <w:lang w:val="sv-SE"/>
              </w:rPr>
              <w:t>Masyarakat Yunani juga mengenal beberapa mahkluk mitologi dimana ini merupakan kandungan cerita legenda dari masyarakat Yunani diantaranya adalah :</w:t>
            </w:r>
          </w:p>
          <w:p w:rsidR="00071D93" w:rsidRPr="00071D93" w:rsidRDefault="00071D93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Griffin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Merupakan makhluk yang di</w:t>
            </w:r>
            <w:r w:rsidRPr="00071D93">
              <w:rPr>
                <w:bCs/>
                <w:sz w:val="24"/>
                <w:szCs w:val="24"/>
              </w:rPr>
              <w:t>karakteristikkan Singa yang bersayap berkepala elang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Diyakini sebagai makhluk yang sangat kuat karena Singa melambangkan penguasa binatang dan Elang sebagai penguasa burung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71D93" w:rsidRPr="00071D93" w:rsidRDefault="00172679" w:rsidP="00071D93">
            <w:pPr>
              <w:rPr>
                <w:b/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Pada jaman Kuno masyarakat Yunani percaya sebagai pelindung (Tuhan) yang muncul d</w:t>
            </w:r>
            <w:r w:rsidRPr="00071D93">
              <w:rPr>
                <w:bCs/>
                <w:sz w:val="24"/>
                <w:szCs w:val="24"/>
              </w:rPr>
              <w:t>i jaman kerajaan Minos</w:t>
            </w:r>
            <w:r w:rsidRPr="00071D93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71D93" w:rsidTr="00580F8E">
        <w:trPr>
          <w:trHeight w:val="4596"/>
        </w:trPr>
        <w:tc>
          <w:tcPr>
            <w:tcW w:w="5353" w:type="dxa"/>
          </w:tcPr>
          <w:p w:rsidR="00071D93" w:rsidRPr="00071D93" w:rsidRDefault="00071D93" w:rsidP="00FA4347">
            <w:pPr>
              <w:rPr>
                <w:sz w:val="24"/>
                <w:szCs w:val="24"/>
              </w:rPr>
            </w:pPr>
            <w:r w:rsidRPr="00071D93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1715157" cy="1529255"/>
                  <wp:effectExtent l="19050" t="0" r="0" b="0"/>
                  <wp:docPr id="64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82" cy="1527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71D93" w:rsidRPr="00071D93" w:rsidRDefault="00071D93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/>
                <w:bCs/>
                <w:sz w:val="24"/>
                <w:szCs w:val="24"/>
              </w:rPr>
              <w:t>Phoenix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Merupakan Makhluk mitiologi dari beberapa negara diantaranya Mesir, cina serta YunaniPhounix dilambangkan burung yang mati oleh api dan dilahirkan kembali dari apiAir mata Phounix diyakini bisa menyembukan berbagai macam l</w:t>
            </w:r>
            <w:r w:rsidRPr="00071D93">
              <w:rPr>
                <w:bCs/>
                <w:sz w:val="24"/>
                <w:szCs w:val="24"/>
              </w:rPr>
              <w:t xml:space="preserve">uka </w:t>
            </w:r>
          </w:p>
          <w:p w:rsidR="00071D93" w:rsidRPr="00071D93" w:rsidRDefault="00071D93" w:rsidP="00762C14">
            <w:pPr>
              <w:rPr>
                <w:bCs/>
                <w:sz w:val="24"/>
                <w:szCs w:val="24"/>
                <w:lang w:val="sv-SE"/>
              </w:rPr>
            </w:pPr>
          </w:p>
        </w:tc>
      </w:tr>
      <w:tr w:rsidR="00071D93" w:rsidTr="00580F8E">
        <w:trPr>
          <w:trHeight w:val="4596"/>
        </w:trPr>
        <w:tc>
          <w:tcPr>
            <w:tcW w:w="5353" w:type="dxa"/>
          </w:tcPr>
          <w:p w:rsidR="00071D93" w:rsidRPr="00071D93" w:rsidRDefault="00071D93" w:rsidP="00FA4347">
            <w:pPr>
              <w:rPr>
                <w:sz w:val="24"/>
                <w:szCs w:val="24"/>
              </w:rPr>
            </w:pPr>
            <w:r w:rsidRPr="00071D93">
              <w:rPr>
                <w:sz w:val="24"/>
                <w:szCs w:val="24"/>
              </w:rPr>
              <w:drawing>
                <wp:inline distT="0" distB="0" distL="0" distR="0">
                  <wp:extent cx="1494440" cy="2270234"/>
                  <wp:effectExtent l="19050" t="0" r="0" b="0"/>
                  <wp:docPr id="65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42" cy="227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071D93" w:rsidRPr="00071D93" w:rsidRDefault="00071D93" w:rsidP="00071D93">
            <w:pPr>
              <w:rPr>
                <w:b/>
                <w:bCs/>
                <w:sz w:val="24"/>
                <w:szCs w:val="24"/>
              </w:rPr>
            </w:pPr>
            <w:r w:rsidRPr="00071D93">
              <w:rPr>
                <w:b/>
                <w:bCs/>
                <w:sz w:val="24"/>
                <w:szCs w:val="24"/>
              </w:rPr>
              <w:t>Unicorn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Merupakan makhluk kuda yang mempunyai tanduk satu yang panjang di tengah kepala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Pada berbagai versi Unicorn memiliki jenggot seperti kambing dan kuku pada kaki yang membelah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Unicorn merupakan makhluk yang lembut dan tidak jahat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>Tanduknya diyakini dapat menetralkan segala macam racun racun</w:t>
            </w:r>
          </w:p>
          <w:p w:rsidR="00071D93" w:rsidRDefault="00071D93" w:rsidP="00071D93">
            <w:pPr>
              <w:rPr>
                <w:bCs/>
                <w:sz w:val="24"/>
                <w:szCs w:val="24"/>
              </w:rPr>
            </w:pPr>
          </w:p>
          <w:p w:rsidR="00000000" w:rsidRPr="00071D93" w:rsidRDefault="00172679" w:rsidP="00071D93">
            <w:pPr>
              <w:rPr>
                <w:bCs/>
                <w:sz w:val="24"/>
                <w:szCs w:val="24"/>
              </w:rPr>
            </w:pPr>
            <w:r w:rsidRPr="00071D93">
              <w:rPr>
                <w:bCs/>
                <w:sz w:val="24"/>
                <w:szCs w:val="24"/>
              </w:rPr>
              <w:t xml:space="preserve">Unicorn juga muncul diperadaban Indus (3300 SM –1700 SM) </w:t>
            </w:r>
          </w:p>
          <w:p w:rsidR="00071D93" w:rsidRPr="00071D93" w:rsidRDefault="00071D93" w:rsidP="00071D9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71D93" w:rsidTr="00580F8E">
        <w:trPr>
          <w:trHeight w:val="4596"/>
        </w:trPr>
        <w:tc>
          <w:tcPr>
            <w:tcW w:w="5353" w:type="dxa"/>
          </w:tcPr>
          <w:p w:rsidR="00071D93" w:rsidRPr="00071D93" w:rsidRDefault="00E0133E" w:rsidP="00FA4347">
            <w:pPr>
              <w:rPr>
                <w:sz w:val="24"/>
                <w:szCs w:val="24"/>
              </w:rPr>
            </w:pPr>
            <w:r w:rsidRPr="00E0133E">
              <w:rPr>
                <w:sz w:val="24"/>
                <w:szCs w:val="24"/>
              </w:rPr>
              <w:lastRenderedPageBreak/>
              <w:drawing>
                <wp:inline distT="0" distB="0" distL="0" distR="0">
                  <wp:extent cx="1715157" cy="1813034"/>
                  <wp:effectExtent l="19050" t="0" r="0" b="0"/>
                  <wp:docPr id="66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24" cy="181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E0133E" w:rsidRPr="00E0133E" w:rsidRDefault="00E0133E" w:rsidP="00E0133E">
            <w:pPr>
              <w:rPr>
                <w:b/>
                <w:bCs/>
                <w:sz w:val="24"/>
                <w:szCs w:val="24"/>
              </w:rPr>
            </w:pPr>
            <w:r w:rsidRPr="00E0133E">
              <w:rPr>
                <w:b/>
                <w:bCs/>
                <w:sz w:val="24"/>
                <w:szCs w:val="24"/>
              </w:rPr>
              <w:t>Satyr</w:t>
            </w:r>
          </w:p>
          <w:p w:rsidR="00E0133E" w:rsidRDefault="00E0133E" w:rsidP="00E0133E">
            <w:pPr>
              <w:rPr>
                <w:bCs/>
                <w:sz w:val="24"/>
                <w:szCs w:val="24"/>
              </w:rPr>
            </w:pPr>
          </w:p>
          <w:p w:rsidR="00000000" w:rsidRPr="00E0133E" w:rsidRDefault="00172679" w:rsidP="00E0133E">
            <w:pPr>
              <w:rPr>
                <w:bCs/>
                <w:sz w:val="24"/>
                <w:szCs w:val="24"/>
              </w:rPr>
            </w:pPr>
            <w:r w:rsidRPr="00E0133E">
              <w:rPr>
                <w:bCs/>
                <w:sz w:val="24"/>
                <w:szCs w:val="24"/>
              </w:rPr>
              <w:t xml:space="preserve">Merupakan Mitologi Yunani dan Romawi Kuno dilambangkan setengah manusia bertanduk dua (atas) dan </w:t>
            </w:r>
            <w:r w:rsidRPr="00E0133E">
              <w:rPr>
                <w:bCs/>
                <w:sz w:val="24"/>
                <w:szCs w:val="24"/>
              </w:rPr>
              <w:t xml:space="preserve">setengah kambing berkaki dua (bawah) </w:t>
            </w:r>
          </w:p>
          <w:p w:rsidR="00E0133E" w:rsidRDefault="00E0133E" w:rsidP="00E0133E">
            <w:pPr>
              <w:rPr>
                <w:bCs/>
                <w:sz w:val="24"/>
                <w:szCs w:val="24"/>
              </w:rPr>
            </w:pPr>
          </w:p>
          <w:p w:rsidR="00000000" w:rsidRPr="00E0133E" w:rsidRDefault="00172679" w:rsidP="00E0133E">
            <w:pPr>
              <w:rPr>
                <w:bCs/>
                <w:sz w:val="24"/>
                <w:szCs w:val="24"/>
              </w:rPr>
            </w:pPr>
            <w:r w:rsidRPr="00E0133E">
              <w:rPr>
                <w:bCs/>
                <w:sz w:val="24"/>
                <w:szCs w:val="24"/>
              </w:rPr>
              <w:t>Pada versi lainnya digambarkan bagian bawahnya dengan kuda berkaki empat</w:t>
            </w:r>
          </w:p>
          <w:p w:rsidR="00E0133E" w:rsidRDefault="00E0133E" w:rsidP="00E0133E">
            <w:pPr>
              <w:rPr>
                <w:bCs/>
                <w:sz w:val="24"/>
                <w:szCs w:val="24"/>
              </w:rPr>
            </w:pPr>
          </w:p>
          <w:p w:rsidR="00000000" w:rsidRPr="00E0133E" w:rsidRDefault="00172679" w:rsidP="00E0133E">
            <w:pPr>
              <w:rPr>
                <w:bCs/>
                <w:sz w:val="24"/>
                <w:szCs w:val="24"/>
              </w:rPr>
            </w:pPr>
            <w:r w:rsidRPr="00E0133E">
              <w:rPr>
                <w:bCs/>
                <w:sz w:val="24"/>
                <w:szCs w:val="24"/>
              </w:rPr>
              <w:t xml:space="preserve">Satyr merupakan mahklkuk yang jahat, merusak dan berbahaya dan pengecut </w:t>
            </w:r>
          </w:p>
          <w:p w:rsidR="00071D93" w:rsidRPr="00071D93" w:rsidRDefault="00071D93" w:rsidP="00071D9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0133E" w:rsidTr="00580F8E">
        <w:trPr>
          <w:trHeight w:val="4596"/>
        </w:trPr>
        <w:tc>
          <w:tcPr>
            <w:tcW w:w="5353" w:type="dxa"/>
          </w:tcPr>
          <w:p w:rsidR="00E0133E" w:rsidRPr="00E0133E" w:rsidRDefault="00E0133E" w:rsidP="00FA4347">
            <w:pPr>
              <w:rPr>
                <w:sz w:val="24"/>
                <w:szCs w:val="24"/>
              </w:rPr>
            </w:pPr>
            <w:r w:rsidRPr="00E0133E">
              <w:rPr>
                <w:sz w:val="24"/>
                <w:szCs w:val="24"/>
              </w:rPr>
              <w:drawing>
                <wp:inline distT="0" distB="0" distL="0" distR="0">
                  <wp:extent cx="1715157" cy="1545021"/>
                  <wp:effectExtent l="19050" t="0" r="0" b="0"/>
                  <wp:docPr id="67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75" cy="1546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9" w:type="dxa"/>
          </w:tcPr>
          <w:p w:rsidR="00E0133E" w:rsidRPr="00E0133E" w:rsidRDefault="00E0133E" w:rsidP="00E0133E">
            <w:pPr>
              <w:rPr>
                <w:b/>
                <w:bCs/>
                <w:sz w:val="24"/>
                <w:szCs w:val="24"/>
              </w:rPr>
            </w:pPr>
            <w:r w:rsidRPr="00E0133E">
              <w:rPr>
                <w:b/>
                <w:bCs/>
                <w:sz w:val="24"/>
                <w:szCs w:val="24"/>
              </w:rPr>
              <w:t>Mermaid</w:t>
            </w:r>
          </w:p>
          <w:p w:rsidR="00E0133E" w:rsidRDefault="00E0133E" w:rsidP="00E0133E">
            <w:pPr>
              <w:rPr>
                <w:bCs/>
                <w:sz w:val="24"/>
                <w:szCs w:val="24"/>
              </w:rPr>
            </w:pPr>
          </w:p>
          <w:p w:rsidR="00000000" w:rsidRPr="00E0133E" w:rsidRDefault="00172679" w:rsidP="00E0133E">
            <w:pPr>
              <w:rPr>
                <w:bCs/>
                <w:sz w:val="24"/>
                <w:szCs w:val="24"/>
              </w:rPr>
            </w:pPr>
            <w:r w:rsidRPr="00E0133E">
              <w:rPr>
                <w:bCs/>
                <w:sz w:val="24"/>
                <w:szCs w:val="24"/>
              </w:rPr>
              <w:t>Merupakan makhluk gabungan antara manusia dan binatang seten</w:t>
            </w:r>
            <w:r w:rsidRPr="00E0133E">
              <w:rPr>
                <w:bCs/>
                <w:sz w:val="24"/>
                <w:szCs w:val="24"/>
              </w:rPr>
              <w:t>gah manusia (atas) dan ikan (Bawa)</w:t>
            </w:r>
          </w:p>
          <w:p w:rsidR="00E0133E" w:rsidRDefault="00E0133E" w:rsidP="00E0133E">
            <w:pPr>
              <w:rPr>
                <w:bCs/>
                <w:sz w:val="24"/>
                <w:szCs w:val="24"/>
              </w:rPr>
            </w:pPr>
          </w:p>
          <w:p w:rsidR="00000000" w:rsidRPr="00E0133E" w:rsidRDefault="00172679" w:rsidP="00E0133E">
            <w:pPr>
              <w:rPr>
                <w:bCs/>
                <w:sz w:val="24"/>
                <w:szCs w:val="24"/>
              </w:rPr>
            </w:pPr>
            <w:r w:rsidRPr="00E0133E">
              <w:rPr>
                <w:bCs/>
                <w:sz w:val="24"/>
                <w:szCs w:val="24"/>
                <w:lang w:val="pt-BR"/>
              </w:rPr>
              <w:t>Diceritakan dalam legenda bahwa Christhoper Columbus dalam berlayar menemuinya</w:t>
            </w:r>
          </w:p>
          <w:p w:rsidR="00E0133E" w:rsidRDefault="00E0133E" w:rsidP="00E0133E">
            <w:pPr>
              <w:rPr>
                <w:bCs/>
                <w:sz w:val="24"/>
                <w:szCs w:val="24"/>
              </w:rPr>
            </w:pPr>
          </w:p>
          <w:p w:rsidR="00000000" w:rsidRPr="00E0133E" w:rsidRDefault="00172679" w:rsidP="00E0133E">
            <w:pPr>
              <w:rPr>
                <w:bCs/>
                <w:sz w:val="24"/>
                <w:szCs w:val="24"/>
              </w:rPr>
            </w:pPr>
            <w:r w:rsidRPr="00E0133E">
              <w:rPr>
                <w:bCs/>
                <w:sz w:val="24"/>
                <w:szCs w:val="24"/>
              </w:rPr>
              <w:t xml:space="preserve">Pada versi Inggris ini merupakan sebuah kutukan </w:t>
            </w:r>
          </w:p>
          <w:p w:rsidR="00E0133E" w:rsidRPr="00E0133E" w:rsidRDefault="00E0133E" w:rsidP="00E0133E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172679" w:rsidRPr="000A6A8C" w:rsidRDefault="00172679" w:rsidP="00172679">
      <w:pPr>
        <w:rPr>
          <w:b/>
          <w:bCs/>
          <w:sz w:val="24"/>
          <w:szCs w:val="24"/>
        </w:rPr>
      </w:pPr>
      <w:r w:rsidRPr="000A6A8C">
        <w:rPr>
          <w:b/>
          <w:bCs/>
          <w:sz w:val="24"/>
          <w:szCs w:val="24"/>
        </w:rPr>
        <w:t>Banshee</w:t>
      </w:r>
    </w:p>
    <w:p w:rsidR="00172679" w:rsidRDefault="00172679" w:rsidP="00172679">
      <w:pPr>
        <w:rPr>
          <w:bCs/>
          <w:sz w:val="24"/>
          <w:szCs w:val="24"/>
        </w:rPr>
      </w:pPr>
    </w:p>
    <w:p w:rsidR="00172679" w:rsidRPr="000A6A8C" w:rsidRDefault="00172679" w:rsidP="00172679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  <w:lang w:val="fi-FI"/>
        </w:rPr>
        <w:t>Merupakan Malaikat Kematian, dan merupakan ma</w:t>
      </w:r>
      <w:r w:rsidRPr="000A6A8C">
        <w:rPr>
          <w:bCs/>
          <w:sz w:val="24"/>
          <w:szCs w:val="24"/>
        </w:rPr>
        <w:t>khluk</w:t>
      </w:r>
      <w:r w:rsidRPr="000A6A8C">
        <w:rPr>
          <w:bCs/>
          <w:sz w:val="24"/>
          <w:szCs w:val="24"/>
          <w:lang w:val="fi-FI"/>
        </w:rPr>
        <w:t xml:space="preserve"> dunia lain</w:t>
      </w:r>
    </w:p>
    <w:p w:rsidR="00172679" w:rsidRDefault="00172679" w:rsidP="00172679">
      <w:pPr>
        <w:rPr>
          <w:bCs/>
          <w:sz w:val="24"/>
          <w:szCs w:val="24"/>
        </w:rPr>
      </w:pPr>
    </w:p>
    <w:p w:rsidR="00172679" w:rsidRPr="000A6A8C" w:rsidRDefault="00172679" w:rsidP="00172679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</w:rPr>
        <w:t>Banshee merupakan bawaan roh dari nenek moyang yang hadir dalam setiap persembayangan masyarakat kuno</w:t>
      </w:r>
    </w:p>
    <w:p w:rsidR="00172679" w:rsidRDefault="00172679" w:rsidP="00172679">
      <w:pPr>
        <w:rPr>
          <w:bCs/>
          <w:sz w:val="24"/>
          <w:szCs w:val="24"/>
        </w:rPr>
      </w:pPr>
    </w:p>
    <w:p w:rsidR="00172679" w:rsidRPr="000A6A8C" w:rsidRDefault="00172679" w:rsidP="00172679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</w:rPr>
        <w:t xml:space="preserve">Dikisahkan Banshee akan selalu keluyuran tiap malam menghampiri pada seseorang yang akan mau meninggal </w:t>
      </w:r>
    </w:p>
    <w:p w:rsidR="00172679" w:rsidRDefault="00172679" w:rsidP="00172679">
      <w:pPr>
        <w:rPr>
          <w:bCs/>
          <w:sz w:val="24"/>
          <w:szCs w:val="24"/>
        </w:rPr>
      </w:pPr>
    </w:p>
    <w:p w:rsidR="00172679" w:rsidRDefault="00172679" w:rsidP="00172679">
      <w:pPr>
        <w:rPr>
          <w:b/>
          <w:bCs/>
          <w:sz w:val="24"/>
          <w:szCs w:val="24"/>
        </w:rPr>
      </w:pPr>
      <w:r w:rsidRPr="000A6A8C">
        <w:rPr>
          <w:bCs/>
          <w:sz w:val="24"/>
          <w:szCs w:val="24"/>
        </w:rPr>
        <w:t>Kehadirannya mengeluarkan suara yang meraung-raung disekitar tempat yang mau meninggal</w:t>
      </w:r>
    </w:p>
    <w:p w:rsidR="00172679" w:rsidRDefault="00172679" w:rsidP="009E2CBF">
      <w:pPr>
        <w:rPr>
          <w:b/>
          <w:bCs/>
          <w:sz w:val="24"/>
          <w:szCs w:val="24"/>
        </w:rPr>
      </w:pPr>
    </w:p>
    <w:p w:rsidR="009E2CBF" w:rsidRPr="000A6A8C" w:rsidRDefault="009E2CBF" w:rsidP="009E2CBF">
      <w:pPr>
        <w:rPr>
          <w:b/>
          <w:bCs/>
          <w:sz w:val="24"/>
          <w:szCs w:val="24"/>
        </w:rPr>
      </w:pPr>
      <w:r w:rsidRPr="000A6A8C">
        <w:rPr>
          <w:b/>
          <w:bCs/>
          <w:sz w:val="24"/>
          <w:szCs w:val="24"/>
        </w:rPr>
        <w:t>Giant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A6A8C" w:rsidRDefault="009E2CBF" w:rsidP="009E2CBF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</w:rPr>
        <w:t>Merupakan seorang raksasa yang digambarkan sangat buas dan berukuran besar dari pada manusia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A6A8C" w:rsidRDefault="009E2CBF" w:rsidP="009E2CBF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</w:rPr>
        <w:t xml:space="preserve">Alam legenda Giant sering konflik dengan para dewa yang dihubungkan dengan sumber kekacauan </w:t>
      </w:r>
    </w:p>
    <w:p w:rsidR="009E2CBF" w:rsidRDefault="009E2CBF" w:rsidP="009E2CBF">
      <w:pPr>
        <w:rPr>
          <w:b/>
          <w:bCs/>
          <w:sz w:val="24"/>
          <w:szCs w:val="24"/>
        </w:rPr>
      </w:pPr>
    </w:p>
    <w:p w:rsidR="009E2CBF" w:rsidRDefault="009E2CBF" w:rsidP="009E2CBF">
      <w:pPr>
        <w:rPr>
          <w:b/>
          <w:bCs/>
          <w:sz w:val="24"/>
          <w:szCs w:val="24"/>
        </w:rPr>
      </w:pPr>
    </w:p>
    <w:p w:rsidR="009E2CBF" w:rsidRPr="000A6A8C" w:rsidRDefault="009E2CBF" w:rsidP="009E2CBF">
      <w:pPr>
        <w:rPr>
          <w:b/>
          <w:bCs/>
          <w:sz w:val="24"/>
          <w:szCs w:val="24"/>
        </w:rPr>
      </w:pPr>
      <w:r w:rsidRPr="000A6A8C">
        <w:rPr>
          <w:b/>
          <w:bCs/>
          <w:sz w:val="24"/>
          <w:szCs w:val="24"/>
        </w:rPr>
        <w:t>Gorgon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A6A8C" w:rsidRDefault="009E2CBF" w:rsidP="009E2CBF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  <w:lang w:val="sv-SE"/>
        </w:rPr>
        <w:t>Merupakan ma</w:t>
      </w:r>
      <w:r w:rsidRPr="000A6A8C">
        <w:rPr>
          <w:bCs/>
          <w:sz w:val="24"/>
          <w:szCs w:val="24"/>
        </w:rPr>
        <w:t>kh</w:t>
      </w:r>
      <w:r w:rsidRPr="000A6A8C">
        <w:rPr>
          <w:bCs/>
          <w:sz w:val="24"/>
          <w:szCs w:val="24"/>
          <w:lang w:val="sv-SE"/>
        </w:rPr>
        <w:t>luk wanita yang bertaring dan membunyai rambut berbentu ular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A6A8C" w:rsidRDefault="009E2CBF" w:rsidP="009E2CBF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</w:rPr>
        <w:t>Gorgon mempunyai sifat yang jahat, bahkan orang yang melihatnya langsung jadi batu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A6A8C" w:rsidRDefault="009E2CBF" w:rsidP="009E2CBF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</w:rPr>
        <w:t>Enis Gorgon ada 3 adiknya adalah Stheno dan Euryale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A6A8C" w:rsidRDefault="009E2CBF" w:rsidP="009E2CBF">
      <w:pPr>
        <w:rPr>
          <w:bCs/>
          <w:sz w:val="24"/>
          <w:szCs w:val="24"/>
        </w:rPr>
      </w:pPr>
      <w:r w:rsidRPr="000A6A8C">
        <w:rPr>
          <w:bCs/>
          <w:sz w:val="24"/>
          <w:szCs w:val="24"/>
          <w:lang w:val="sv-SE"/>
        </w:rPr>
        <w:t>Dalam mitilogi yunani Gorgon dilambangkan suatu kejahatan</w:t>
      </w:r>
      <w:r w:rsidRPr="000A6A8C">
        <w:rPr>
          <w:bCs/>
          <w:sz w:val="24"/>
          <w:szCs w:val="24"/>
        </w:rPr>
        <w:t xml:space="preserve"> </w:t>
      </w:r>
    </w:p>
    <w:p w:rsidR="009E2CBF" w:rsidRDefault="009E2CBF" w:rsidP="009E2CBF">
      <w:pPr>
        <w:rPr>
          <w:b/>
          <w:bCs/>
          <w:sz w:val="24"/>
          <w:szCs w:val="24"/>
        </w:rPr>
      </w:pPr>
    </w:p>
    <w:p w:rsidR="009E2CBF" w:rsidRPr="000E2C1F" w:rsidRDefault="009E2CBF" w:rsidP="009E2CBF">
      <w:pPr>
        <w:rPr>
          <w:b/>
          <w:bCs/>
          <w:sz w:val="24"/>
          <w:szCs w:val="24"/>
        </w:rPr>
      </w:pPr>
      <w:r w:rsidRPr="000E2C1F">
        <w:rPr>
          <w:b/>
          <w:bCs/>
          <w:sz w:val="24"/>
          <w:szCs w:val="24"/>
        </w:rPr>
        <w:t>Minotaur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E2C1F" w:rsidRDefault="009E2CBF" w:rsidP="009E2CBF">
      <w:pPr>
        <w:rPr>
          <w:bCs/>
          <w:sz w:val="24"/>
          <w:szCs w:val="24"/>
        </w:rPr>
      </w:pPr>
      <w:r w:rsidRPr="000E2C1F">
        <w:rPr>
          <w:bCs/>
          <w:sz w:val="24"/>
          <w:szCs w:val="24"/>
        </w:rPr>
        <w:t>Merupakan Manusia berkepala banteng dengan tanduk yang melengkung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E2C1F" w:rsidRDefault="009E2CBF" w:rsidP="009E2CBF">
      <w:pPr>
        <w:rPr>
          <w:bCs/>
          <w:sz w:val="24"/>
          <w:szCs w:val="24"/>
        </w:rPr>
      </w:pPr>
      <w:r w:rsidRPr="000E2C1F">
        <w:rPr>
          <w:bCs/>
          <w:sz w:val="24"/>
          <w:szCs w:val="24"/>
        </w:rPr>
        <w:t xml:space="preserve">Dilegendakan bahwa Minotaur hidup di tengah labirin yang dikelilingi oleh jalanan jalanan yang berliku </w:t>
      </w:r>
    </w:p>
    <w:p w:rsidR="009E2CBF" w:rsidRDefault="009E2CBF" w:rsidP="009E2CBF">
      <w:pPr>
        <w:rPr>
          <w:b/>
          <w:bCs/>
          <w:sz w:val="24"/>
          <w:szCs w:val="24"/>
        </w:rPr>
      </w:pPr>
    </w:p>
    <w:p w:rsidR="009E2CBF" w:rsidRDefault="009E2CBF" w:rsidP="009E2CBF">
      <w:pPr>
        <w:rPr>
          <w:b/>
          <w:bCs/>
          <w:sz w:val="24"/>
          <w:szCs w:val="24"/>
        </w:rPr>
      </w:pPr>
    </w:p>
    <w:p w:rsidR="009E2CBF" w:rsidRDefault="009E2CBF" w:rsidP="009E2CBF">
      <w:pPr>
        <w:rPr>
          <w:b/>
          <w:bCs/>
          <w:sz w:val="24"/>
          <w:szCs w:val="24"/>
        </w:rPr>
      </w:pPr>
    </w:p>
    <w:p w:rsidR="009E2CBF" w:rsidRPr="000E2C1F" w:rsidRDefault="009E2CBF" w:rsidP="009E2CBF">
      <w:pPr>
        <w:rPr>
          <w:b/>
          <w:bCs/>
          <w:sz w:val="24"/>
          <w:szCs w:val="24"/>
        </w:rPr>
      </w:pPr>
      <w:r w:rsidRPr="000E2C1F">
        <w:rPr>
          <w:b/>
          <w:bCs/>
          <w:sz w:val="24"/>
          <w:szCs w:val="24"/>
        </w:rPr>
        <w:t>Cyclops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E2C1F" w:rsidRDefault="009E2CBF" w:rsidP="009E2CBF">
      <w:pPr>
        <w:rPr>
          <w:bCs/>
          <w:sz w:val="24"/>
          <w:szCs w:val="24"/>
        </w:rPr>
      </w:pPr>
      <w:r w:rsidRPr="000E2C1F">
        <w:rPr>
          <w:bCs/>
          <w:sz w:val="24"/>
          <w:szCs w:val="24"/>
        </w:rPr>
        <w:t>Merupakan makhluk purba raksasa yang mempunyai satu mata dan tanduk satu di atas kepalanya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E2C1F" w:rsidRDefault="009E2CBF" w:rsidP="009E2CBF">
      <w:pPr>
        <w:rPr>
          <w:bCs/>
          <w:sz w:val="24"/>
          <w:szCs w:val="24"/>
        </w:rPr>
      </w:pPr>
      <w:r w:rsidRPr="000E2C1F">
        <w:rPr>
          <w:bCs/>
          <w:sz w:val="24"/>
          <w:szCs w:val="24"/>
        </w:rPr>
        <w:t>Makhluk ini merupakan makhluk yag mengabdi pada tuannya jika dia bisa dilumpuhkan</w:t>
      </w:r>
    </w:p>
    <w:p w:rsidR="009E2CBF" w:rsidRDefault="009E2CBF" w:rsidP="009E2CBF">
      <w:pPr>
        <w:rPr>
          <w:bCs/>
          <w:sz w:val="24"/>
          <w:szCs w:val="24"/>
        </w:rPr>
      </w:pPr>
    </w:p>
    <w:p w:rsidR="009E2CBF" w:rsidRPr="000E2C1F" w:rsidRDefault="009E2CBF" w:rsidP="009E2CBF">
      <w:pPr>
        <w:rPr>
          <w:bCs/>
          <w:sz w:val="24"/>
          <w:szCs w:val="24"/>
        </w:rPr>
      </w:pPr>
      <w:r w:rsidRPr="000E2C1F">
        <w:rPr>
          <w:bCs/>
          <w:sz w:val="24"/>
          <w:szCs w:val="24"/>
        </w:rPr>
        <w:t xml:space="preserve">Cyclop merupakan anak dari Dewa Poseidon </w:t>
      </w:r>
    </w:p>
    <w:p w:rsidR="009D3F17" w:rsidRDefault="009D3F17" w:rsidP="00FA4347">
      <w:pPr>
        <w:rPr>
          <w:sz w:val="24"/>
          <w:szCs w:val="24"/>
        </w:rPr>
      </w:pPr>
    </w:p>
    <w:sectPr w:rsidR="009D3F17" w:rsidSect="001B234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04F08"/>
    <w:multiLevelType w:val="hybridMultilevel"/>
    <w:tmpl w:val="54D860A0"/>
    <w:lvl w:ilvl="0" w:tplc="6A7EB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44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88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E6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0C5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A8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585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A8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E0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6F451A"/>
    <w:multiLevelType w:val="hybridMultilevel"/>
    <w:tmpl w:val="76421C98"/>
    <w:lvl w:ilvl="0" w:tplc="46BAA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AAD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ED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B21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ECC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0A5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48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4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4E5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67678B"/>
    <w:multiLevelType w:val="hybridMultilevel"/>
    <w:tmpl w:val="35D6B33E"/>
    <w:lvl w:ilvl="0" w:tplc="02EC7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BEC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66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E83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4B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0E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4AD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6A2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2C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6746B21"/>
    <w:multiLevelType w:val="hybridMultilevel"/>
    <w:tmpl w:val="30B84C98"/>
    <w:lvl w:ilvl="0" w:tplc="C1D8F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6F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87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127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8C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29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5ED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E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85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9D44828"/>
    <w:multiLevelType w:val="hybridMultilevel"/>
    <w:tmpl w:val="B12A1DC8"/>
    <w:lvl w:ilvl="0" w:tplc="E13C7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05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2F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26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E4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0B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C86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F49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7636300"/>
    <w:multiLevelType w:val="hybridMultilevel"/>
    <w:tmpl w:val="6A082320"/>
    <w:lvl w:ilvl="0" w:tplc="C952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E6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A49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4A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2ED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1ED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FA1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A3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89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CF510BF"/>
    <w:multiLevelType w:val="hybridMultilevel"/>
    <w:tmpl w:val="387C6612"/>
    <w:lvl w:ilvl="0" w:tplc="31C49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8F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4E7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50A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62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C4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C5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89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E5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10F7EA9"/>
    <w:multiLevelType w:val="hybridMultilevel"/>
    <w:tmpl w:val="C038C36C"/>
    <w:lvl w:ilvl="0" w:tplc="987C6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1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AA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F46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E8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EC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CC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E1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22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2553241"/>
    <w:multiLevelType w:val="hybridMultilevel"/>
    <w:tmpl w:val="335A8590"/>
    <w:lvl w:ilvl="0" w:tplc="4724B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561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3E4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EB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25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A0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4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47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DE0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7741A18"/>
    <w:multiLevelType w:val="hybridMultilevel"/>
    <w:tmpl w:val="63A2BF2E"/>
    <w:lvl w:ilvl="0" w:tplc="D05AA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E7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288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46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A6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28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C6D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C1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E5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483AF8"/>
    <w:multiLevelType w:val="hybridMultilevel"/>
    <w:tmpl w:val="D6A8A8F6"/>
    <w:lvl w:ilvl="0" w:tplc="5BDEE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E40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F64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965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85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06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DA9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4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AE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10"/>
  </w:num>
  <w:num w:numId="8">
    <w:abstractNumId w:val="6"/>
  </w:num>
  <w:num w:numId="9">
    <w:abstractNumId w:val="1"/>
  </w:num>
  <w:num w:numId="10">
    <w:abstractNumId w:val="8"/>
  </w:num>
  <w:num w:numId="11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21464"/>
    <w:rsid w:val="00005DBC"/>
    <w:rsid w:val="00071D93"/>
    <w:rsid w:val="00074204"/>
    <w:rsid w:val="000A5273"/>
    <w:rsid w:val="000A6A8C"/>
    <w:rsid w:val="000E2C1F"/>
    <w:rsid w:val="000E6EE8"/>
    <w:rsid w:val="000F70EB"/>
    <w:rsid w:val="00104330"/>
    <w:rsid w:val="00172528"/>
    <w:rsid w:val="00172679"/>
    <w:rsid w:val="001B2344"/>
    <w:rsid w:val="001E559D"/>
    <w:rsid w:val="001F7664"/>
    <w:rsid w:val="00206E3B"/>
    <w:rsid w:val="00210603"/>
    <w:rsid w:val="002266F2"/>
    <w:rsid w:val="002337CD"/>
    <w:rsid w:val="002527D2"/>
    <w:rsid w:val="002B79AD"/>
    <w:rsid w:val="002F125D"/>
    <w:rsid w:val="002F3F7B"/>
    <w:rsid w:val="003A1808"/>
    <w:rsid w:val="003C1CA8"/>
    <w:rsid w:val="003F3502"/>
    <w:rsid w:val="00401BA6"/>
    <w:rsid w:val="00456C7D"/>
    <w:rsid w:val="00470393"/>
    <w:rsid w:val="004C1918"/>
    <w:rsid w:val="004E3321"/>
    <w:rsid w:val="004F7643"/>
    <w:rsid w:val="0053240D"/>
    <w:rsid w:val="005452FB"/>
    <w:rsid w:val="00564FD8"/>
    <w:rsid w:val="00580F8E"/>
    <w:rsid w:val="00626EF8"/>
    <w:rsid w:val="006A1E7D"/>
    <w:rsid w:val="006D2AD0"/>
    <w:rsid w:val="006E5F9D"/>
    <w:rsid w:val="006E6FCE"/>
    <w:rsid w:val="0071789B"/>
    <w:rsid w:val="00762C14"/>
    <w:rsid w:val="00780B9B"/>
    <w:rsid w:val="00793957"/>
    <w:rsid w:val="00796B79"/>
    <w:rsid w:val="007C6226"/>
    <w:rsid w:val="0082720B"/>
    <w:rsid w:val="00847F21"/>
    <w:rsid w:val="00856D66"/>
    <w:rsid w:val="00883F3C"/>
    <w:rsid w:val="008B147F"/>
    <w:rsid w:val="00931A63"/>
    <w:rsid w:val="0095306B"/>
    <w:rsid w:val="009869D7"/>
    <w:rsid w:val="009D3F17"/>
    <w:rsid w:val="009D642D"/>
    <w:rsid w:val="009E2CBF"/>
    <w:rsid w:val="00A21464"/>
    <w:rsid w:val="00A62BFA"/>
    <w:rsid w:val="00A844C6"/>
    <w:rsid w:val="00AC2562"/>
    <w:rsid w:val="00B24700"/>
    <w:rsid w:val="00B75228"/>
    <w:rsid w:val="00B82212"/>
    <w:rsid w:val="00B966A8"/>
    <w:rsid w:val="00BF56DE"/>
    <w:rsid w:val="00C042C7"/>
    <w:rsid w:val="00C04307"/>
    <w:rsid w:val="00C201BA"/>
    <w:rsid w:val="00CE7B56"/>
    <w:rsid w:val="00CF781D"/>
    <w:rsid w:val="00DE3A3E"/>
    <w:rsid w:val="00E0133E"/>
    <w:rsid w:val="00E05893"/>
    <w:rsid w:val="00EC6E58"/>
    <w:rsid w:val="00EE0F5A"/>
    <w:rsid w:val="00EE4628"/>
    <w:rsid w:val="00F57AA1"/>
    <w:rsid w:val="00F610A7"/>
    <w:rsid w:val="00F84784"/>
    <w:rsid w:val="00FA4347"/>
    <w:rsid w:val="00FF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3321"/>
  </w:style>
  <w:style w:type="paragraph" w:styleId="Heading1">
    <w:name w:val="heading 1"/>
    <w:basedOn w:val="Normal"/>
    <w:next w:val="Normal"/>
    <w:link w:val="Heading1Char"/>
    <w:uiPriority w:val="9"/>
    <w:qFormat/>
    <w:rsid w:val="00E05893"/>
    <w:pPr>
      <w:keepNext/>
      <w:keepLines/>
      <w:spacing w:line="360" w:lineRule="auto"/>
      <w:jc w:val="center"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893"/>
    <w:pPr>
      <w:keepNext/>
      <w:keepLines/>
      <w:spacing w:line="360" w:lineRule="auto"/>
      <w:ind w:left="720" w:hanging="720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E05893"/>
    <w:pPr>
      <w:keepNext/>
      <w:keepLines/>
      <w:spacing w:line="360" w:lineRule="auto"/>
      <w:ind w:left="1440" w:hanging="720"/>
      <w:jc w:val="both"/>
      <w:outlineLvl w:val="2"/>
    </w:pPr>
    <w:rPr>
      <w:rFonts w:eastAsia="Times New Roman"/>
      <w:b/>
      <w:bCs/>
      <w:sz w:val="24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05893"/>
    <w:pPr>
      <w:keepNext/>
      <w:keepLines/>
      <w:spacing w:line="360" w:lineRule="auto"/>
      <w:ind w:left="2160" w:hanging="720"/>
      <w:outlineLvl w:val="3"/>
    </w:pPr>
    <w:rPr>
      <w:rFonts w:eastAsia="Times New Roman"/>
      <w:b/>
      <w:bCs/>
      <w:iCs/>
      <w:sz w:val="24"/>
      <w:szCs w:val="24"/>
    </w:rPr>
  </w:style>
  <w:style w:type="paragraph" w:styleId="Heading5">
    <w:name w:val="heading 5"/>
    <w:aliases w:val="TABEL-GAMBAR-LAMP,TABEL - GAMBAR"/>
    <w:basedOn w:val="Normal"/>
    <w:next w:val="Normal"/>
    <w:link w:val="Heading5Char"/>
    <w:uiPriority w:val="9"/>
    <w:unhideWhenUsed/>
    <w:qFormat/>
    <w:rsid w:val="00E05893"/>
    <w:pPr>
      <w:keepNext/>
      <w:keepLines/>
      <w:spacing w:before="200" w:line="360" w:lineRule="auto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5893"/>
    <w:pPr>
      <w:keepNext/>
      <w:keepLines/>
      <w:spacing w:before="200"/>
      <w:ind w:left="1152" w:hanging="1152"/>
      <w:jc w:val="both"/>
      <w:outlineLvl w:val="5"/>
    </w:pPr>
    <w:rPr>
      <w:rFonts w:ascii="Cambria" w:eastAsia="Times New Roman" w:hAnsi="Cambria"/>
      <w:i/>
      <w:iCs/>
      <w:color w:val="243F6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5893"/>
    <w:pPr>
      <w:keepNext/>
      <w:keepLines/>
      <w:spacing w:before="200"/>
      <w:ind w:left="1296" w:hanging="1296"/>
      <w:jc w:val="both"/>
      <w:outlineLvl w:val="6"/>
    </w:pPr>
    <w:rPr>
      <w:rFonts w:ascii="Cambria" w:eastAsia="Times New Roman" w:hAnsi="Cambria"/>
      <w:i/>
      <w:iCs/>
      <w:color w:val="40404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893"/>
    <w:pPr>
      <w:keepNext/>
      <w:keepLines/>
      <w:spacing w:before="200"/>
      <w:ind w:left="1440" w:hanging="1440"/>
      <w:jc w:val="both"/>
      <w:outlineLvl w:val="7"/>
    </w:pPr>
    <w:rPr>
      <w:rFonts w:ascii="Cambria" w:eastAsia="Times New Roman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893"/>
    <w:pPr>
      <w:keepNext/>
      <w:keepLines/>
      <w:spacing w:before="200"/>
      <w:ind w:left="1584" w:hanging="1584"/>
      <w:jc w:val="both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05893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rsid w:val="00E0589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9"/>
    <w:rsid w:val="00E05893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E05893"/>
    <w:rPr>
      <w:rFonts w:eastAsia="Times New Roman"/>
      <w:b/>
      <w:bCs/>
      <w:iCs/>
      <w:sz w:val="24"/>
      <w:szCs w:val="24"/>
    </w:rPr>
  </w:style>
  <w:style w:type="character" w:customStyle="1" w:styleId="Heading5Char">
    <w:name w:val="Heading 5 Char"/>
    <w:aliases w:val="TABEL-GAMBAR-LAMP Char,TABEL - GAMBAR Char"/>
    <w:link w:val="Heading5"/>
    <w:uiPriority w:val="9"/>
    <w:rsid w:val="00E0589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05893"/>
    <w:rPr>
      <w:rFonts w:ascii="Cambria" w:eastAsia="Times New Roman" w:hAnsi="Cambria"/>
      <w:i/>
      <w:iCs/>
      <w:color w:val="243F60"/>
      <w:szCs w:val="22"/>
    </w:rPr>
  </w:style>
  <w:style w:type="character" w:customStyle="1" w:styleId="Heading7Char">
    <w:name w:val="Heading 7 Char"/>
    <w:link w:val="Heading7"/>
    <w:uiPriority w:val="9"/>
    <w:rsid w:val="00E05893"/>
    <w:rPr>
      <w:rFonts w:ascii="Cambria" w:eastAsia="Times New Roman" w:hAnsi="Cambria"/>
      <w:i/>
      <w:iCs/>
      <w:color w:val="404040"/>
      <w:szCs w:val="22"/>
    </w:rPr>
  </w:style>
  <w:style w:type="character" w:customStyle="1" w:styleId="Heading8Char">
    <w:name w:val="Heading 8 Char"/>
    <w:link w:val="Heading8"/>
    <w:uiPriority w:val="9"/>
    <w:semiHidden/>
    <w:rsid w:val="00E05893"/>
    <w:rPr>
      <w:rFonts w:ascii="Cambria" w:eastAsia="Times New Roman" w:hAnsi="Cambria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05893"/>
    <w:rPr>
      <w:rFonts w:ascii="Cambria" w:eastAsia="Times New Roman" w:hAnsi="Cambria"/>
      <w:i/>
      <w:iCs/>
      <w:color w:val="40404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851" w:hanging="851"/>
    </w:pPr>
    <w:rPr>
      <w:noProof/>
      <w:sz w:val="24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36" w:lineRule="auto"/>
      <w:ind w:left="1050" w:hanging="483"/>
    </w:pPr>
    <w:rPr>
      <w:sz w:val="24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1638" w:hanging="645"/>
    </w:pPr>
    <w:rPr>
      <w:sz w:val="24"/>
      <w:szCs w:val="22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05893"/>
    <w:pPr>
      <w:spacing w:after="200"/>
    </w:pPr>
    <w:rPr>
      <w:rFonts w:ascii="Calibri" w:hAnsi="Calibri"/>
      <w:i/>
      <w:iCs/>
      <w:color w:val="44546A"/>
      <w:sz w:val="18"/>
      <w:szCs w:val="18"/>
    </w:rPr>
  </w:style>
  <w:style w:type="character" w:customStyle="1" w:styleId="CaptionChar">
    <w:name w:val="Caption Char"/>
    <w:link w:val="Caption"/>
    <w:uiPriority w:val="35"/>
    <w:locked/>
    <w:rsid w:val="00E05893"/>
    <w:rPr>
      <w:rFonts w:ascii="Calibri" w:hAnsi="Calibri"/>
      <w:i/>
      <w:iCs/>
      <w:color w:val="44546A"/>
      <w:sz w:val="18"/>
      <w:szCs w:val="18"/>
    </w:rPr>
  </w:style>
  <w:style w:type="paragraph" w:styleId="Title">
    <w:name w:val="Title"/>
    <w:aliases w:val="Title Char Char Char Char"/>
    <w:basedOn w:val="Normal"/>
    <w:next w:val="Normal"/>
    <w:link w:val="TitleChar"/>
    <w:qFormat/>
    <w:rsid w:val="00E05893"/>
    <w:pPr>
      <w:spacing w:before="240" w:after="60" w:line="36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aliases w:val="Title Char Char Char Char Char"/>
    <w:link w:val="Title"/>
    <w:rsid w:val="00E05893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Title"/>
    <w:next w:val="Normal"/>
    <w:link w:val="SubtitleChar"/>
    <w:uiPriority w:val="11"/>
    <w:qFormat/>
    <w:rsid w:val="00E05893"/>
    <w:pPr>
      <w:keepNext/>
      <w:keepLines/>
      <w:spacing w:before="0" w:after="600" w:line="240" w:lineRule="auto"/>
      <w:jc w:val="left"/>
    </w:pPr>
    <w:rPr>
      <w:rFonts w:ascii="Arial" w:hAnsi="Arial" w:cs="Angsana New"/>
      <w:b w:val="0"/>
      <w:color w:val="81BC00"/>
      <w:kern w:val="0"/>
      <w:sz w:val="56"/>
      <w:szCs w:val="28"/>
      <w:lang w:bidi="th-TH"/>
    </w:rPr>
  </w:style>
  <w:style w:type="character" w:customStyle="1" w:styleId="SubtitleChar">
    <w:name w:val="Subtitle Char"/>
    <w:link w:val="Subtitle"/>
    <w:uiPriority w:val="11"/>
    <w:rsid w:val="00E05893"/>
    <w:rPr>
      <w:rFonts w:ascii="Arial" w:eastAsia="Times New Roman" w:hAnsi="Arial" w:cs="Angsana New"/>
      <w:bCs/>
      <w:color w:val="81BC00"/>
      <w:sz w:val="56"/>
      <w:szCs w:val="28"/>
      <w:lang w:bidi="th-TH"/>
    </w:rPr>
  </w:style>
  <w:style w:type="character" w:styleId="Strong">
    <w:name w:val="Strong"/>
    <w:uiPriority w:val="22"/>
    <w:qFormat/>
    <w:rsid w:val="00E05893"/>
    <w:rPr>
      <w:b/>
      <w:bCs/>
    </w:rPr>
  </w:style>
  <w:style w:type="character" w:styleId="Emphasis">
    <w:name w:val="Emphasis"/>
    <w:uiPriority w:val="20"/>
    <w:qFormat/>
    <w:rsid w:val="00E05893"/>
    <w:rPr>
      <w:i/>
      <w:iCs/>
    </w:rPr>
  </w:style>
  <w:style w:type="paragraph" w:styleId="NoSpacing">
    <w:name w:val="No Spacing"/>
    <w:aliases w:val="PARAGRAF,HPARAGRAF,Paragraf,BAB,Sub Bab,No Spacing1"/>
    <w:link w:val="NoSpacingChar"/>
    <w:uiPriority w:val="1"/>
    <w:qFormat/>
    <w:rsid w:val="00E05893"/>
    <w:pPr>
      <w:spacing w:line="360" w:lineRule="auto"/>
      <w:ind w:firstLine="720"/>
      <w:jc w:val="both"/>
    </w:pPr>
    <w:rPr>
      <w:sz w:val="24"/>
      <w:lang w:val="en-US" w:eastAsia="en-US"/>
    </w:rPr>
  </w:style>
  <w:style w:type="character" w:customStyle="1" w:styleId="NoSpacingChar">
    <w:name w:val="No Spacing Char"/>
    <w:aliases w:val="PARAGRAF Char,HPARAGRAF Char,Paragraf Char,BAB Char,Sub Bab Char,No Spacing1 Char"/>
    <w:link w:val="NoSpacing"/>
    <w:uiPriority w:val="1"/>
    <w:rsid w:val="00E05893"/>
    <w:rPr>
      <w:sz w:val="24"/>
      <w:lang w:val="en-US" w:eastAsia="en-US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E05893"/>
    <w:pPr>
      <w:spacing w:line="360" w:lineRule="auto"/>
      <w:ind w:left="720"/>
      <w:contextualSpacing/>
      <w:jc w:val="both"/>
    </w:pPr>
    <w:rPr>
      <w:rFonts w:eastAsia="SimSun"/>
      <w:sz w:val="24"/>
      <w:szCs w:val="22"/>
    </w:rPr>
  </w:style>
  <w:style w:type="character" w:customStyle="1" w:styleId="ListParagraphChar">
    <w:name w:val="List Paragraph Char"/>
    <w:aliases w:val="skripsi Char"/>
    <w:link w:val="ListParagraph"/>
    <w:uiPriority w:val="34"/>
    <w:rsid w:val="00E05893"/>
    <w:rPr>
      <w:rFonts w:eastAsia="SimSun"/>
      <w:sz w:val="24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05893"/>
    <w:pPr>
      <w:spacing w:before="240" w:after="240"/>
      <w:ind w:left="720" w:right="720"/>
      <w:jc w:val="both"/>
    </w:pPr>
    <w:rPr>
      <w:i/>
      <w:iCs/>
      <w:color w:val="000000"/>
      <w:sz w:val="24"/>
      <w:szCs w:val="22"/>
    </w:rPr>
  </w:style>
  <w:style w:type="character" w:customStyle="1" w:styleId="QuoteChar">
    <w:name w:val="Quote Char"/>
    <w:link w:val="Quote"/>
    <w:uiPriority w:val="29"/>
    <w:rsid w:val="00E05893"/>
    <w:rPr>
      <w:i/>
      <w:iCs/>
      <w:color w:val="000000"/>
      <w:sz w:val="24"/>
      <w:szCs w:val="22"/>
    </w:rPr>
  </w:style>
  <w:style w:type="paragraph" w:styleId="IntenseQuote">
    <w:name w:val="Intense Quote"/>
    <w:basedOn w:val="Quote"/>
    <w:link w:val="IntenseQuoteChar"/>
    <w:uiPriority w:val="30"/>
    <w:qFormat/>
    <w:rsid w:val="00E05893"/>
    <w:pPr>
      <w:keepNext/>
      <w:keepLines/>
      <w:spacing w:before="360" w:after="360"/>
      <w:ind w:left="0" w:right="0"/>
      <w:contextualSpacing/>
      <w:jc w:val="left"/>
      <w:outlineLvl w:val="0"/>
    </w:pPr>
    <w:rPr>
      <w:rFonts w:ascii="Arial" w:eastAsia="Times New Roman" w:hAnsi="Arial" w:cs="Angsana New"/>
      <w:bCs/>
      <w:i w:val="0"/>
      <w:iCs w:val="0"/>
      <w:color w:val="81BC00"/>
      <w:sz w:val="32"/>
      <w:szCs w:val="28"/>
      <w:lang w:bidi="th-TH"/>
    </w:rPr>
  </w:style>
  <w:style w:type="character" w:customStyle="1" w:styleId="IntenseQuoteChar">
    <w:name w:val="Intense Quote Char"/>
    <w:link w:val="IntenseQuote"/>
    <w:uiPriority w:val="30"/>
    <w:rsid w:val="00E05893"/>
    <w:rPr>
      <w:rFonts w:ascii="Arial" w:eastAsia="Times New Roman" w:hAnsi="Arial" w:cs="Angsana New"/>
      <w:bCs/>
      <w:color w:val="81BC00"/>
      <w:sz w:val="32"/>
      <w:szCs w:val="28"/>
      <w:lang w:bidi="th-TH"/>
    </w:rPr>
  </w:style>
  <w:style w:type="character" w:styleId="BookTitle">
    <w:name w:val="Book Title"/>
    <w:uiPriority w:val="33"/>
    <w:qFormat/>
    <w:rsid w:val="00E0589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mbria" w:hAnsi="Cambria"/>
      <w:b w:val="0"/>
      <w:color w:val="365F91"/>
      <w:szCs w:val="24"/>
      <w:lang w:val="en-US"/>
    </w:rPr>
  </w:style>
  <w:style w:type="paragraph" w:customStyle="1" w:styleId="GAMBAR">
    <w:name w:val="GAMBAR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TABEL">
    <w:name w:val="TABEL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MediumGrid1-Accent21">
    <w:name w:val="Medium Grid 1 - Accent 21"/>
    <w:basedOn w:val="Normal"/>
    <w:uiPriority w:val="34"/>
    <w:qFormat/>
    <w:rsid w:val="00E05893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qFormat/>
    <w:rsid w:val="00E0589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Kepala3">
    <w:name w:val="Kepala 3"/>
    <w:basedOn w:val="Heading3"/>
    <w:uiPriority w:val="99"/>
    <w:qFormat/>
    <w:rsid w:val="00E05893"/>
    <w:pPr>
      <w:keepLines w:val="0"/>
      <w:numPr>
        <w:ilvl w:val="2"/>
      </w:numPr>
      <w:spacing w:after="240"/>
      <w:ind w:left="714" w:hanging="357"/>
    </w:pPr>
    <w:rPr>
      <w:b w:val="0"/>
      <w:szCs w:val="24"/>
    </w:rPr>
  </w:style>
  <w:style w:type="paragraph" w:customStyle="1" w:styleId="SubJudul">
    <w:name w:val="Sub Judul"/>
    <w:basedOn w:val="Normal"/>
    <w:link w:val="SubJudulChar"/>
    <w:qFormat/>
    <w:rsid w:val="00E05893"/>
    <w:pPr>
      <w:ind w:firstLine="284"/>
    </w:pPr>
    <w:rPr>
      <w:rFonts w:eastAsia="Times New Roman"/>
      <w:b/>
      <w:sz w:val="26"/>
      <w:szCs w:val="26"/>
    </w:rPr>
  </w:style>
  <w:style w:type="character" w:customStyle="1" w:styleId="SubJudulChar">
    <w:name w:val="Sub Judul Char"/>
    <w:link w:val="SubJudul"/>
    <w:rsid w:val="00E05893"/>
    <w:rPr>
      <w:rFonts w:eastAsia="Times New Roman"/>
      <w:b/>
      <w:sz w:val="26"/>
      <w:szCs w:val="26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libri" w:eastAsia="Malgun Gothic" w:hAnsi="Calibri"/>
      <w:b w:val="0"/>
      <w:color w:val="365F91"/>
      <w:sz w:val="2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E0589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742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29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3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8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8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55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3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6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52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8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45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6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41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53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6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00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06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59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8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4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18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8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3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7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29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0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11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4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503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5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4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9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6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47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56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9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5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7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0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8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3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6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91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0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8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67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87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5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41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46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35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74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84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64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3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1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5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1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2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8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30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0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7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0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2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99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2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1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08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4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48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58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48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30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2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1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6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2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3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9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0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33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77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6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3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4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6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18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21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79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2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3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6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69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8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1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1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0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5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3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1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14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3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77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6530b</dc:creator>
  <cp:lastModifiedBy>HP CompaQ 6530b</cp:lastModifiedBy>
  <cp:revision>10</cp:revision>
  <dcterms:created xsi:type="dcterms:W3CDTF">2019-03-23T15:11:00Z</dcterms:created>
  <dcterms:modified xsi:type="dcterms:W3CDTF">2019-03-23T15:42:00Z</dcterms:modified>
</cp:coreProperties>
</file>