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71EE" w:rsidRDefault="003571B9" w:rsidP="003571B9">
      <w:pPr>
        <w:jc w:val="center"/>
        <w:rPr>
          <w:rFonts w:ascii="Times New Roman" w:hAnsi="Times New Roman" w:cs="Times New Roman"/>
          <w:sz w:val="24"/>
          <w:szCs w:val="24"/>
        </w:rPr>
      </w:pPr>
      <w:r>
        <w:rPr>
          <w:rFonts w:ascii="Times New Roman" w:hAnsi="Times New Roman" w:cs="Times New Roman"/>
          <w:sz w:val="24"/>
          <w:szCs w:val="24"/>
        </w:rPr>
        <w:t>AROMATERAPI</w:t>
      </w:r>
    </w:p>
    <w:p w:rsidR="003571B9" w:rsidRDefault="003571B9" w:rsidP="003571B9">
      <w:pPr>
        <w:jc w:val="center"/>
        <w:rPr>
          <w:rFonts w:ascii="Times New Roman" w:hAnsi="Times New Roman" w:cs="Times New Roman"/>
          <w:sz w:val="24"/>
          <w:szCs w:val="24"/>
        </w:rPr>
      </w:pPr>
    </w:p>
    <w:p w:rsidR="003571B9" w:rsidRDefault="003571B9" w:rsidP="003571B9">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Sejarah Aromaterapi</w:t>
      </w:r>
    </w:p>
    <w:p w:rsidR="003571B9" w:rsidRDefault="003571B9" w:rsidP="003571B9">
      <w:pPr>
        <w:jc w:val="both"/>
        <w:rPr>
          <w:rFonts w:ascii="Times New Roman" w:hAnsi="Times New Roman" w:cs="Times New Roman"/>
          <w:sz w:val="24"/>
          <w:szCs w:val="24"/>
        </w:rPr>
      </w:pPr>
    </w:p>
    <w:p w:rsidR="003571B9" w:rsidRDefault="003571B9" w:rsidP="003571B9">
      <w:pPr>
        <w:jc w:val="both"/>
        <w:rPr>
          <w:rFonts w:ascii="Times New Roman" w:hAnsi="Times New Roman" w:cs="Times New Roman"/>
          <w:sz w:val="24"/>
          <w:szCs w:val="24"/>
        </w:rPr>
      </w:pPr>
      <w:r>
        <w:rPr>
          <w:rFonts w:ascii="Times New Roman" w:hAnsi="Times New Roman" w:cs="Times New Roman"/>
          <w:sz w:val="24"/>
          <w:szCs w:val="24"/>
        </w:rPr>
        <w:t>Kata aromaterapi merupakan gabungan dari kata aroma, yang berarti harum, bau wangi, sesuatu yang lembut dan terapi yang berimplikasi pada penanganan dokter atau orang-orang yang mempelajari ilmu kesehatan. Pengobatan dengan bau harum-haruman seperti minyak atsiri (Esensial Oil) atau dengan senayawa fragnance telah lama dilakukan. Orang-orang Mesir dan India telah melakukannya 4000 tahun yang lalu. Orang-ornag Mesir menggunakan tumbuhan beraroma untuk melakukan pemijatan setelah mandi, pengobatan penyakit, dan untuk membalur tubuh agara kulit terawatt, serta parfum atau kosmetik. Sedangkan di India, telah lama digunakan sebagai obat tradisional yang dikenal dengan Ayurveda.</w:t>
      </w:r>
    </w:p>
    <w:p w:rsidR="003571B9" w:rsidRDefault="003571B9" w:rsidP="003571B9">
      <w:pPr>
        <w:jc w:val="both"/>
        <w:rPr>
          <w:rFonts w:ascii="Times New Roman" w:hAnsi="Times New Roman" w:cs="Times New Roman"/>
          <w:sz w:val="24"/>
          <w:szCs w:val="24"/>
        </w:rPr>
      </w:pPr>
      <w:r>
        <w:rPr>
          <w:rFonts w:ascii="Times New Roman" w:hAnsi="Times New Roman" w:cs="Times New Roman"/>
          <w:sz w:val="24"/>
          <w:szCs w:val="24"/>
        </w:rPr>
        <w:t>Bangsa Cina, terkenal sudah memakai tumbuhan beraroma sebagai kebudayaan mereka, dan digunakan untuk kebaikan (kesejahteraan) jiwa dan raga. Bangsa Cina menggunakannya dengan membakar dupa untuk menciptakan kondisi yang berimbang dan penuh harmoni.</w:t>
      </w:r>
    </w:p>
    <w:p w:rsidR="003571B9" w:rsidRDefault="003571B9" w:rsidP="003571B9">
      <w:pPr>
        <w:jc w:val="both"/>
        <w:rPr>
          <w:rFonts w:ascii="Times New Roman" w:hAnsi="Times New Roman" w:cs="Times New Roman"/>
          <w:sz w:val="24"/>
          <w:szCs w:val="24"/>
        </w:rPr>
      </w:pPr>
      <w:r>
        <w:rPr>
          <w:rFonts w:ascii="Times New Roman" w:hAnsi="Times New Roman" w:cs="Times New Roman"/>
          <w:sz w:val="24"/>
          <w:szCs w:val="24"/>
        </w:rPr>
        <w:t>Beberapa abad setelahnya, bangsa Mesir kemudian menciptakan mesin distalasi yang belum sempurna. Mesin ini bisa mengeluarkan minyak dari pohon Cedar. Beberapa pendapat mengatakan bahwa teknik distalasi ini sudah pernah digunakan oleh bangsa India dan bangsa Persia (kini Iran) namu</w:t>
      </w:r>
      <w:r w:rsidR="00281D5A">
        <w:rPr>
          <w:rFonts w:ascii="Times New Roman" w:hAnsi="Times New Roman" w:cs="Times New Roman"/>
          <w:sz w:val="24"/>
          <w:szCs w:val="24"/>
        </w:rPr>
        <w:t>n sedikit bukti yang membuktikan itu.</w:t>
      </w:r>
    </w:p>
    <w:p w:rsidR="00281D5A" w:rsidRDefault="00281D5A" w:rsidP="003571B9">
      <w:pPr>
        <w:jc w:val="both"/>
        <w:rPr>
          <w:rFonts w:ascii="Times New Roman" w:hAnsi="Times New Roman" w:cs="Times New Roman"/>
          <w:sz w:val="24"/>
          <w:szCs w:val="24"/>
        </w:rPr>
      </w:pPr>
      <w:r>
        <w:rPr>
          <w:rFonts w:ascii="Times New Roman" w:hAnsi="Times New Roman" w:cs="Times New Roman"/>
          <w:sz w:val="24"/>
          <w:szCs w:val="24"/>
        </w:rPr>
        <w:t>Minyak yang berasal dari phon cedar, cengkeh, kayu manis, dan pala digunakan oleh bangsa Mesir untuk membalsem mereka yang sudah meninggal. Saat makam-makam di Mesir di buka pada awal abad ke-20, sisa-sisa rempah ditemukan dengan bagian tubuh dari mayat yang ada. Bau dari rempah-rempah tersebut masih tercium walaupun tipis. Bangsa Mesir juga menggunakan minyak dan tumbuhan herbal yang lain sebagai bahan persiapan untuk kegiatan spiritual, kedokteran, wewangian dan juga kosmetik. Bahkan diduga bahwa bangsa Mesir menggunakan kata perfume, berasal dari bahasa Latin per fumum, yang berarti melewati asap. Pada jaman itu kaum laki-laki bangsa Mesir juga menggunakan parfum seperti layaknya para wanita. Mereka menggunakan semacam kerucut solid di kepala mereka, yang lama kelamaan mencair dan menutupi tu</w:t>
      </w:r>
      <w:r w:rsidR="00D91B3D">
        <w:rPr>
          <w:rFonts w:ascii="Times New Roman" w:hAnsi="Times New Roman" w:cs="Times New Roman"/>
          <w:sz w:val="24"/>
          <w:szCs w:val="24"/>
        </w:rPr>
        <w:t xml:space="preserve">buh mereka dengan aroma </w:t>
      </w:r>
      <w:r>
        <w:rPr>
          <w:rFonts w:ascii="Times New Roman" w:hAnsi="Times New Roman" w:cs="Times New Roman"/>
          <w:sz w:val="24"/>
          <w:szCs w:val="24"/>
        </w:rPr>
        <w:t>wangi.</w:t>
      </w:r>
    </w:p>
    <w:p w:rsidR="00D91B3D" w:rsidRDefault="00D91B3D" w:rsidP="003571B9">
      <w:pPr>
        <w:jc w:val="both"/>
        <w:rPr>
          <w:rFonts w:ascii="Times New Roman" w:hAnsi="Times New Roman" w:cs="Times New Roman"/>
          <w:sz w:val="24"/>
          <w:szCs w:val="24"/>
        </w:rPr>
      </w:pPr>
      <w:r>
        <w:rPr>
          <w:rFonts w:ascii="Times New Roman" w:hAnsi="Times New Roman" w:cs="Times New Roman"/>
          <w:sz w:val="24"/>
          <w:szCs w:val="24"/>
        </w:rPr>
        <w:t>Bangsa Yunani belajar banyak hal tentang aroma terapi dari bangsa Mesir. Ditambah dengan ilmu pengetahuan yang tinggi dari bangsa Yunani, mereka bisa menggunakan minyak-minyak hasil ekstraksi itu selain untuk aroma, juga sebagai anti radang kulit, dan menyembuhkan luka. Bangsa Romawi meneruskan tradisi tersebut, dan bahkan menemukan 500 jenis tumbuhan yang bisa digunakan sebagai aromaterapi dan sebagai pengobatan. Bangsa Roamawi juga mengembangkan teknologi ekstraksi bukan hanya pada minyak esensial dari pohon, tetapi juga mengekstrak sari aromatic bunga.</w:t>
      </w:r>
    </w:p>
    <w:p w:rsidR="00D91B3D" w:rsidRDefault="00A43641" w:rsidP="003571B9">
      <w:pPr>
        <w:jc w:val="both"/>
        <w:rPr>
          <w:rFonts w:ascii="Times New Roman" w:hAnsi="Times New Roman" w:cs="Times New Roman"/>
          <w:sz w:val="24"/>
          <w:szCs w:val="24"/>
        </w:rPr>
      </w:pPr>
      <w:r>
        <w:rPr>
          <w:rFonts w:ascii="Times New Roman" w:hAnsi="Times New Roman" w:cs="Times New Roman"/>
          <w:sz w:val="24"/>
          <w:szCs w:val="24"/>
        </w:rPr>
        <w:t xml:space="preserve">Kemajuan pesat untuk distalasi minyak esensial ini terjadi karena penemuan pipa pendingin bergulir pada abad ke-11. Ilmuwan kelahiran Persia (Iran) bernama Avicenna (Indonesia: Ibnu </w:t>
      </w:r>
      <w:r>
        <w:rPr>
          <w:rFonts w:ascii="Times New Roman" w:hAnsi="Times New Roman" w:cs="Times New Roman"/>
          <w:sz w:val="24"/>
          <w:szCs w:val="24"/>
        </w:rPr>
        <w:lastRenderedPageBreak/>
        <w:t xml:space="preserve">Sina) menciptakan pipa berulir untuk penghasil aroma ini menguap dan dingin lebih efektif dan cepat dibandingkan dengan mesin distalasi sebelumnya yang menggunakan pipa pending lurus. Kontribusi Ibnu Sina membuat distalasi lebih focus kepada minyak esensial dan kelebihannya. </w:t>
      </w:r>
    </w:p>
    <w:p w:rsidR="00A43641" w:rsidRDefault="00A43641" w:rsidP="003571B9">
      <w:pPr>
        <w:jc w:val="both"/>
        <w:rPr>
          <w:rFonts w:ascii="Times New Roman" w:hAnsi="Times New Roman" w:cs="Times New Roman"/>
          <w:sz w:val="24"/>
          <w:szCs w:val="24"/>
        </w:rPr>
      </w:pPr>
      <w:r>
        <w:rPr>
          <w:rFonts w:ascii="Times New Roman" w:hAnsi="Times New Roman" w:cs="Times New Roman"/>
          <w:sz w:val="24"/>
          <w:szCs w:val="24"/>
        </w:rPr>
        <w:t>Pada abad ke-12, seornag kepala asrama biarawati bernama Hildegard menanam dan kemudian mengambil sari dari Lavender untuk kebutuhan kedokteran. Pada abad ke-13, industry farmasi lahir. Hal ini mendorong distalasi minyak esensial secara besar-besaran. Selama abad ke 14 kejadian Black Death terjadi dan membunuh jutaan orang. Persiapan tumbuh-tumbuhan herbal juga digunakan untuk melawan pembunuh yang kejam ini. Pada masa itu dipercaya bahwa beberapa aroma yang digunakan dapat menghindarkan wabah yang menyebar karena kontak yang konstan dengan herbal-herbal aromatic natural itu.</w:t>
      </w:r>
    </w:p>
    <w:p w:rsidR="00A43641" w:rsidRDefault="00A43641" w:rsidP="003571B9">
      <w:pPr>
        <w:jc w:val="both"/>
        <w:rPr>
          <w:rFonts w:ascii="Times New Roman" w:hAnsi="Times New Roman" w:cs="Times New Roman"/>
          <w:sz w:val="24"/>
          <w:szCs w:val="24"/>
        </w:rPr>
      </w:pPr>
      <w:r>
        <w:rPr>
          <w:rFonts w:ascii="Times New Roman" w:hAnsi="Times New Roman" w:cs="Times New Roman"/>
          <w:sz w:val="24"/>
          <w:szCs w:val="24"/>
        </w:rPr>
        <w:t>Pada abad ke-15 lebih banyak tumbuhan ditanam dan di distalasi untuk mendapatkan minyak esensial kemenyan, juniper, mawar, dan rosemary. Pertumbuhan ini diikuti dengan banyaknya buku-buku dan karya yang membahas tentang herbal-herbal aroma terapi ini. Selanjutnya pada abad ke-16 dan ke-17 minyak-minyak herbal ini dapat di beli di toko yang disebut “apothecary” dan lebih banyak lagi minyak-minyak tersebut. Pada abad ke-19 ditemukan tempat untuk wadah minyak-minyak tersebut dan persebaran minyak esensial semakin luas.</w:t>
      </w:r>
    </w:p>
    <w:p w:rsidR="00A43641" w:rsidRDefault="00A43641" w:rsidP="003571B9">
      <w:pPr>
        <w:jc w:val="both"/>
        <w:rPr>
          <w:rFonts w:ascii="Times New Roman" w:hAnsi="Times New Roman" w:cs="Times New Roman"/>
          <w:sz w:val="24"/>
          <w:szCs w:val="24"/>
        </w:rPr>
      </w:pPr>
      <w:r>
        <w:rPr>
          <w:rFonts w:ascii="Times New Roman" w:hAnsi="Times New Roman" w:cs="Times New Roman"/>
          <w:sz w:val="24"/>
          <w:szCs w:val="24"/>
        </w:rPr>
        <w:t>Pada awal bada ke-20 ilmu pengetahuan semakin kompleks dalam memisahkan minyak-minyak esensial yang digunakan untuk membuat bahan kimia sintetis dan obat-obatan. Hal ini mejadikan pemisahan antara obat dan aroma terapi lebih menguntungkan, dan disebut sebagai “kedokteran modern”.</w:t>
      </w:r>
    </w:p>
    <w:p w:rsidR="00A43641" w:rsidRDefault="00A43641" w:rsidP="003571B9">
      <w:pPr>
        <w:jc w:val="both"/>
        <w:rPr>
          <w:rFonts w:ascii="Times New Roman" w:hAnsi="Times New Roman" w:cs="Times New Roman"/>
          <w:sz w:val="24"/>
          <w:szCs w:val="24"/>
        </w:rPr>
      </w:pPr>
      <w:r>
        <w:rPr>
          <w:rFonts w:ascii="Times New Roman" w:hAnsi="Times New Roman" w:cs="Times New Roman"/>
          <w:sz w:val="24"/>
          <w:szCs w:val="24"/>
        </w:rPr>
        <w:t>Seorang ahli kima Perancis bernama Ren</w:t>
      </w:r>
      <w:r w:rsidR="00AC27A1">
        <w:rPr>
          <w:rFonts w:ascii="Times New Roman" w:hAnsi="Times New Roman" w:cs="Times New Roman"/>
          <w:sz w:val="24"/>
          <w:szCs w:val="24"/>
        </w:rPr>
        <w:t xml:space="preserve">ẻ-Maurice Gattefossẻ. Dia lebih focus dalam menggunakan distalasi minyak esensial untuk keperluan kedokteran. Pada suatu kejadian lengannya terbakar, dan secara reflek mencelupkan ke minyak aroma terapi, aroma lavender. Lengan yang terbakar sembuh dengan cepat dan hanya menyisakan sedikit bekas luka. </w:t>
      </w:r>
      <w:r w:rsidR="00DC5D51">
        <w:rPr>
          <w:rFonts w:ascii="Times New Roman" w:hAnsi="Times New Roman" w:cs="Times New Roman"/>
          <w:sz w:val="24"/>
          <w:szCs w:val="24"/>
        </w:rPr>
        <w:t>Pada tahun 1937, Renẻ-Maurice Gattefossẻ menulis buku bahasa Perancis berjudul Aromathẻrapie: Les Huiles essentialles hormones vẻgẻtales yang kemudian dialih-bahasakan bahasa Inggris menjadi Gattefossẻ’s Aromatherapy.</w:t>
      </w:r>
    </w:p>
    <w:p w:rsidR="00DC5D51" w:rsidRDefault="00F25078" w:rsidP="003571B9">
      <w:pPr>
        <w:jc w:val="both"/>
        <w:rPr>
          <w:rFonts w:ascii="Times New Roman" w:hAnsi="Times New Roman" w:cs="Times New Roman"/>
          <w:sz w:val="24"/>
          <w:szCs w:val="24"/>
        </w:rPr>
      </w:pPr>
      <w:r>
        <w:rPr>
          <w:rFonts w:ascii="Times New Roman" w:hAnsi="Times New Roman" w:cs="Times New Roman"/>
          <w:sz w:val="24"/>
          <w:szCs w:val="24"/>
        </w:rPr>
        <w:t xml:space="preserve">Tokoh lain yang berjasa bagi perkembangan aromaterapi adalah Jean Valnet, Madam Marguerite Maury, and Robert B. Tisserand. Jean Valnet dikenal sebagai orang yang mendedikasikan hasil kerjanya dalam menggunakan minyak esensial untuk membantu menyembuhkan prajurit perang yang terluka dan dikenal karena bukunya, The Practice of Aromatherpy. Robert B.Tisserand dikenal sebagai aromaterpaist Inggris yang bertanggung jawab dalam membawa masuk aromaterapi ke Negara-negara berbahasa Ingrris. The art of Aromatherapy adalah buku yang diterbitkan pada tahun 1977, dan menjadi buku aromaterapi pertama yang berbahasa Inggris. </w:t>
      </w:r>
    </w:p>
    <w:p w:rsidR="00F25078" w:rsidRDefault="00D451C1" w:rsidP="003571B9">
      <w:pPr>
        <w:jc w:val="both"/>
        <w:rPr>
          <w:rFonts w:ascii="Times New Roman" w:hAnsi="Times New Roman" w:cs="Times New Roman"/>
          <w:sz w:val="24"/>
          <w:szCs w:val="24"/>
        </w:rPr>
      </w:pPr>
      <w:r>
        <w:rPr>
          <w:rFonts w:ascii="Times New Roman" w:hAnsi="Times New Roman" w:cs="Times New Roman"/>
          <w:sz w:val="24"/>
          <w:szCs w:val="24"/>
        </w:rPr>
        <w:t>Pada akhir abad ke-20 dan memasuki awal abad ke-21, menunjukkan semakin tinggi minat dan keinginan untuk menggunakan produk-produk natural termasuk minyak-minyak esensial untuk terapi, kosmetik dan wewangian aromatic. Akhir-akhir ini, peningkatan perhatian terhadap penggunaan aroma terapi di tambah dengan semakin mudahnya informasi aroma terapi di buku dan internet menjadikan penggunaan aromaterapi semakin meningkat sebagai terapi, kosmetik dan wewangian (parfum).</w:t>
      </w:r>
    </w:p>
    <w:p w:rsidR="000F4CEA" w:rsidRDefault="000F4CEA" w:rsidP="004B287F">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lastRenderedPageBreak/>
        <w:t>Asal-Usul Aromaterapi di Indonesia</w:t>
      </w:r>
    </w:p>
    <w:p w:rsidR="000F4CEA" w:rsidRDefault="000F4CEA" w:rsidP="000F4CEA">
      <w:pPr>
        <w:pStyle w:val="ListParagraph"/>
        <w:jc w:val="both"/>
        <w:rPr>
          <w:rFonts w:ascii="Times New Roman" w:hAnsi="Times New Roman" w:cs="Times New Roman"/>
          <w:sz w:val="24"/>
          <w:szCs w:val="24"/>
        </w:rPr>
      </w:pPr>
    </w:p>
    <w:p w:rsidR="000F4CEA" w:rsidRDefault="000F4CEA" w:rsidP="000F4CEA">
      <w:pPr>
        <w:pStyle w:val="ListParagraph"/>
        <w:jc w:val="both"/>
        <w:rPr>
          <w:rFonts w:ascii="Times New Roman" w:hAnsi="Times New Roman" w:cs="Times New Roman"/>
          <w:sz w:val="24"/>
          <w:szCs w:val="24"/>
        </w:rPr>
      </w:pPr>
      <w:r>
        <w:rPr>
          <w:rFonts w:ascii="Times New Roman" w:hAnsi="Times New Roman" w:cs="Times New Roman"/>
          <w:sz w:val="24"/>
          <w:szCs w:val="24"/>
        </w:rPr>
        <w:t>Di Indonesia, metode pijat telah ada sejak berabad –abad yang lalu. Hal ini terbukti dari relief yang terdapat pada Candi Borobudur pada abad ke 8-9. Ternyata pijat menjadi bagian yang tidak terpisahkan dalam warisan budaya Indonesia menjadi bagian yang tidak terpisahkan dalam warisan budaya Indonesia setelah berabad-abad perkembangannya, karena dalam filosofinya pijat merupakan suatu penanaman metode kesehatan lahir batin serta kecantikan seseorang.</w:t>
      </w:r>
    </w:p>
    <w:p w:rsidR="000F4CEA" w:rsidRDefault="000F4CEA" w:rsidP="000F4CEA">
      <w:pPr>
        <w:pStyle w:val="ListParagraph"/>
        <w:jc w:val="both"/>
        <w:rPr>
          <w:rFonts w:ascii="Times New Roman" w:hAnsi="Times New Roman" w:cs="Times New Roman"/>
          <w:sz w:val="24"/>
          <w:szCs w:val="24"/>
        </w:rPr>
      </w:pPr>
    </w:p>
    <w:p w:rsidR="000F4CEA" w:rsidRDefault="000F4CEA" w:rsidP="000F4CEA">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Pengobatan tradisional di Indonesia kebanyakan mendapat pengaruh dari Ayuverdic dan pengobatan China. Pengobatan tersebut bisa berpengaruh dan berkembang di Indonesia, adalah karena pengaruh agama Hindu yang tiba di Indonesia </w:t>
      </w:r>
      <w:r w:rsidR="00F55438">
        <w:rPr>
          <w:rFonts w:ascii="Times New Roman" w:hAnsi="Times New Roman" w:cs="Times New Roman"/>
          <w:sz w:val="24"/>
          <w:szCs w:val="24"/>
        </w:rPr>
        <w:t>pada sekitar abad 400 SM. Pemimpin agama Hindu yang memperkenalkan pengobatan Ayuvedic, di mana pengobatan yang dilakukan menggunakan minyak yang berasal dari tanaman. Agama Budha juga memberikan pengaruh terhadap masuknya aromaterapi di Indonesia, ketika ada biksu Budha yang mengajarkan pengobatan tradisional China. Kemudian pada masa pemerintahan Kerajaan Majapahit di Jawa Tengah, salah satu Raja, ada yang mempersunting wanita cantik yang merupakan keturunan bangsa China. Dari situlah, seni penyembuhan akupuntur dan refleksiologi diperkenalkan.</w:t>
      </w:r>
    </w:p>
    <w:p w:rsidR="00F55438" w:rsidRDefault="00F55438" w:rsidP="000F4CEA">
      <w:pPr>
        <w:pStyle w:val="ListParagraph"/>
        <w:jc w:val="both"/>
        <w:rPr>
          <w:rFonts w:ascii="Times New Roman" w:hAnsi="Times New Roman" w:cs="Times New Roman"/>
          <w:sz w:val="24"/>
          <w:szCs w:val="24"/>
        </w:rPr>
      </w:pPr>
    </w:p>
    <w:p w:rsidR="00F55438" w:rsidRDefault="00F55438" w:rsidP="000F4CEA">
      <w:pPr>
        <w:pStyle w:val="ListParagraph"/>
        <w:jc w:val="both"/>
        <w:rPr>
          <w:rFonts w:ascii="Times New Roman" w:hAnsi="Times New Roman" w:cs="Times New Roman"/>
          <w:sz w:val="24"/>
          <w:szCs w:val="24"/>
        </w:rPr>
      </w:pPr>
      <w:r>
        <w:rPr>
          <w:rFonts w:ascii="Times New Roman" w:hAnsi="Times New Roman" w:cs="Times New Roman"/>
          <w:sz w:val="24"/>
          <w:szCs w:val="24"/>
        </w:rPr>
        <w:t>Runtuhnya Kerajaan Majapahit pada tahun 1450 SM, akibat kedatangan umat Muslim membuat penduduk Hindu berpindah ke dataran Bali, dengan membawa pengetahuan pengobatan yang dimiliki selama di Jawa Tengah. Asal –usul tersebutlah yang menyebabkan pengobatan dan refleksiologi yang terdapat di Jawa Tengah dan Bali menjadi hampir serupa dan historical itu pula yang menyebabkan banyaknya produk aromaterapi yang berasal dari Bali dan Jawa Tengah-Jogjakarta.</w:t>
      </w:r>
    </w:p>
    <w:p w:rsidR="00F55438" w:rsidRDefault="00F55438" w:rsidP="000F4CEA">
      <w:pPr>
        <w:pStyle w:val="ListParagraph"/>
        <w:jc w:val="both"/>
        <w:rPr>
          <w:rFonts w:ascii="Times New Roman" w:hAnsi="Times New Roman" w:cs="Times New Roman"/>
          <w:sz w:val="24"/>
          <w:szCs w:val="24"/>
        </w:rPr>
      </w:pPr>
    </w:p>
    <w:p w:rsidR="004B287F" w:rsidRDefault="004B287F" w:rsidP="004B287F">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Definisi</w:t>
      </w:r>
    </w:p>
    <w:p w:rsidR="00DD2321" w:rsidRDefault="00DD2321" w:rsidP="00DD2321">
      <w:pPr>
        <w:pStyle w:val="ListParagraph"/>
        <w:jc w:val="both"/>
        <w:rPr>
          <w:rFonts w:ascii="Times New Roman" w:hAnsi="Times New Roman" w:cs="Times New Roman"/>
          <w:sz w:val="24"/>
          <w:szCs w:val="24"/>
        </w:rPr>
      </w:pPr>
    </w:p>
    <w:p w:rsidR="004B287F" w:rsidRDefault="004B287F" w:rsidP="004B287F">
      <w:pPr>
        <w:pStyle w:val="ListParagraph"/>
        <w:jc w:val="both"/>
        <w:rPr>
          <w:rFonts w:ascii="Times New Roman" w:hAnsi="Times New Roman" w:cs="Times New Roman"/>
          <w:sz w:val="24"/>
          <w:szCs w:val="24"/>
        </w:rPr>
      </w:pPr>
      <w:r>
        <w:rPr>
          <w:rFonts w:ascii="Times New Roman" w:hAnsi="Times New Roman" w:cs="Times New Roman"/>
          <w:sz w:val="24"/>
          <w:szCs w:val="24"/>
        </w:rPr>
        <w:t>Aromaterapi adalah terapi atau pengobatan dengan menggunakan bau-bauan yang berasal dari tumbuh-tumbuhan, bunga, pohon yang berbau harum dan enak. Minyak astiri digunakan untuk mempertahankan dan meningkatkan kesehatan dan kesejahteraan, sering digabungkan untuk menenangkan sentuhan penyembuhan dengan sifat terapeutik dari minyak astiri (Craig Hospital, 2013).</w:t>
      </w:r>
    </w:p>
    <w:p w:rsidR="004B287F" w:rsidRDefault="004B287F" w:rsidP="004B287F">
      <w:pPr>
        <w:pStyle w:val="ListParagraph"/>
        <w:jc w:val="both"/>
        <w:rPr>
          <w:rFonts w:ascii="Times New Roman" w:hAnsi="Times New Roman" w:cs="Times New Roman"/>
          <w:sz w:val="24"/>
          <w:szCs w:val="24"/>
        </w:rPr>
      </w:pPr>
    </w:p>
    <w:p w:rsidR="00DD2321" w:rsidRDefault="004B287F" w:rsidP="004B287F">
      <w:pPr>
        <w:pStyle w:val="ListParagraph"/>
        <w:jc w:val="both"/>
        <w:rPr>
          <w:rFonts w:ascii="Times New Roman" w:hAnsi="Times New Roman" w:cs="Times New Roman"/>
          <w:sz w:val="24"/>
          <w:szCs w:val="24"/>
        </w:rPr>
      </w:pPr>
      <w:r>
        <w:rPr>
          <w:rFonts w:ascii="Times New Roman" w:hAnsi="Times New Roman" w:cs="Times New Roman"/>
          <w:sz w:val="24"/>
          <w:szCs w:val="24"/>
        </w:rPr>
        <w:t>Aromaterapi dapat juga didefinis</w:t>
      </w:r>
      <w:r w:rsidR="00DD2321">
        <w:rPr>
          <w:rFonts w:ascii="Times New Roman" w:hAnsi="Times New Roman" w:cs="Times New Roman"/>
          <w:sz w:val="24"/>
          <w:szCs w:val="24"/>
        </w:rPr>
        <w:t>i</w:t>
      </w:r>
      <w:r>
        <w:rPr>
          <w:rFonts w:ascii="Times New Roman" w:hAnsi="Times New Roman" w:cs="Times New Roman"/>
          <w:sz w:val="24"/>
          <w:szCs w:val="24"/>
        </w:rPr>
        <w:t xml:space="preserve">kan sebagai penggunaan terkendali esensial tanaman untuk tujuan terapeutik (Posadzki et al, 2012). </w:t>
      </w:r>
      <w:r w:rsidR="00DD2321">
        <w:rPr>
          <w:rFonts w:ascii="Times New Roman" w:hAnsi="Times New Roman" w:cs="Times New Roman"/>
          <w:sz w:val="24"/>
          <w:szCs w:val="24"/>
        </w:rPr>
        <w:t xml:space="preserve">Aromaterapi dapat berupa minyak, yang dikenal dengan minyak atsiri. Minyak atsiri dikenal juga dengan nama minyak terbang (Volatile oil) atau minyak eteris (esensial oil) adalah minyak yang dihasilkan dari tanaman dan mempunyai sifat mudah menguap pada suhu kamar tanpa mengalami dekomposisi. Minyak atsiri merupakan salah satu hasil metabolism dalam tanaman, yang terbentuk karena reaksi berbagai senyawa kimia dan air. </w:t>
      </w:r>
    </w:p>
    <w:p w:rsidR="00DD2321" w:rsidRDefault="00DD2321" w:rsidP="004B287F">
      <w:pPr>
        <w:pStyle w:val="ListParagraph"/>
        <w:jc w:val="both"/>
        <w:rPr>
          <w:rFonts w:ascii="Times New Roman" w:hAnsi="Times New Roman" w:cs="Times New Roman"/>
          <w:sz w:val="24"/>
          <w:szCs w:val="24"/>
        </w:rPr>
      </w:pPr>
      <w:r>
        <w:rPr>
          <w:rFonts w:ascii="Times New Roman" w:hAnsi="Times New Roman" w:cs="Times New Roman"/>
          <w:sz w:val="24"/>
          <w:szCs w:val="24"/>
        </w:rPr>
        <w:lastRenderedPageBreak/>
        <w:t>Sifatnya minyak atsiri adalah mempunyai rasa getir (purgent taste), berbau wangi sesuai dengan bau tanaman</w:t>
      </w:r>
      <w:r w:rsidR="00AE4628">
        <w:rPr>
          <w:rFonts w:ascii="Times New Roman" w:hAnsi="Times New Roman" w:cs="Times New Roman"/>
          <w:sz w:val="24"/>
          <w:szCs w:val="24"/>
        </w:rPr>
        <w:t xml:space="preserve"> seperti daun, buah, biji, bunga, akar, kayu kulit, rimpang, bahkan seluruh bagian tanaman.</w:t>
      </w:r>
    </w:p>
    <w:p w:rsidR="00AE4628" w:rsidRDefault="00AE4628" w:rsidP="004B287F">
      <w:pPr>
        <w:pStyle w:val="ListParagraph"/>
        <w:jc w:val="both"/>
        <w:rPr>
          <w:rFonts w:ascii="Times New Roman" w:hAnsi="Times New Roman" w:cs="Times New Roman"/>
          <w:sz w:val="24"/>
          <w:szCs w:val="24"/>
        </w:rPr>
      </w:pPr>
    </w:p>
    <w:p w:rsidR="00DD2321" w:rsidRDefault="00AE4628" w:rsidP="00AE4628">
      <w:pPr>
        <w:pStyle w:val="ListParagraph"/>
        <w:jc w:val="both"/>
        <w:rPr>
          <w:rFonts w:ascii="Times New Roman" w:hAnsi="Times New Roman" w:cs="Times New Roman"/>
          <w:sz w:val="24"/>
          <w:szCs w:val="24"/>
        </w:rPr>
      </w:pPr>
      <w:r>
        <w:rPr>
          <w:rFonts w:ascii="Times New Roman" w:hAnsi="Times New Roman" w:cs="Times New Roman"/>
          <w:sz w:val="24"/>
          <w:szCs w:val="24"/>
        </w:rPr>
        <w:t>Tanaman yang menghasilkan minyak atsiri berjumlah 150-200 spesies tanaman, yang termasuk tanaman family Pinaceae, Labiatae, Compositae, Lauraceae, Myrtaceae dan Umbeliferaceae. Khusus di Indonesia, dikenal sekitar 40 jenis tanaman penghasil minyak atsiri, namun baru sebagian dari tanaman tersebut yang digunakan sebagai minyak atsiri secara komersil.</w:t>
      </w:r>
    </w:p>
    <w:p w:rsidR="00AE4628" w:rsidRPr="00AE4628" w:rsidRDefault="00AE4628" w:rsidP="00AE4628">
      <w:pPr>
        <w:pStyle w:val="ListParagraph"/>
        <w:jc w:val="both"/>
        <w:rPr>
          <w:rFonts w:ascii="Times New Roman" w:hAnsi="Times New Roman" w:cs="Times New Roman"/>
          <w:sz w:val="24"/>
          <w:szCs w:val="24"/>
        </w:rPr>
      </w:pPr>
    </w:p>
    <w:p w:rsidR="004B287F" w:rsidRDefault="004B287F" w:rsidP="004B287F">
      <w:pPr>
        <w:pStyle w:val="ListParagraph"/>
        <w:jc w:val="both"/>
        <w:rPr>
          <w:rFonts w:ascii="Times New Roman" w:hAnsi="Times New Roman" w:cs="Times New Roman"/>
          <w:sz w:val="24"/>
          <w:szCs w:val="24"/>
        </w:rPr>
      </w:pPr>
      <w:r>
        <w:rPr>
          <w:rFonts w:ascii="Times New Roman" w:hAnsi="Times New Roman" w:cs="Times New Roman"/>
          <w:sz w:val="24"/>
          <w:szCs w:val="24"/>
        </w:rPr>
        <w:t>Jenis minyak aromaterapi yang umum digunakan yaitu:</w:t>
      </w:r>
    </w:p>
    <w:p w:rsidR="004B287F" w:rsidRDefault="004B287F" w:rsidP="004B287F">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Minyak Eukaliptus, Radiata (Eucalyptus Radiata Oil)</w:t>
      </w:r>
    </w:p>
    <w:p w:rsidR="004B287F" w:rsidRDefault="004B287F" w:rsidP="004B287F">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Minyak Rosemary (Rosemary Oil)</w:t>
      </w:r>
    </w:p>
    <w:p w:rsidR="004B287F" w:rsidRDefault="004B287F" w:rsidP="004B287F">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Minyak Ylang-Ylang (Ylang-ylang oil)</w:t>
      </w:r>
    </w:p>
    <w:p w:rsidR="004B287F" w:rsidRDefault="004B287F" w:rsidP="004B287F">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Minyak Tea Tree (Tea Tree Oil)</w:t>
      </w:r>
    </w:p>
    <w:p w:rsidR="004B287F" w:rsidRDefault="004B287F" w:rsidP="004B287F">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Minyak Lavender (Lavender Oil)</w:t>
      </w:r>
    </w:p>
    <w:p w:rsidR="004B287F" w:rsidRDefault="004B287F" w:rsidP="004B287F">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Minyak Geranium (Geranium Oil)</w:t>
      </w:r>
    </w:p>
    <w:p w:rsidR="004B287F" w:rsidRDefault="004B287F" w:rsidP="004B287F">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Minyak Peppermint</w:t>
      </w:r>
    </w:p>
    <w:p w:rsidR="004B287F" w:rsidRDefault="004B287F" w:rsidP="004B287F">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Minyak Jeruk Lemon (Lemon Oil)</w:t>
      </w:r>
    </w:p>
    <w:p w:rsidR="004B287F" w:rsidRDefault="004B287F" w:rsidP="004B287F">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Minyak Chamomile Roman</w:t>
      </w:r>
    </w:p>
    <w:p w:rsidR="004B287F" w:rsidRDefault="004B287F" w:rsidP="004B287F">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Minyak Clary Sage (Clary Sage Oil)</w:t>
      </w:r>
    </w:p>
    <w:p w:rsidR="005E319F" w:rsidRDefault="005E319F" w:rsidP="005E319F">
      <w:pPr>
        <w:jc w:val="both"/>
        <w:rPr>
          <w:rFonts w:ascii="Times New Roman" w:hAnsi="Times New Roman" w:cs="Times New Roman"/>
          <w:sz w:val="24"/>
          <w:szCs w:val="24"/>
        </w:rPr>
      </w:pPr>
    </w:p>
    <w:p w:rsidR="005E319F" w:rsidRDefault="005E319F" w:rsidP="005E319F">
      <w:pPr>
        <w:jc w:val="both"/>
        <w:rPr>
          <w:rFonts w:ascii="Times New Roman" w:hAnsi="Times New Roman" w:cs="Times New Roman"/>
          <w:sz w:val="24"/>
          <w:szCs w:val="24"/>
        </w:rPr>
      </w:pPr>
      <w:r>
        <w:rPr>
          <w:rFonts w:ascii="Times New Roman" w:hAnsi="Times New Roman" w:cs="Times New Roman"/>
          <w:sz w:val="24"/>
          <w:szCs w:val="24"/>
        </w:rPr>
        <w:t>Berikut merupakan daftar tanaman atsiri penghasil minyak yang berkembang di Indonesia:</w:t>
      </w:r>
    </w:p>
    <w:tbl>
      <w:tblPr>
        <w:tblStyle w:val="TableGrid"/>
        <w:tblW w:w="0" w:type="auto"/>
        <w:tblLook w:val="04A0" w:firstRow="1" w:lastRow="0" w:firstColumn="1" w:lastColumn="0" w:noHBand="0" w:noVBand="1"/>
      </w:tblPr>
      <w:tblGrid>
        <w:gridCol w:w="704"/>
        <w:gridCol w:w="2268"/>
        <w:gridCol w:w="3402"/>
        <w:gridCol w:w="2976"/>
      </w:tblGrid>
      <w:tr w:rsidR="005E319F" w:rsidTr="00AB546C">
        <w:tc>
          <w:tcPr>
            <w:tcW w:w="704" w:type="dxa"/>
          </w:tcPr>
          <w:p w:rsidR="005E319F" w:rsidRDefault="00AB546C" w:rsidP="005E319F">
            <w:pPr>
              <w:jc w:val="both"/>
              <w:rPr>
                <w:rFonts w:ascii="Times New Roman" w:hAnsi="Times New Roman" w:cs="Times New Roman"/>
                <w:sz w:val="24"/>
                <w:szCs w:val="24"/>
              </w:rPr>
            </w:pPr>
            <w:r>
              <w:rPr>
                <w:rFonts w:ascii="Times New Roman" w:hAnsi="Times New Roman" w:cs="Times New Roman"/>
                <w:sz w:val="24"/>
                <w:szCs w:val="24"/>
              </w:rPr>
              <w:t>No</w:t>
            </w:r>
          </w:p>
        </w:tc>
        <w:tc>
          <w:tcPr>
            <w:tcW w:w="2268" w:type="dxa"/>
          </w:tcPr>
          <w:p w:rsidR="005E319F" w:rsidRDefault="00AB546C" w:rsidP="005E319F">
            <w:pPr>
              <w:jc w:val="both"/>
              <w:rPr>
                <w:rFonts w:ascii="Times New Roman" w:hAnsi="Times New Roman" w:cs="Times New Roman"/>
                <w:sz w:val="24"/>
                <w:szCs w:val="24"/>
              </w:rPr>
            </w:pPr>
            <w:r>
              <w:rPr>
                <w:rFonts w:ascii="Times New Roman" w:hAnsi="Times New Roman" w:cs="Times New Roman"/>
                <w:sz w:val="24"/>
                <w:szCs w:val="24"/>
              </w:rPr>
              <w:t>Tanaman</w:t>
            </w:r>
          </w:p>
        </w:tc>
        <w:tc>
          <w:tcPr>
            <w:tcW w:w="3402" w:type="dxa"/>
          </w:tcPr>
          <w:p w:rsidR="005E319F" w:rsidRDefault="00AB546C" w:rsidP="005E319F">
            <w:pPr>
              <w:jc w:val="both"/>
              <w:rPr>
                <w:rFonts w:ascii="Times New Roman" w:hAnsi="Times New Roman" w:cs="Times New Roman"/>
                <w:sz w:val="24"/>
                <w:szCs w:val="24"/>
              </w:rPr>
            </w:pPr>
            <w:r>
              <w:rPr>
                <w:rFonts w:ascii="Times New Roman" w:hAnsi="Times New Roman" w:cs="Times New Roman"/>
                <w:sz w:val="24"/>
                <w:szCs w:val="24"/>
              </w:rPr>
              <w:t>Nama Latin</w:t>
            </w:r>
          </w:p>
        </w:tc>
        <w:tc>
          <w:tcPr>
            <w:tcW w:w="2976" w:type="dxa"/>
          </w:tcPr>
          <w:p w:rsidR="005E319F" w:rsidRDefault="00AB546C" w:rsidP="005E319F">
            <w:pPr>
              <w:jc w:val="both"/>
              <w:rPr>
                <w:rFonts w:ascii="Times New Roman" w:hAnsi="Times New Roman" w:cs="Times New Roman"/>
                <w:sz w:val="24"/>
                <w:szCs w:val="24"/>
              </w:rPr>
            </w:pPr>
            <w:r>
              <w:rPr>
                <w:rFonts w:ascii="Times New Roman" w:hAnsi="Times New Roman" w:cs="Times New Roman"/>
                <w:sz w:val="24"/>
                <w:szCs w:val="24"/>
              </w:rPr>
              <w:t>Sumber Minyak</w:t>
            </w:r>
          </w:p>
        </w:tc>
      </w:tr>
      <w:tr w:rsidR="005E319F" w:rsidTr="00AB546C">
        <w:tc>
          <w:tcPr>
            <w:tcW w:w="704" w:type="dxa"/>
          </w:tcPr>
          <w:p w:rsidR="005E319F" w:rsidRDefault="00AB546C" w:rsidP="005E319F">
            <w:pPr>
              <w:jc w:val="both"/>
              <w:rPr>
                <w:rFonts w:ascii="Times New Roman" w:hAnsi="Times New Roman" w:cs="Times New Roman"/>
                <w:sz w:val="24"/>
                <w:szCs w:val="24"/>
              </w:rPr>
            </w:pPr>
            <w:r>
              <w:rPr>
                <w:rFonts w:ascii="Times New Roman" w:hAnsi="Times New Roman" w:cs="Times New Roman"/>
                <w:sz w:val="24"/>
                <w:szCs w:val="24"/>
              </w:rPr>
              <w:t>1</w:t>
            </w:r>
          </w:p>
        </w:tc>
        <w:tc>
          <w:tcPr>
            <w:tcW w:w="2268" w:type="dxa"/>
          </w:tcPr>
          <w:p w:rsidR="005E319F" w:rsidRDefault="00AB546C" w:rsidP="005E319F">
            <w:pPr>
              <w:jc w:val="both"/>
              <w:rPr>
                <w:rFonts w:ascii="Times New Roman" w:hAnsi="Times New Roman" w:cs="Times New Roman"/>
                <w:sz w:val="24"/>
                <w:szCs w:val="24"/>
              </w:rPr>
            </w:pPr>
            <w:r>
              <w:rPr>
                <w:rFonts w:ascii="Times New Roman" w:hAnsi="Times New Roman" w:cs="Times New Roman"/>
                <w:sz w:val="24"/>
                <w:szCs w:val="24"/>
              </w:rPr>
              <w:t>Adas</w:t>
            </w:r>
          </w:p>
        </w:tc>
        <w:tc>
          <w:tcPr>
            <w:tcW w:w="3402" w:type="dxa"/>
          </w:tcPr>
          <w:p w:rsidR="005E319F" w:rsidRDefault="00AB546C" w:rsidP="005E319F">
            <w:pPr>
              <w:jc w:val="both"/>
              <w:rPr>
                <w:rFonts w:ascii="Times New Roman" w:hAnsi="Times New Roman" w:cs="Times New Roman"/>
                <w:sz w:val="24"/>
                <w:szCs w:val="24"/>
              </w:rPr>
            </w:pPr>
            <w:r>
              <w:rPr>
                <w:rFonts w:ascii="Times New Roman" w:hAnsi="Times New Roman" w:cs="Times New Roman"/>
                <w:sz w:val="24"/>
                <w:szCs w:val="24"/>
              </w:rPr>
              <w:t>Foenicullum vulqare</w:t>
            </w:r>
          </w:p>
        </w:tc>
        <w:tc>
          <w:tcPr>
            <w:tcW w:w="2976" w:type="dxa"/>
          </w:tcPr>
          <w:p w:rsidR="005E319F" w:rsidRDefault="00AB546C" w:rsidP="005E319F">
            <w:pPr>
              <w:jc w:val="both"/>
              <w:rPr>
                <w:rFonts w:ascii="Times New Roman" w:hAnsi="Times New Roman" w:cs="Times New Roman"/>
                <w:sz w:val="24"/>
                <w:szCs w:val="24"/>
              </w:rPr>
            </w:pPr>
            <w:r>
              <w:rPr>
                <w:rFonts w:ascii="Times New Roman" w:hAnsi="Times New Roman" w:cs="Times New Roman"/>
                <w:sz w:val="24"/>
                <w:szCs w:val="24"/>
              </w:rPr>
              <w:t>Buah dan biji</w:t>
            </w:r>
          </w:p>
        </w:tc>
      </w:tr>
      <w:tr w:rsidR="005E319F" w:rsidTr="00AB546C">
        <w:tc>
          <w:tcPr>
            <w:tcW w:w="704" w:type="dxa"/>
          </w:tcPr>
          <w:p w:rsidR="005E319F" w:rsidRDefault="00AB546C" w:rsidP="005E319F">
            <w:pPr>
              <w:jc w:val="both"/>
              <w:rPr>
                <w:rFonts w:ascii="Times New Roman" w:hAnsi="Times New Roman" w:cs="Times New Roman"/>
                <w:sz w:val="24"/>
                <w:szCs w:val="24"/>
              </w:rPr>
            </w:pPr>
            <w:r>
              <w:rPr>
                <w:rFonts w:ascii="Times New Roman" w:hAnsi="Times New Roman" w:cs="Times New Roman"/>
                <w:sz w:val="24"/>
                <w:szCs w:val="24"/>
              </w:rPr>
              <w:t>2</w:t>
            </w:r>
          </w:p>
        </w:tc>
        <w:tc>
          <w:tcPr>
            <w:tcW w:w="2268" w:type="dxa"/>
          </w:tcPr>
          <w:p w:rsidR="005E319F" w:rsidRDefault="00AB546C" w:rsidP="005E319F">
            <w:pPr>
              <w:jc w:val="both"/>
              <w:rPr>
                <w:rFonts w:ascii="Times New Roman" w:hAnsi="Times New Roman" w:cs="Times New Roman"/>
                <w:sz w:val="24"/>
                <w:szCs w:val="24"/>
              </w:rPr>
            </w:pPr>
            <w:r>
              <w:rPr>
                <w:rFonts w:ascii="Times New Roman" w:hAnsi="Times New Roman" w:cs="Times New Roman"/>
                <w:sz w:val="24"/>
                <w:szCs w:val="24"/>
              </w:rPr>
              <w:t>Akar wangi</w:t>
            </w:r>
          </w:p>
        </w:tc>
        <w:tc>
          <w:tcPr>
            <w:tcW w:w="3402" w:type="dxa"/>
          </w:tcPr>
          <w:p w:rsidR="005E319F" w:rsidRDefault="00AB546C" w:rsidP="005E319F">
            <w:pPr>
              <w:jc w:val="both"/>
              <w:rPr>
                <w:rFonts w:ascii="Times New Roman" w:hAnsi="Times New Roman" w:cs="Times New Roman"/>
                <w:sz w:val="24"/>
                <w:szCs w:val="24"/>
              </w:rPr>
            </w:pPr>
            <w:r>
              <w:rPr>
                <w:rFonts w:ascii="Times New Roman" w:hAnsi="Times New Roman" w:cs="Times New Roman"/>
                <w:sz w:val="24"/>
                <w:szCs w:val="24"/>
              </w:rPr>
              <w:t>Vetiveria zizanoides</w:t>
            </w:r>
          </w:p>
        </w:tc>
        <w:tc>
          <w:tcPr>
            <w:tcW w:w="2976" w:type="dxa"/>
          </w:tcPr>
          <w:p w:rsidR="005E319F" w:rsidRDefault="00AB546C" w:rsidP="005E319F">
            <w:pPr>
              <w:jc w:val="both"/>
              <w:rPr>
                <w:rFonts w:ascii="Times New Roman" w:hAnsi="Times New Roman" w:cs="Times New Roman"/>
                <w:sz w:val="24"/>
                <w:szCs w:val="24"/>
              </w:rPr>
            </w:pPr>
            <w:r>
              <w:rPr>
                <w:rFonts w:ascii="Times New Roman" w:hAnsi="Times New Roman" w:cs="Times New Roman"/>
                <w:sz w:val="24"/>
                <w:szCs w:val="24"/>
              </w:rPr>
              <w:t>Akar</w:t>
            </w:r>
          </w:p>
        </w:tc>
      </w:tr>
      <w:tr w:rsidR="005E319F" w:rsidTr="00AB546C">
        <w:tc>
          <w:tcPr>
            <w:tcW w:w="704" w:type="dxa"/>
          </w:tcPr>
          <w:p w:rsidR="005E319F" w:rsidRDefault="00AB546C" w:rsidP="005E319F">
            <w:pPr>
              <w:jc w:val="both"/>
              <w:rPr>
                <w:rFonts w:ascii="Times New Roman" w:hAnsi="Times New Roman" w:cs="Times New Roman"/>
                <w:sz w:val="24"/>
                <w:szCs w:val="24"/>
              </w:rPr>
            </w:pPr>
            <w:r>
              <w:rPr>
                <w:rFonts w:ascii="Times New Roman" w:hAnsi="Times New Roman" w:cs="Times New Roman"/>
                <w:sz w:val="24"/>
                <w:szCs w:val="24"/>
              </w:rPr>
              <w:t>3</w:t>
            </w:r>
          </w:p>
        </w:tc>
        <w:tc>
          <w:tcPr>
            <w:tcW w:w="2268" w:type="dxa"/>
          </w:tcPr>
          <w:p w:rsidR="005E319F" w:rsidRDefault="00AB546C" w:rsidP="005E319F">
            <w:pPr>
              <w:jc w:val="both"/>
              <w:rPr>
                <w:rFonts w:ascii="Times New Roman" w:hAnsi="Times New Roman" w:cs="Times New Roman"/>
                <w:sz w:val="24"/>
                <w:szCs w:val="24"/>
              </w:rPr>
            </w:pPr>
            <w:r>
              <w:rPr>
                <w:rFonts w:ascii="Times New Roman" w:hAnsi="Times New Roman" w:cs="Times New Roman"/>
                <w:sz w:val="24"/>
                <w:szCs w:val="24"/>
              </w:rPr>
              <w:t>Anis</w:t>
            </w:r>
          </w:p>
        </w:tc>
        <w:tc>
          <w:tcPr>
            <w:tcW w:w="3402" w:type="dxa"/>
          </w:tcPr>
          <w:p w:rsidR="005E319F" w:rsidRDefault="00AB546C" w:rsidP="005E319F">
            <w:pPr>
              <w:jc w:val="both"/>
              <w:rPr>
                <w:rFonts w:ascii="Times New Roman" w:hAnsi="Times New Roman" w:cs="Times New Roman"/>
                <w:sz w:val="24"/>
                <w:szCs w:val="24"/>
              </w:rPr>
            </w:pPr>
            <w:r>
              <w:rPr>
                <w:rFonts w:ascii="Times New Roman" w:hAnsi="Times New Roman" w:cs="Times New Roman"/>
                <w:sz w:val="24"/>
                <w:szCs w:val="24"/>
              </w:rPr>
              <w:t>Clausena anisata</w:t>
            </w:r>
          </w:p>
        </w:tc>
        <w:tc>
          <w:tcPr>
            <w:tcW w:w="2976" w:type="dxa"/>
          </w:tcPr>
          <w:p w:rsidR="005E319F" w:rsidRDefault="00AB546C" w:rsidP="005E319F">
            <w:pPr>
              <w:jc w:val="both"/>
              <w:rPr>
                <w:rFonts w:ascii="Times New Roman" w:hAnsi="Times New Roman" w:cs="Times New Roman"/>
                <w:sz w:val="24"/>
                <w:szCs w:val="24"/>
              </w:rPr>
            </w:pPr>
            <w:r>
              <w:rPr>
                <w:rFonts w:ascii="Times New Roman" w:hAnsi="Times New Roman" w:cs="Times New Roman"/>
                <w:sz w:val="24"/>
                <w:szCs w:val="24"/>
              </w:rPr>
              <w:t>Buah dan biji</w:t>
            </w:r>
          </w:p>
        </w:tc>
      </w:tr>
      <w:tr w:rsidR="005E319F" w:rsidTr="00AB546C">
        <w:tc>
          <w:tcPr>
            <w:tcW w:w="704" w:type="dxa"/>
          </w:tcPr>
          <w:p w:rsidR="005E319F" w:rsidRDefault="00AB546C" w:rsidP="005E319F">
            <w:pPr>
              <w:jc w:val="both"/>
              <w:rPr>
                <w:rFonts w:ascii="Times New Roman" w:hAnsi="Times New Roman" w:cs="Times New Roman"/>
                <w:sz w:val="24"/>
                <w:szCs w:val="24"/>
              </w:rPr>
            </w:pPr>
            <w:r>
              <w:rPr>
                <w:rFonts w:ascii="Times New Roman" w:hAnsi="Times New Roman" w:cs="Times New Roman"/>
                <w:sz w:val="24"/>
                <w:szCs w:val="24"/>
              </w:rPr>
              <w:t>4</w:t>
            </w:r>
          </w:p>
        </w:tc>
        <w:tc>
          <w:tcPr>
            <w:tcW w:w="2268" w:type="dxa"/>
          </w:tcPr>
          <w:p w:rsidR="005E319F" w:rsidRDefault="00AB546C" w:rsidP="005E319F">
            <w:pPr>
              <w:jc w:val="both"/>
              <w:rPr>
                <w:rFonts w:ascii="Times New Roman" w:hAnsi="Times New Roman" w:cs="Times New Roman"/>
                <w:sz w:val="24"/>
                <w:szCs w:val="24"/>
              </w:rPr>
            </w:pPr>
            <w:r>
              <w:rPr>
                <w:rFonts w:ascii="Times New Roman" w:hAnsi="Times New Roman" w:cs="Times New Roman"/>
                <w:sz w:val="24"/>
                <w:szCs w:val="24"/>
              </w:rPr>
              <w:t>Bangle</w:t>
            </w:r>
          </w:p>
        </w:tc>
        <w:tc>
          <w:tcPr>
            <w:tcW w:w="3402" w:type="dxa"/>
          </w:tcPr>
          <w:p w:rsidR="005E319F" w:rsidRDefault="00AB546C" w:rsidP="005E319F">
            <w:pPr>
              <w:jc w:val="both"/>
              <w:rPr>
                <w:rFonts w:ascii="Times New Roman" w:hAnsi="Times New Roman" w:cs="Times New Roman"/>
                <w:sz w:val="24"/>
                <w:szCs w:val="24"/>
              </w:rPr>
            </w:pPr>
            <w:r>
              <w:rPr>
                <w:rFonts w:ascii="Times New Roman" w:hAnsi="Times New Roman" w:cs="Times New Roman"/>
                <w:sz w:val="24"/>
                <w:szCs w:val="24"/>
              </w:rPr>
              <w:t>Zingiber purpureum Roxb</w:t>
            </w:r>
          </w:p>
        </w:tc>
        <w:tc>
          <w:tcPr>
            <w:tcW w:w="2976" w:type="dxa"/>
          </w:tcPr>
          <w:p w:rsidR="005E319F" w:rsidRDefault="00AB546C" w:rsidP="005E319F">
            <w:pPr>
              <w:jc w:val="both"/>
              <w:rPr>
                <w:rFonts w:ascii="Times New Roman" w:hAnsi="Times New Roman" w:cs="Times New Roman"/>
                <w:sz w:val="24"/>
                <w:szCs w:val="24"/>
              </w:rPr>
            </w:pPr>
            <w:r>
              <w:rPr>
                <w:rFonts w:ascii="Times New Roman" w:hAnsi="Times New Roman" w:cs="Times New Roman"/>
                <w:sz w:val="24"/>
                <w:szCs w:val="24"/>
              </w:rPr>
              <w:t>Akar</w:t>
            </w:r>
          </w:p>
        </w:tc>
      </w:tr>
      <w:tr w:rsidR="005E319F" w:rsidTr="00AB546C">
        <w:tc>
          <w:tcPr>
            <w:tcW w:w="704" w:type="dxa"/>
          </w:tcPr>
          <w:p w:rsidR="005E319F" w:rsidRDefault="00AB546C" w:rsidP="005E319F">
            <w:pPr>
              <w:jc w:val="both"/>
              <w:rPr>
                <w:rFonts w:ascii="Times New Roman" w:hAnsi="Times New Roman" w:cs="Times New Roman"/>
                <w:sz w:val="24"/>
                <w:szCs w:val="24"/>
              </w:rPr>
            </w:pPr>
            <w:r>
              <w:rPr>
                <w:rFonts w:ascii="Times New Roman" w:hAnsi="Times New Roman" w:cs="Times New Roman"/>
                <w:sz w:val="24"/>
                <w:szCs w:val="24"/>
              </w:rPr>
              <w:t>5</w:t>
            </w:r>
          </w:p>
        </w:tc>
        <w:tc>
          <w:tcPr>
            <w:tcW w:w="2268" w:type="dxa"/>
          </w:tcPr>
          <w:p w:rsidR="005E319F" w:rsidRDefault="00AB546C" w:rsidP="005E319F">
            <w:pPr>
              <w:jc w:val="both"/>
              <w:rPr>
                <w:rFonts w:ascii="Times New Roman" w:hAnsi="Times New Roman" w:cs="Times New Roman"/>
                <w:sz w:val="24"/>
                <w:szCs w:val="24"/>
              </w:rPr>
            </w:pPr>
            <w:r>
              <w:rPr>
                <w:rFonts w:ascii="Times New Roman" w:hAnsi="Times New Roman" w:cs="Times New Roman"/>
                <w:sz w:val="24"/>
                <w:szCs w:val="24"/>
              </w:rPr>
              <w:t>Cempaka</w:t>
            </w:r>
          </w:p>
        </w:tc>
        <w:tc>
          <w:tcPr>
            <w:tcW w:w="3402" w:type="dxa"/>
          </w:tcPr>
          <w:p w:rsidR="005E319F" w:rsidRDefault="00AB546C" w:rsidP="005E319F">
            <w:pPr>
              <w:jc w:val="both"/>
              <w:rPr>
                <w:rFonts w:ascii="Times New Roman" w:hAnsi="Times New Roman" w:cs="Times New Roman"/>
                <w:sz w:val="24"/>
                <w:szCs w:val="24"/>
              </w:rPr>
            </w:pPr>
            <w:r>
              <w:rPr>
                <w:rFonts w:ascii="Times New Roman" w:hAnsi="Times New Roman" w:cs="Times New Roman"/>
                <w:sz w:val="24"/>
                <w:szCs w:val="24"/>
              </w:rPr>
              <w:t>Michelia champaca</w:t>
            </w:r>
          </w:p>
        </w:tc>
        <w:tc>
          <w:tcPr>
            <w:tcW w:w="2976" w:type="dxa"/>
          </w:tcPr>
          <w:p w:rsidR="005E319F" w:rsidRDefault="00AB546C" w:rsidP="005E319F">
            <w:pPr>
              <w:jc w:val="both"/>
              <w:rPr>
                <w:rFonts w:ascii="Times New Roman" w:hAnsi="Times New Roman" w:cs="Times New Roman"/>
                <w:sz w:val="24"/>
                <w:szCs w:val="24"/>
              </w:rPr>
            </w:pPr>
            <w:r>
              <w:rPr>
                <w:rFonts w:ascii="Times New Roman" w:hAnsi="Times New Roman" w:cs="Times New Roman"/>
                <w:sz w:val="24"/>
                <w:szCs w:val="24"/>
              </w:rPr>
              <w:t>Cempaka</w:t>
            </w:r>
          </w:p>
        </w:tc>
      </w:tr>
      <w:tr w:rsidR="005E319F" w:rsidTr="00AB546C">
        <w:tc>
          <w:tcPr>
            <w:tcW w:w="704" w:type="dxa"/>
          </w:tcPr>
          <w:p w:rsidR="005E319F" w:rsidRDefault="00AB546C" w:rsidP="005E319F">
            <w:pPr>
              <w:jc w:val="both"/>
              <w:rPr>
                <w:rFonts w:ascii="Times New Roman" w:hAnsi="Times New Roman" w:cs="Times New Roman"/>
                <w:sz w:val="24"/>
                <w:szCs w:val="24"/>
              </w:rPr>
            </w:pPr>
            <w:r>
              <w:rPr>
                <w:rFonts w:ascii="Times New Roman" w:hAnsi="Times New Roman" w:cs="Times New Roman"/>
                <w:sz w:val="24"/>
                <w:szCs w:val="24"/>
              </w:rPr>
              <w:t>6</w:t>
            </w:r>
          </w:p>
        </w:tc>
        <w:tc>
          <w:tcPr>
            <w:tcW w:w="2268" w:type="dxa"/>
          </w:tcPr>
          <w:p w:rsidR="005E319F" w:rsidRDefault="00AB546C" w:rsidP="005E319F">
            <w:pPr>
              <w:jc w:val="both"/>
              <w:rPr>
                <w:rFonts w:ascii="Times New Roman" w:hAnsi="Times New Roman" w:cs="Times New Roman"/>
                <w:sz w:val="24"/>
                <w:szCs w:val="24"/>
              </w:rPr>
            </w:pPr>
            <w:r>
              <w:rPr>
                <w:rFonts w:ascii="Times New Roman" w:hAnsi="Times New Roman" w:cs="Times New Roman"/>
                <w:sz w:val="24"/>
                <w:szCs w:val="24"/>
              </w:rPr>
              <w:t>Cendana</w:t>
            </w:r>
          </w:p>
        </w:tc>
        <w:tc>
          <w:tcPr>
            <w:tcW w:w="3402" w:type="dxa"/>
          </w:tcPr>
          <w:p w:rsidR="005E319F" w:rsidRDefault="00AB546C" w:rsidP="005E319F">
            <w:pPr>
              <w:jc w:val="both"/>
              <w:rPr>
                <w:rFonts w:ascii="Times New Roman" w:hAnsi="Times New Roman" w:cs="Times New Roman"/>
                <w:sz w:val="24"/>
                <w:szCs w:val="24"/>
              </w:rPr>
            </w:pPr>
            <w:r>
              <w:rPr>
                <w:rFonts w:ascii="Times New Roman" w:hAnsi="Times New Roman" w:cs="Times New Roman"/>
                <w:sz w:val="24"/>
                <w:szCs w:val="24"/>
              </w:rPr>
              <w:t>Santalum album</w:t>
            </w:r>
          </w:p>
        </w:tc>
        <w:tc>
          <w:tcPr>
            <w:tcW w:w="2976" w:type="dxa"/>
          </w:tcPr>
          <w:p w:rsidR="005E319F" w:rsidRDefault="00D0100C" w:rsidP="005E319F">
            <w:pPr>
              <w:jc w:val="both"/>
              <w:rPr>
                <w:rFonts w:ascii="Times New Roman" w:hAnsi="Times New Roman" w:cs="Times New Roman"/>
                <w:sz w:val="24"/>
                <w:szCs w:val="24"/>
              </w:rPr>
            </w:pPr>
            <w:r>
              <w:rPr>
                <w:rFonts w:ascii="Times New Roman" w:hAnsi="Times New Roman" w:cs="Times New Roman"/>
                <w:sz w:val="24"/>
                <w:szCs w:val="24"/>
              </w:rPr>
              <w:t>Kayu teras</w:t>
            </w:r>
          </w:p>
        </w:tc>
      </w:tr>
      <w:tr w:rsidR="005E319F" w:rsidTr="00AB546C">
        <w:tc>
          <w:tcPr>
            <w:tcW w:w="704" w:type="dxa"/>
          </w:tcPr>
          <w:p w:rsidR="005E319F" w:rsidRDefault="00AB546C" w:rsidP="005E319F">
            <w:pPr>
              <w:jc w:val="both"/>
              <w:rPr>
                <w:rFonts w:ascii="Times New Roman" w:hAnsi="Times New Roman" w:cs="Times New Roman"/>
                <w:sz w:val="24"/>
                <w:szCs w:val="24"/>
              </w:rPr>
            </w:pPr>
            <w:r>
              <w:rPr>
                <w:rFonts w:ascii="Times New Roman" w:hAnsi="Times New Roman" w:cs="Times New Roman"/>
                <w:sz w:val="24"/>
                <w:szCs w:val="24"/>
              </w:rPr>
              <w:t>7</w:t>
            </w:r>
          </w:p>
        </w:tc>
        <w:tc>
          <w:tcPr>
            <w:tcW w:w="2268" w:type="dxa"/>
          </w:tcPr>
          <w:p w:rsidR="005E319F" w:rsidRDefault="00AB546C" w:rsidP="005E319F">
            <w:pPr>
              <w:jc w:val="both"/>
              <w:rPr>
                <w:rFonts w:ascii="Times New Roman" w:hAnsi="Times New Roman" w:cs="Times New Roman"/>
                <w:sz w:val="24"/>
                <w:szCs w:val="24"/>
              </w:rPr>
            </w:pPr>
            <w:r>
              <w:rPr>
                <w:rFonts w:ascii="Times New Roman" w:hAnsi="Times New Roman" w:cs="Times New Roman"/>
                <w:sz w:val="24"/>
                <w:szCs w:val="24"/>
              </w:rPr>
              <w:t>Cengkeh</w:t>
            </w:r>
          </w:p>
        </w:tc>
        <w:tc>
          <w:tcPr>
            <w:tcW w:w="3402" w:type="dxa"/>
          </w:tcPr>
          <w:p w:rsidR="005E319F" w:rsidRDefault="00D0100C" w:rsidP="005E319F">
            <w:pPr>
              <w:jc w:val="both"/>
              <w:rPr>
                <w:rFonts w:ascii="Times New Roman" w:hAnsi="Times New Roman" w:cs="Times New Roman"/>
                <w:sz w:val="24"/>
                <w:szCs w:val="24"/>
              </w:rPr>
            </w:pPr>
            <w:r>
              <w:rPr>
                <w:rFonts w:ascii="Times New Roman" w:hAnsi="Times New Roman" w:cs="Times New Roman"/>
                <w:sz w:val="24"/>
                <w:szCs w:val="24"/>
              </w:rPr>
              <w:t>Syzyqium aromaticum</w:t>
            </w:r>
          </w:p>
        </w:tc>
        <w:tc>
          <w:tcPr>
            <w:tcW w:w="2976" w:type="dxa"/>
          </w:tcPr>
          <w:p w:rsidR="005E319F" w:rsidRDefault="00D0100C" w:rsidP="005E319F">
            <w:pPr>
              <w:jc w:val="both"/>
              <w:rPr>
                <w:rFonts w:ascii="Times New Roman" w:hAnsi="Times New Roman" w:cs="Times New Roman"/>
                <w:sz w:val="24"/>
                <w:szCs w:val="24"/>
              </w:rPr>
            </w:pPr>
            <w:r>
              <w:rPr>
                <w:rFonts w:ascii="Times New Roman" w:hAnsi="Times New Roman" w:cs="Times New Roman"/>
                <w:sz w:val="24"/>
                <w:szCs w:val="24"/>
              </w:rPr>
              <w:t>bunga</w:t>
            </w:r>
          </w:p>
        </w:tc>
      </w:tr>
      <w:tr w:rsidR="005E319F" w:rsidTr="00AB546C">
        <w:tc>
          <w:tcPr>
            <w:tcW w:w="704" w:type="dxa"/>
          </w:tcPr>
          <w:p w:rsidR="005E319F" w:rsidRDefault="00AB546C" w:rsidP="005E319F">
            <w:pPr>
              <w:jc w:val="both"/>
              <w:rPr>
                <w:rFonts w:ascii="Times New Roman" w:hAnsi="Times New Roman" w:cs="Times New Roman"/>
                <w:sz w:val="24"/>
                <w:szCs w:val="24"/>
              </w:rPr>
            </w:pPr>
            <w:r>
              <w:rPr>
                <w:rFonts w:ascii="Times New Roman" w:hAnsi="Times New Roman" w:cs="Times New Roman"/>
                <w:sz w:val="24"/>
                <w:szCs w:val="24"/>
              </w:rPr>
              <w:t>8</w:t>
            </w:r>
          </w:p>
        </w:tc>
        <w:tc>
          <w:tcPr>
            <w:tcW w:w="2268" w:type="dxa"/>
          </w:tcPr>
          <w:p w:rsidR="005E319F" w:rsidRDefault="00AB546C" w:rsidP="005E319F">
            <w:pPr>
              <w:jc w:val="both"/>
              <w:rPr>
                <w:rFonts w:ascii="Times New Roman" w:hAnsi="Times New Roman" w:cs="Times New Roman"/>
                <w:sz w:val="24"/>
                <w:szCs w:val="24"/>
              </w:rPr>
            </w:pPr>
            <w:r>
              <w:rPr>
                <w:rFonts w:ascii="Times New Roman" w:hAnsi="Times New Roman" w:cs="Times New Roman"/>
                <w:sz w:val="24"/>
                <w:szCs w:val="24"/>
              </w:rPr>
              <w:t>Eucalyptus</w:t>
            </w:r>
          </w:p>
        </w:tc>
        <w:tc>
          <w:tcPr>
            <w:tcW w:w="3402" w:type="dxa"/>
          </w:tcPr>
          <w:p w:rsidR="005E319F" w:rsidRDefault="00D0100C" w:rsidP="005E319F">
            <w:pPr>
              <w:jc w:val="both"/>
              <w:rPr>
                <w:rFonts w:ascii="Times New Roman" w:hAnsi="Times New Roman" w:cs="Times New Roman"/>
                <w:sz w:val="24"/>
                <w:szCs w:val="24"/>
              </w:rPr>
            </w:pPr>
            <w:r>
              <w:rPr>
                <w:rFonts w:ascii="Times New Roman" w:hAnsi="Times New Roman" w:cs="Times New Roman"/>
                <w:sz w:val="24"/>
                <w:szCs w:val="24"/>
              </w:rPr>
              <w:t>Eucalyptus sp.</w:t>
            </w:r>
          </w:p>
        </w:tc>
        <w:tc>
          <w:tcPr>
            <w:tcW w:w="2976" w:type="dxa"/>
          </w:tcPr>
          <w:p w:rsidR="005E319F" w:rsidRDefault="00D0100C" w:rsidP="005E319F">
            <w:pPr>
              <w:jc w:val="both"/>
              <w:rPr>
                <w:rFonts w:ascii="Times New Roman" w:hAnsi="Times New Roman" w:cs="Times New Roman"/>
                <w:sz w:val="24"/>
                <w:szCs w:val="24"/>
              </w:rPr>
            </w:pPr>
            <w:r>
              <w:rPr>
                <w:rFonts w:ascii="Times New Roman" w:hAnsi="Times New Roman" w:cs="Times New Roman"/>
                <w:sz w:val="24"/>
                <w:szCs w:val="24"/>
              </w:rPr>
              <w:t>daun</w:t>
            </w:r>
          </w:p>
        </w:tc>
      </w:tr>
      <w:tr w:rsidR="005E319F" w:rsidTr="00AB546C">
        <w:tc>
          <w:tcPr>
            <w:tcW w:w="704" w:type="dxa"/>
          </w:tcPr>
          <w:p w:rsidR="005E319F" w:rsidRDefault="00AB546C" w:rsidP="005E319F">
            <w:pPr>
              <w:jc w:val="both"/>
              <w:rPr>
                <w:rFonts w:ascii="Times New Roman" w:hAnsi="Times New Roman" w:cs="Times New Roman"/>
                <w:sz w:val="24"/>
                <w:szCs w:val="24"/>
              </w:rPr>
            </w:pPr>
            <w:r>
              <w:rPr>
                <w:rFonts w:ascii="Times New Roman" w:hAnsi="Times New Roman" w:cs="Times New Roman"/>
                <w:sz w:val="24"/>
                <w:szCs w:val="24"/>
              </w:rPr>
              <w:t>9</w:t>
            </w:r>
          </w:p>
        </w:tc>
        <w:tc>
          <w:tcPr>
            <w:tcW w:w="2268" w:type="dxa"/>
          </w:tcPr>
          <w:p w:rsidR="005E319F" w:rsidRDefault="00AB546C" w:rsidP="005E319F">
            <w:pPr>
              <w:jc w:val="both"/>
              <w:rPr>
                <w:rFonts w:ascii="Times New Roman" w:hAnsi="Times New Roman" w:cs="Times New Roman"/>
                <w:sz w:val="24"/>
                <w:szCs w:val="24"/>
              </w:rPr>
            </w:pPr>
            <w:r>
              <w:rPr>
                <w:rFonts w:ascii="Times New Roman" w:hAnsi="Times New Roman" w:cs="Times New Roman"/>
                <w:sz w:val="24"/>
                <w:szCs w:val="24"/>
              </w:rPr>
              <w:t>Gaharu</w:t>
            </w:r>
          </w:p>
        </w:tc>
        <w:tc>
          <w:tcPr>
            <w:tcW w:w="3402" w:type="dxa"/>
          </w:tcPr>
          <w:p w:rsidR="005E319F" w:rsidRDefault="00D0100C" w:rsidP="005E319F">
            <w:pPr>
              <w:jc w:val="both"/>
              <w:rPr>
                <w:rFonts w:ascii="Times New Roman" w:hAnsi="Times New Roman" w:cs="Times New Roman"/>
                <w:sz w:val="24"/>
                <w:szCs w:val="24"/>
              </w:rPr>
            </w:pPr>
            <w:r>
              <w:rPr>
                <w:rFonts w:ascii="Times New Roman" w:hAnsi="Times New Roman" w:cs="Times New Roman"/>
                <w:sz w:val="24"/>
                <w:szCs w:val="24"/>
              </w:rPr>
              <w:t>Aquilaria sp.</w:t>
            </w:r>
          </w:p>
        </w:tc>
        <w:tc>
          <w:tcPr>
            <w:tcW w:w="2976" w:type="dxa"/>
          </w:tcPr>
          <w:p w:rsidR="005E319F" w:rsidRDefault="00D0100C" w:rsidP="005E319F">
            <w:pPr>
              <w:jc w:val="both"/>
              <w:rPr>
                <w:rFonts w:ascii="Times New Roman" w:hAnsi="Times New Roman" w:cs="Times New Roman"/>
                <w:sz w:val="24"/>
                <w:szCs w:val="24"/>
              </w:rPr>
            </w:pPr>
            <w:r>
              <w:rPr>
                <w:rFonts w:ascii="Times New Roman" w:hAnsi="Times New Roman" w:cs="Times New Roman"/>
                <w:sz w:val="24"/>
                <w:szCs w:val="24"/>
              </w:rPr>
              <w:t>kayu</w:t>
            </w:r>
          </w:p>
        </w:tc>
      </w:tr>
      <w:tr w:rsidR="005E319F" w:rsidTr="00AB546C">
        <w:tc>
          <w:tcPr>
            <w:tcW w:w="704" w:type="dxa"/>
          </w:tcPr>
          <w:p w:rsidR="005E319F" w:rsidRDefault="00AB546C" w:rsidP="005E319F">
            <w:pPr>
              <w:jc w:val="both"/>
              <w:rPr>
                <w:rFonts w:ascii="Times New Roman" w:hAnsi="Times New Roman" w:cs="Times New Roman"/>
                <w:sz w:val="24"/>
                <w:szCs w:val="24"/>
              </w:rPr>
            </w:pPr>
            <w:r>
              <w:rPr>
                <w:rFonts w:ascii="Times New Roman" w:hAnsi="Times New Roman" w:cs="Times New Roman"/>
                <w:sz w:val="24"/>
                <w:szCs w:val="24"/>
              </w:rPr>
              <w:t>10</w:t>
            </w:r>
          </w:p>
        </w:tc>
        <w:tc>
          <w:tcPr>
            <w:tcW w:w="2268" w:type="dxa"/>
          </w:tcPr>
          <w:p w:rsidR="005E319F" w:rsidRDefault="00AB546C" w:rsidP="005E319F">
            <w:pPr>
              <w:jc w:val="both"/>
              <w:rPr>
                <w:rFonts w:ascii="Times New Roman" w:hAnsi="Times New Roman" w:cs="Times New Roman"/>
                <w:sz w:val="24"/>
                <w:szCs w:val="24"/>
              </w:rPr>
            </w:pPr>
            <w:r>
              <w:rPr>
                <w:rFonts w:ascii="Times New Roman" w:hAnsi="Times New Roman" w:cs="Times New Roman"/>
                <w:sz w:val="24"/>
                <w:szCs w:val="24"/>
              </w:rPr>
              <w:t>Gandapura</w:t>
            </w:r>
          </w:p>
        </w:tc>
        <w:tc>
          <w:tcPr>
            <w:tcW w:w="3402" w:type="dxa"/>
          </w:tcPr>
          <w:p w:rsidR="005E319F" w:rsidRDefault="00D0100C" w:rsidP="005E319F">
            <w:pPr>
              <w:jc w:val="both"/>
              <w:rPr>
                <w:rFonts w:ascii="Times New Roman" w:hAnsi="Times New Roman" w:cs="Times New Roman"/>
                <w:sz w:val="24"/>
                <w:szCs w:val="24"/>
              </w:rPr>
            </w:pPr>
            <w:r>
              <w:rPr>
                <w:rFonts w:ascii="Times New Roman" w:hAnsi="Times New Roman" w:cs="Times New Roman"/>
                <w:sz w:val="24"/>
                <w:szCs w:val="24"/>
              </w:rPr>
              <w:t>Gaultheria sp.</w:t>
            </w:r>
          </w:p>
        </w:tc>
        <w:tc>
          <w:tcPr>
            <w:tcW w:w="2976" w:type="dxa"/>
          </w:tcPr>
          <w:p w:rsidR="005E319F" w:rsidRDefault="00D0100C" w:rsidP="005E319F">
            <w:pPr>
              <w:jc w:val="both"/>
              <w:rPr>
                <w:rFonts w:ascii="Times New Roman" w:hAnsi="Times New Roman" w:cs="Times New Roman"/>
                <w:sz w:val="24"/>
                <w:szCs w:val="24"/>
              </w:rPr>
            </w:pPr>
            <w:r>
              <w:rPr>
                <w:rFonts w:ascii="Times New Roman" w:hAnsi="Times New Roman" w:cs="Times New Roman"/>
                <w:sz w:val="24"/>
                <w:szCs w:val="24"/>
              </w:rPr>
              <w:t>Daun dan ganggang</w:t>
            </w:r>
          </w:p>
        </w:tc>
      </w:tr>
      <w:tr w:rsidR="005E319F" w:rsidTr="00AB546C">
        <w:tc>
          <w:tcPr>
            <w:tcW w:w="704" w:type="dxa"/>
          </w:tcPr>
          <w:p w:rsidR="005E319F" w:rsidRDefault="00AB546C" w:rsidP="005E319F">
            <w:pPr>
              <w:jc w:val="both"/>
              <w:rPr>
                <w:rFonts w:ascii="Times New Roman" w:hAnsi="Times New Roman" w:cs="Times New Roman"/>
                <w:sz w:val="24"/>
                <w:szCs w:val="24"/>
              </w:rPr>
            </w:pPr>
            <w:r>
              <w:rPr>
                <w:rFonts w:ascii="Times New Roman" w:hAnsi="Times New Roman" w:cs="Times New Roman"/>
                <w:sz w:val="24"/>
                <w:szCs w:val="24"/>
              </w:rPr>
              <w:t>11</w:t>
            </w:r>
          </w:p>
        </w:tc>
        <w:tc>
          <w:tcPr>
            <w:tcW w:w="2268" w:type="dxa"/>
          </w:tcPr>
          <w:p w:rsidR="005E319F" w:rsidRDefault="00AB546C" w:rsidP="005E319F">
            <w:pPr>
              <w:jc w:val="both"/>
              <w:rPr>
                <w:rFonts w:ascii="Times New Roman" w:hAnsi="Times New Roman" w:cs="Times New Roman"/>
                <w:sz w:val="24"/>
                <w:szCs w:val="24"/>
              </w:rPr>
            </w:pPr>
            <w:r>
              <w:rPr>
                <w:rFonts w:ascii="Times New Roman" w:hAnsi="Times New Roman" w:cs="Times New Roman"/>
                <w:sz w:val="24"/>
                <w:szCs w:val="24"/>
              </w:rPr>
              <w:t>Jahe</w:t>
            </w:r>
          </w:p>
        </w:tc>
        <w:tc>
          <w:tcPr>
            <w:tcW w:w="3402" w:type="dxa"/>
          </w:tcPr>
          <w:p w:rsidR="005E319F" w:rsidRDefault="00D0100C" w:rsidP="005E319F">
            <w:pPr>
              <w:jc w:val="both"/>
              <w:rPr>
                <w:rFonts w:ascii="Times New Roman" w:hAnsi="Times New Roman" w:cs="Times New Roman"/>
                <w:sz w:val="24"/>
                <w:szCs w:val="24"/>
              </w:rPr>
            </w:pPr>
            <w:r>
              <w:rPr>
                <w:rFonts w:ascii="Times New Roman" w:hAnsi="Times New Roman" w:cs="Times New Roman"/>
                <w:sz w:val="24"/>
                <w:szCs w:val="24"/>
              </w:rPr>
              <w:t>Zingiber officinale</w:t>
            </w:r>
          </w:p>
        </w:tc>
        <w:tc>
          <w:tcPr>
            <w:tcW w:w="2976" w:type="dxa"/>
          </w:tcPr>
          <w:p w:rsidR="005E319F" w:rsidRDefault="00D0100C" w:rsidP="005E319F">
            <w:pPr>
              <w:jc w:val="both"/>
              <w:rPr>
                <w:rFonts w:ascii="Times New Roman" w:hAnsi="Times New Roman" w:cs="Times New Roman"/>
                <w:sz w:val="24"/>
                <w:szCs w:val="24"/>
              </w:rPr>
            </w:pPr>
            <w:r>
              <w:rPr>
                <w:rFonts w:ascii="Times New Roman" w:hAnsi="Times New Roman" w:cs="Times New Roman"/>
                <w:sz w:val="24"/>
                <w:szCs w:val="24"/>
              </w:rPr>
              <w:t>Akar</w:t>
            </w:r>
          </w:p>
        </w:tc>
      </w:tr>
      <w:tr w:rsidR="005E319F" w:rsidTr="00AB546C">
        <w:tc>
          <w:tcPr>
            <w:tcW w:w="704" w:type="dxa"/>
          </w:tcPr>
          <w:p w:rsidR="005E319F" w:rsidRDefault="00AB546C" w:rsidP="005E319F">
            <w:pPr>
              <w:jc w:val="both"/>
              <w:rPr>
                <w:rFonts w:ascii="Times New Roman" w:hAnsi="Times New Roman" w:cs="Times New Roman"/>
                <w:sz w:val="24"/>
                <w:szCs w:val="24"/>
              </w:rPr>
            </w:pPr>
            <w:r>
              <w:rPr>
                <w:rFonts w:ascii="Times New Roman" w:hAnsi="Times New Roman" w:cs="Times New Roman"/>
                <w:sz w:val="24"/>
                <w:szCs w:val="24"/>
              </w:rPr>
              <w:t>12</w:t>
            </w:r>
          </w:p>
        </w:tc>
        <w:tc>
          <w:tcPr>
            <w:tcW w:w="2268" w:type="dxa"/>
          </w:tcPr>
          <w:p w:rsidR="005E319F" w:rsidRDefault="00AB546C" w:rsidP="005E319F">
            <w:pPr>
              <w:jc w:val="both"/>
              <w:rPr>
                <w:rFonts w:ascii="Times New Roman" w:hAnsi="Times New Roman" w:cs="Times New Roman"/>
                <w:sz w:val="24"/>
                <w:szCs w:val="24"/>
              </w:rPr>
            </w:pPr>
            <w:r>
              <w:rPr>
                <w:rFonts w:ascii="Times New Roman" w:hAnsi="Times New Roman" w:cs="Times New Roman"/>
                <w:sz w:val="24"/>
                <w:szCs w:val="24"/>
              </w:rPr>
              <w:t>Jaringau</w:t>
            </w:r>
          </w:p>
        </w:tc>
        <w:tc>
          <w:tcPr>
            <w:tcW w:w="3402" w:type="dxa"/>
          </w:tcPr>
          <w:p w:rsidR="005E319F" w:rsidRDefault="00D0100C" w:rsidP="005E319F">
            <w:pPr>
              <w:jc w:val="both"/>
              <w:rPr>
                <w:rFonts w:ascii="Times New Roman" w:hAnsi="Times New Roman" w:cs="Times New Roman"/>
                <w:sz w:val="24"/>
                <w:szCs w:val="24"/>
              </w:rPr>
            </w:pPr>
            <w:r>
              <w:rPr>
                <w:rFonts w:ascii="Times New Roman" w:hAnsi="Times New Roman" w:cs="Times New Roman"/>
                <w:sz w:val="24"/>
                <w:szCs w:val="24"/>
              </w:rPr>
              <w:t>Acarus calamus</w:t>
            </w:r>
          </w:p>
        </w:tc>
        <w:tc>
          <w:tcPr>
            <w:tcW w:w="2976" w:type="dxa"/>
          </w:tcPr>
          <w:p w:rsidR="005E319F" w:rsidRDefault="005E319F" w:rsidP="005E319F">
            <w:pPr>
              <w:jc w:val="both"/>
              <w:rPr>
                <w:rFonts w:ascii="Times New Roman" w:hAnsi="Times New Roman" w:cs="Times New Roman"/>
                <w:sz w:val="24"/>
                <w:szCs w:val="24"/>
              </w:rPr>
            </w:pPr>
          </w:p>
        </w:tc>
      </w:tr>
      <w:tr w:rsidR="005E319F" w:rsidTr="00AB546C">
        <w:tc>
          <w:tcPr>
            <w:tcW w:w="704" w:type="dxa"/>
          </w:tcPr>
          <w:p w:rsidR="005E319F" w:rsidRDefault="00AB546C" w:rsidP="005E319F">
            <w:pPr>
              <w:jc w:val="both"/>
              <w:rPr>
                <w:rFonts w:ascii="Times New Roman" w:hAnsi="Times New Roman" w:cs="Times New Roman"/>
                <w:sz w:val="24"/>
                <w:szCs w:val="24"/>
              </w:rPr>
            </w:pPr>
            <w:r>
              <w:rPr>
                <w:rFonts w:ascii="Times New Roman" w:hAnsi="Times New Roman" w:cs="Times New Roman"/>
                <w:sz w:val="24"/>
                <w:szCs w:val="24"/>
              </w:rPr>
              <w:t>13</w:t>
            </w:r>
          </w:p>
        </w:tc>
        <w:tc>
          <w:tcPr>
            <w:tcW w:w="2268" w:type="dxa"/>
          </w:tcPr>
          <w:p w:rsidR="005E319F" w:rsidRDefault="00AB546C" w:rsidP="005E319F">
            <w:pPr>
              <w:jc w:val="both"/>
              <w:rPr>
                <w:rFonts w:ascii="Times New Roman" w:hAnsi="Times New Roman" w:cs="Times New Roman"/>
                <w:sz w:val="24"/>
                <w:szCs w:val="24"/>
              </w:rPr>
            </w:pPr>
            <w:r>
              <w:rPr>
                <w:rFonts w:ascii="Times New Roman" w:hAnsi="Times New Roman" w:cs="Times New Roman"/>
                <w:sz w:val="24"/>
                <w:szCs w:val="24"/>
              </w:rPr>
              <w:t>Jeruk purut</w:t>
            </w:r>
          </w:p>
        </w:tc>
        <w:tc>
          <w:tcPr>
            <w:tcW w:w="3402" w:type="dxa"/>
          </w:tcPr>
          <w:p w:rsidR="005E319F" w:rsidRDefault="00D0100C" w:rsidP="005E319F">
            <w:pPr>
              <w:jc w:val="both"/>
              <w:rPr>
                <w:rFonts w:ascii="Times New Roman" w:hAnsi="Times New Roman" w:cs="Times New Roman"/>
                <w:sz w:val="24"/>
                <w:szCs w:val="24"/>
              </w:rPr>
            </w:pPr>
            <w:r>
              <w:rPr>
                <w:rFonts w:ascii="Times New Roman" w:hAnsi="Times New Roman" w:cs="Times New Roman"/>
                <w:sz w:val="24"/>
                <w:szCs w:val="24"/>
              </w:rPr>
              <w:t>Citrus hystrix</w:t>
            </w:r>
          </w:p>
        </w:tc>
        <w:tc>
          <w:tcPr>
            <w:tcW w:w="2976" w:type="dxa"/>
          </w:tcPr>
          <w:p w:rsidR="005E319F" w:rsidRDefault="00D0100C" w:rsidP="005E319F">
            <w:pPr>
              <w:jc w:val="both"/>
              <w:rPr>
                <w:rFonts w:ascii="Times New Roman" w:hAnsi="Times New Roman" w:cs="Times New Roman"/>
                <w:sz w:val="24"/>
                <w:szCs w:val="24"/>
              </w:rPr>
            </w:pPr>
            <w:r>
              <w:rPr>
                <w:rFonts w:ascii="Times New Roman" w:hAnsi="Times New Roman" w:cs="Times New Roman"/>
                <w:sz w:val="24"/>
                <w:szCs w:val="24"/>
              </w:rPr>
              <w:t>buah</w:t>
            </w:r>
          </w:p>
        </w:tc>
      </w:tr>
      <w:tr w:rsidR="005E319F" w:rsidTr="00AB546C">
        <w:tc>
          <w:tcPr>
            <w:tcW w:w="704" w:type="dxa"/>
          </w:tcPr>
          <w:p w:rsidR="005E319F" w:rsidRDefault="00AB546C" w:rsidP="005E319F">
            <w:pPr>
              <w:jc w:val="both"/>
              <w:rPr>
                <w:rFonts w:ascii="Times New Roman" w:hAnsi="Times New Roman" w:cs="Times New Roman"/>
                <w:sz w:val="24"/>
                <w:szCs w:val="24"/>
              </w:rPr>
            </w:pPr>
            <w:r>
              <w:rPr>
                <w:rFonts w:ascii="Times New Roman" w:hAnsi="Times New Roman" w:cs="Times New Roman"/>
                <w:sz w:val="24"/>
                <w:szCs w:val="24"/>
              </w:rPr>
              <w:t>14</w:t>
            </w:r>
          </w:p>
        </w:tc>
        <w:tc>
          <w:tcPr>
            <w:tcW w:w="2268" w:type="dxa"/>
          </w:tcPr>
          <w:p w:rsidR="005E319F" w:rsidRDefault="00AB546C" w:rsidP="005E319F">
            <w:pPr>
              <w:jc w:val="both"/>
              <w:rPr>
                <w:rFonts w:ascii="Times New Roman" w:hAnsi="Times New Roman" w:cs="Times New Roman"/>
                <w:sz w:val="24"/>
                <w:szCs w:val="24"/>
              </w:rPr>
            </w:pPr>
            <w:r>
              <w:rPr>
                <w:rFonts w:ascii="Times New Roman" w:hAnsi="Times New Roman" w:cs="Times New Roman"/>
                <w:sz w:val="24"/>
                <w:szCs w:val="24"/>
              </w:rPr>
              <w:t>Kapulaga</w:t>
            </w:r>
          </w:p>
        </w:tc>
        <w:tc>
          <w:tcPr>
            <w:tcW w:w="3402" w:type="dxa"/>
          </w:tcPr>
          <w:p w:rsidR="005E319F" w:rsidRDefault="00D0100C" w:rsidP="005E319F">
            <w:pPr>
              <w:jc w:val="both"/>
              <w:rPr>
                <w:rFonts w:ascii="Times New Roman" w:hAnsi="Times New Roman" w:cs="Times New Roman"/>
                <w:sz w:val="24"/>
                <w:szCs w:val="24"/>
              </w:rPr>
            </w:pPr>
            <w:r>
              <w:rPr>
                <w:rFonts w:ascii="Times New Roman" w:hAnsi="Times New Roman" w:cs="Times New Roman"/>
                <w:sz w:val="24"/>
                <w:szCs w:val="24"/>
              </w:rPr>
              <w:t>Amomum cardamomum</w:t>
            </w:r>
          </w:p>
        </w:tc>
        <w:tc>
          <w:tcPr>
            <w:tcW w:w="2976" w:type="dxa"/>
          </w:tcPr>
          <w:p w:rsidR="005E319F" w:rsidRDefault="00D0100C" w:rsidP="005E319F">
            <w:pPr>
              <w:jc w:val="both"/>
              <w:rPr>
                <w:rFonts w:ascii="Times New Roman" w:hAnsi="Times New Roman" w:cs="Times New Roman"/>
                <w:sz w:val="24"/>
                <w:szCs w:val="24"/>
              </w:rPr>
            </w:pPr>
            <w:r>
              <w:rPr>
                <w:rFonts w:ascii="Times New Roman" w:hAnsi="Times New Roman" w:cs="Times New Roman"/>
                <w:sz w:val="24"/>
                <w:szCs w:val="24"/>
              </w:rPr>
              <w:t>Buah dan biji</w:t>
            </w:r>
          </w:p>
        </w:tc>
      </w:tr>
      <w:tr w:rsidR="005E319F" w:rsidTr="00AB546C">
        <w:tc>
          <w:tcPr>
            <w:tcW w:w="704" w:type="dxa"/>
          </w:tcPr>
          <w:p w:rsidR="005E319F" w:rsidRDefault="00AB546C" w:rsidP="005E319F">
            <w:pPr>
              <w:jc w:val="both"/>
              <w:rPr>
                <w:rFonts w:ascii="Times New Roman" w:hAnsi="Times New Roman" w:cs="Times New Roman"/>
                <w:sz w:val="24"/>
                <w:szCs w:val="24"/>
              </w:rPr>
            </w:pPr>
            <w:r>
              <w:rPr>
                <w:rFonts w:ascii="Times New Roman" w:hAnsi="Times New Roman" w:cs="Times New Roman"/>
                <w:sz w:val="24"/>
                <w:szCs w:val="24"/>
              </w:rPr>
              <w:t>15</w:t>
            </w:r>
          </w:p>
        </w:tc>
        <w:tc>
          <w:tcPr>
            <w:tcW w:w="2268" w:type="dxa"/>
          </w:tcPr>
          <w:p w:rsidR="005E319F" w:rsidRDefault="00AB546C" w:rsidP="005E319F">
            <w:pPr>
              <w:jc w:val="both"/>
              <w:rPr>
                <w:rFonts w:ascii="Times New Roman" w:hAnsi="Times New Roman" w:cs="Times New Roman"/>
                <w:sz w:val="24"/>
                <w:szCs w:val="24"/>
              </w:rPr>
            </w:pPr>
            <w:r>
              <w:rPr>
                <w:rFonts w:ascii="Times New Roman" w:hAnsi="Times New Roman" w:cs="Times New Roman"/>
                <w:sz w:val="24"/>
                <w:szCs w:val="24"/>
              </w:rPr>
              <w:t>Kayu manis</w:t>
            </w:r>
          </w:p>
        </w:tc>
        <w:tc>
          <w:tcPr>
            <w:tcW w:w="3402" w:type="dxa"/>
          </w:tcPr>
          <w:p w:rsidR="005E319F" w:rsidRDefault="00D0100C" w:rsidP="005E319F">
            <w:pPr>
              <w:jc w:val="both"/>
              <w:rPr>
                <w:rFonts w:ascii="Times New Roman" w:hAnsi="Times New Roman" w:cs="Times New Roman"/>
                <w:sz w:val="24"/>
                <w:szCs w:val="24"/>
              </w:rPr>
            </w:pPr>
            <w:r>
              <w:rPr>
                <w:rFonts w:ascii="Times New Roman" w:hAnsi="Times New Roman" w:cs="Times New Roman"/>
                <w:sz w:val="24"/>
                <w:szCs w:val="24"/>
              </w:rPr>
              <w:t>Cinnamomum cassia</w:t>
            </w:r>
          </w:p>
        </w:tc>
        <w:tc>
          <w:tcPr>
            <w:tcW w:w="2976" w:type="dxa"/>
          </w:tcPr>
          <w:p w:rsidR="005E319F" w:rsidRDefault="00D0100C" w:rsidP="005E319F">
            <w:pPr>
              <w:jc w:val="both"/>
              <w:rPr>
                <w:rFonts w:ascii="Times New Roman" w:hAnsi="Times New Roman" w:cs="Times New Roman"/>
                <w:sz w:val="24"/>
                <w:szCs w:val="24"/>
              </w:rPr>
            </w:pPr>
            <w:r>
              <w:rPr>
                <w:rFonts w:ascii="Times New Roman" w:hAnsi="Times New Roman" w:cs="Times New Roman"/>
                <w:sz w:val="24"/>
                <w:szCs w:val="24"/>
              </w:rPr>
              <w:t>batang</w:t>
            </w:r>
          </w:p>
        </w:tc>
      </w:tr>
      <w:tr w:rsidR="005E319F" w:rsidTr="00AB546C">
        <w:tc>
          <w:tcPr>
            <w:tcW w:w="704" w:type="dxa"/>
          </w:tcPr>
          <w:p w:rsidR="005E319F" w:rsidRDefault="00AB546C" w:rsidP="005E319F">
            <w:pPr>
              <w:jc w:val="both"/>
              <w:rPr>
                <w:rFonts w:ascii="Times New Roman" w:hAnsi="Times New Roman" w:cs="Times New Roman"/>
                <w:sz w:val="24"/>
                <w:szCs w:val="24"/>
              </w:rPr>
            </w:pPr>
            <w:r>
              <w:rPr>
                <w:rFonts w:ascii="Times New Roman" w:hAnsi="Times New Roman" w:cs="Times New Roman"/>
                <w:sz w:val="24"/>
                <w:szCs w:val="24"/>
              </w:rPr>
              <w:t>16</w:t>
            </w:r>
          </w:p>
        </w:tc>
        <w:tc>
          <w:tcPr>
            <w:tcW w:w="2268" w:type="dxa"/>
          </w:tcPr>
          <w:p w:rsidR="005E319F" w:rsidRDefault="00AB546C" w:rsidP="005E319F">
            <w:pPr>
              <w:jc w:val="both"/>
              <w:rPr>
                <w:rFonts w:ascii="Times New Roman" w:hAnsi="Times New Roman" w:cs="Times New Roman"/>
                <w:sz w:val="24"/>
                <w:szCs w:val="24"/>
              </w:rPr>
            </w:pPr>
            <w:r>
              <w:rPr>
                <w:rFonts w:ascii="Times New Roman" w:hAnsi="Times New Roman" w:cs="Times New Roman"/>
                <w:sz w:val="24"/>
                <w:szCs w:val="24"/>
              </w:rPr>
              <w:t>Kayu putih</w:t>
            </w:r>
          </w:p>
        </w:tc>
        <w:tc>
          <w:tcPr>
            <w:tcW w:w="3402" w:type="dxa"/>
          </w:tcPr>
          <w:p w:rsidR="005E319F" w:rsidRDefault="00D0100C" w:rsidP="005E319F">
            <w:pPr>
              <w:jc w:val="both"/>
              <w:rPr>
                <w:rFonts w:ascii="Times New Roman" w:hAnsi="Times New Roman" w:cs="Times New Roman"/>
                <w:sz w:val="24"/>
                <w:szCs w:val="24"/>
              </w:rPr>
            </w:pPr>
            <w:r>
              <w:rPr>
                <w:rFonts w:ascii="Times New Roman" w:hAnsi="Times New Roman" w:cs="Times New Roman"/>
                <w:sz w:val="24"/>
                <w:szCs w:val="24"/>
              </w:rPr>
              <w:t>Melaleuca leucadendron LI</w:t>
            </w:r>
          </w:p>
        </w:tc>
        <w:tc>
          <w:tcPr>
            <w:tcW w:w="2976" w:type="dxa"/>
          </w:tcPr>
          <w:p w:rsidR="005E319F" w:rsidRDefault="00D0100C" w:rsidP="005E319F">
            <w:pPr>
              <w:jc w:val="both"/>
              <w:rPr>
                <w:rFonts w:ascii="Times New Roman" w:hAnsi="Times New Roman" w:cs="Times New Roman"/>
                <w:sz w:val="24"/>
                <w:szCs w:val="24"/>
              </w:rPr>
            </w:pPr>
            <w:r>
              <w:rPr>
                <w:rFonts w:ascii="Times New Roman" w:hAnsi="Times New Roman" w:cs="Times New Roman"/>
                <w:sz w:val="24"/>
                <w:szCs w:val="24"/>
              </w:rPr>
              <w:t>daun</w:t>
            </w:r>
          </w:p>
        </w:tc>
      </w:tr>
      <w:tr w:rsidR="005E319F" w:rsidTr="00AB546C">
        <w:tc>
          <w:tcPr>
            <w:tcW w:w="704" w:type="dxa"/>
          </w:tcPr>
          <w:p w:rsidR="005E319F" w:rsidRDefault="00AB546C" w:rsidP="005E319F">
            <w:pPr>
              <w:jc w:val="both"/>
              <w:rPr>
                <w:rFonts w:ascii="Times New Roman" w:hAnsi="Times New Roman" w:cs="Times New Roman"/>
                <w:sz w:val="24"/>
                <w:szCs w:val="24"/>
              </w:rPr>
            </w:pPr>
            <w:r>
              <w:rPr>
                <w:rFonts w:ascii="Times New Roman" w:hAnsi="Times New Roman" w:cs="Times New Roman"/>
                <w:sz w:val="24"/>
                <w:szCs w:val="24"/>
              </w:rPr>
              <w:t>17</w:t>
            </w:r>
          </w:p>
        </w:tc>
        <w:tc>
          <w:tcPr>
            <w:tcW w:w="2268" w:type="dxa"/>
          </w:tcPr>
          <w:p w:rsidR="005E319F" w:rsidRDefault="00AB546C" w:rsidP="005E319F">
            <w:pPr>
              <w:jc w:val="both"/>
              <w:rPr>
                <w:rFonts w:ascii="Times New Roman" w:hAnsi="Times New Roman" w:cs="Times New Roman"/>
                <w:sz w:val="24"/>
                <w:szCs w:val="24"/>
              </w:rPr>
            </w:pPr>
            <w:r>
              <w:rPr>
                <w:rFonts w:ascii="Times New Roman" w:hAnsi="Times New Roman" w:cs="Times New Roman"/>
                <w:sz w:val="24"/>
                <w:szCs w:val="24"/>
              </w:rPr>
              <w:t>kemangi</w:t>
            </w:r>
          </w:p>
        </w:tc>
        <w:tc>
          <w:tcPr>
            <w:tcW w:w="3402" w:type="dxa"/>
          </w:tcPr>
          <w:p w:rsidR="005E319F" w:rsidRDefault="00D0100C" w:rsidP="005E319F">
            <w:pPr>
              <w:jc w:val="both"/>
              <w:rPr>
                <w:rFonts w:ascii="Times New Roman" w:hAnsi="Times New Roman" w:cs="Times New Roman"/>
                <w:sz w:val="24"/>
                <w:szCs w:val="24"/>
              </w:rPr>
            </w:pPr>
            <w:r>
              <w:rPr>
                <w:rFonts w:ascii="Times New Roman" w:hAnsi="Times New Roman" w:cs="Times New Roman"/>
                <w:sz w:val="24"/>
                <w:szCs w:val="24"/>
              </w:rPr>
              <w:t>Basil oil</w:t>
            </w:r>
          </w:p>
        </w:tc>
        <w:tc>
          <w:tcPr>
            <w:tcW w:w="2976" w:type="dxa"/>
          </w:tcPr>
          <w:p w:rsidR="005E319F" w:rsidRDefault="00D0100C" w:rsidP="005E319F">
            <w:pPr>
              <w:jc w:val="both"/>
              <w:rPr>
                <w:rFonts w:ascii="Times New Roman" w:hAnsi="Times New Roman" w:cs="Times New Roman"/>
                <w:sz w:val="24"/>
                <w:szCs w:val="24"/>
              </w:rPr>
            </w:pPr>
            <w:r>
              <w:rPr>
                <w:rFonts w:ascii="Times New Roman" w:hAnsi="Times New Roman" w:cs="Times New Roman"/>
                <w:sz w:val="24"/>
                <w:szCs w:val="24"/>
              </w:rPr>
              <w:t>daun</w:t>
            </w:r>
          </w:p>
        </w:tc>
      </w:tr>
      <w:tr w:rsidR="005E319F" w:rsidTr="00AB546C">
        <w:tc>
          <w:tcPr>
            <w:tcW w:w="704" w:type="dxa"/>
          </w:tcPr>
          <w:p w:rsidR="005E319F" w:rsidRDefault="00AB546C" w:rsidP="005E319F">
            <w:pPr>
              <w:jc w:val="both"/>
              <w:rPr>
                <w:rFonts w:ascii="Times New Roman" w:hAnsi="Times New Roman" w:cs="Times New Roman"/>
                <w:sz w:val="24"/>
                <w:szCs w:val="24"/>
              </w:rPr>
            </w:pPr>
            <w:r>
              <w:rPr>
                <w:rFonts w:ascii="Times New Roman" w:hAnsi="Times New Roman" w:cs="Times New Roman"/>
                <w:sz w:val="24"/>
                <w:szCs w:val="24"/>
              </w:rPr>
              <w:t>18</w:t>
            </w:r>
          </w:p>
        </w:tc>
        <w:tc>
          <w:tcPr>
            <w:tcW w:w="2268" w:type="dxa"/>
          </w:tcPr>
          <w:p w:rsidR="005E319F" w:rsidRDefault="00AB546C" w:rsidP="005E319F">
            <w:pPr>
              <w:jc w:val="both"/>
              <w:rPr>
                <w:rFonts w:ascii="Times New Roman" w:hAnsi="Times New Roman" w:cs="Times New Roman"/>
                <w:sz w:val="24"/>
                <w:szCs w:val="24"/>
              </w:rPr>
            </w:pPr>
            <w:r>
              <w:rPr>
                <w:rFonts w:ascii="Times New Roman" w:hAnsi="Times New Roman" w:cs="Times New Roman"/>
                <w:sz w:val="24"/>
                <w:szCs w:val="24"/>
              </w:rPr>
              <w:t>kenanga</w:t>
            </w:r>
          </w:p>
        </w:tc>
        <w:tc>
          <w:tcPr>
            <w:tcW w:w="3402" w:type="dxa"/>
          </w:tcPr>
          <w:p w:rsidR="005E319F" w:rsidRDefault="00D0100C" w:rsidP="005E319F">
            <w:pPr>
              <w:jc w:val="both"/>
              <w:rPr>
                <w:rFonts w:ascii="Times New Roman" w:hAnsi="Times New Roman" w:cs="Times New Roman"/>
                <w:sz w:val="24"/>
                <w:szCs w:val="24"/>
              </w:rPr>
            </w:pPr>
            <w:r>
              <w:rPr>
                <w:rFonts w:ascii="Times New Roman" w:hAnsi="Times New Roman" w:cs="Times New Roman"/>
                <w:sz w:val="24"/>
                <w:szCs w:val="24"/>
              </w:rPr>
              <w:t>Piper cubeba L</w:t>
            </w:r>
          </w:p>
        </w:tc>
        <w:tc>
          <w:tcPr>
            <w:tcW w:w="2976" w:type="dxa"/>
          </w:tcPr>
          <w:p w:rsidR="005E319F" w:rsidRDefault="00D0100C" w:rsidP="005E319F">
            <w:pPr>
              <w:jc w:val="both"/>
              <w:rPr>
                <w:rFonts w:ascii="Times New Roman" w:hAnsi="Times New Roman" w:cs="Times New Roman"/>
                <w:sz w:val="24"/>
                <w:szCs w:val="24"/>
              </w:rPr>
            </w:pPr>
            <w:r>
              <w:rPr>
                <w:rFonts w:ascii="Times New Roman" w:hAnsi="Times New Roman" w:cs="Times New Roman"/>
                <w:sz w:val="24"/>
                <w:szCs w:val="24"/>
              </w:rPr>
              <w:t>bunga</w:t>
            </w:r>
          </w:p>
        </w:tc>
      </w:tr>
      <w:tr w:rsidR="005E319F" w:rsidTr="00AB546C">
        <w:tc>
          <w:tcPr>
            <w:tcW w:w="704" w:type="dxa"/>
          </w:tcPr>
          <w:p w:rsidR="005E319F" w:rsidRDefault="00D0100C" w:rsidP="005E319F">
            <w:pPr>
              <w:jc w:val="both"/>
              <w:rPr>
                <w:rFonts w:ascii="Times New Roman" w:hAnsi="Times New Roman" w:cs="Times New Roman"/>
                <w:sz w:val="24"/>
                <w:szCs w:val="24"/>
              </w:rPr>
            </w:pPr>
            <w:r>
              <w:rPr>
                <w:rFonts w:ascii="Times New Roman" w:hAnsi="Times New Roman" w:cs="Times New Roman"/>
                <w:sz w:val="24"/>
                <w:szCs w:val="24"/>
              </w:rPr>
              <w:lastRenderedPageBreak/>
              <w:t>19</w:t>
            </w:r>
          </w:p>
        </w:tc>
        <w:tc>
          <w:tcPr>
            <w:tcW w:w="2268" w:type="dxa"/>
          </w:tcPr>
          <w:p w:rsidR="005E319F" w:rsidRDefault="00D0100C" w:rsidP="005E319F">
            <w:pPr>
              <w:jc w:val="both"/>
              <w:rPr>
                <w:rFonts w:ascii="Times New Roman" w:hAnsi="Times New Roman" w:cs="Times New Roman"/>
                <w:sz w:val="24"/>
                <w:szCs w:val="24"/>
              </w:rPr>
            </w:pPr>
            <w:r>
              <w:rPr>
                <w:rFonts w:ascii="Times New Roman" w:hAnsi="Times New Roman" w:cs="Times New Roman"/>
                <w:sz w:val="24"/>
                <w:szCs w:val="24"/>
              </w:rPr>
              <w:t>Kemukus</w:t>
            </w:r>
          </w:p>
        </w:tc>
        <w:tc>
          <w:tcPr>
            <w:tcW w:w="3402" w:type="dxa"/>
          </w:tcPr>
          <w:p w:rsidR="005E319F" w:rsidRDefault="00D0100C" w:rsidP="005E319F">
            <w:pPr>
              <w:jc w:val="both"/>
              <w:rPr>
                <w:rFonts w:ascii="Times New Roman" w:hAnsi="Times New Roman" w:cs="Times New Roman"/>
                <w:sz w:val="24"/>
                <w:szCs w:val="24"/>
              </w:rPr>
            </w:pPr>
            <w:r>
              <w:rPr>
                <w:rFonts w:ascii="Times New Roman" w:hAnsi="Times New Roman" w:cs="Times New Roman"/>
                <w:sz w:val="24"/>
                <w:szCs w:val="24"/>
              </w:rPr>
              <w:t>Piper cubeba L</w:t>
            </w:r>
          </w:p>
        </w:tc>
        <w:tc>
          <w:tcPr>
            <w:tcW w:w="2976" w:type="dxa"/>
          </w:tcPr>
          <w:p w:rsidR="005E319F" w:rsidRDefault="00D0100C" w:rsidP="005E319F">
            <w:pPr>
              <w:jc w:val="both"/>
              <w:rPr>
                <w:rFonts w:ascii="Times New Roman" w:hAnsi="Times New Roman" w:cs="Times New Roman"/>
                <w:sz w:val="24"/>
                <w:szCs w:val="24"/>
              </w:rPr>
            </w:pPr>
            <w:r>
              <w:rPr>
                <w:rFonts w:ascii="Times New Roman" w:hAnsi="Times New Roman" w:cs="Times New Roman"/>
                <w:sz w:val="24"/>
                <w:szCs w:val="24"/>
              </w:rPr>
              <w:t>buah</w:t>
            </w:r>
          </w:p>
        </w:tc>
      </w:tr>
      <w:tr w:rsidR="005E319F" w:rsidTr="00AB546C">
        <w:tc>
          <w:tcPr>
            <w:tcW w:w="704" w:type="dxa"/>
          </w:tcPr>
          <w:p w:rsidR="005E319F" w:rsidRDefault="00D0100C" w:rsidP="005E319F">
            <w:pPr>
              <w:jc w:val="both"/>
              <w:rPr>
                <w:rFonts w:ascii="Times New Roman" w:hAnsi="Times New Roman" w:cs="Times New Roman"/>
                <w:sz w:val="24"/>
                <w:szCs w:val="24"/>
              </w:rPr>
            </w:pPr>
            <w:r>
              <w:rPr>
                <w:rFonts w:ascii="Times New Roman" w:hAnsi="Times New Roman" w:cs="Times New Roman"/>
                <w:sz w:val="24"/>
                <w:szCs w:val="24"/>
              </w:rPr>
              <w:t>20</w:t>
            </w:r>
          </w:p>
        </w:tc>
        <w:tc>
          <w:tcPr>
            <w:tcW w:w="2268" w:type="dxa"/>
          </w:tcPr>
          <w:p w:rsidR="005E319F" w:rsidRDefault="00D0100C" w:rsidP="005E319F">
            <w:pPr>
              <w:jc w:val="both"/>
              <w:rPr>
                <w:rFonts w:ascii="Times New Roman" w:hAnsi="Times New Roman" w:cs="Times New Roman"/>
                <w:sz w:val="24"/>
                <w:szCs w:val="24"/>
              </w:rPr>
            </w:pPr>
            <w:r>
              <w:rPr>
                <w:rFonts w:ascii="Times New Roman" w:hAnsi="Times New Roman" w:cs="Times New Roman"/>
                <w:sz w:val="24"/>
                <w:szCs w:val="24"/>
              </w:rPr>
              <w:t>kencur</w:t>
            </w:r>
          </w:p>
        </w:tc>
        <w:tc>
          <w:tcPr>
            <w:tcW w:w="3402" w:type="dxa"/>
          </w:tcPr>
          <w:p w:rsidR="005E319F" w:rsidRDefault="00D0100C" w:rsidP="005E319F">
            <w:pPr>
              <w:jc w:val="both"/>
              <w:rPr>
                <w:rFonts w:ascii="Times New Roman" w:hAnsi="Times New Roman" w:cs="Times New Roman"/>
                <w:sz w:val="24"/>
                <w:szCs w:val="24"/>
              </w:rPr>
            </w:pPr>
            <w:r>
              <w:rPr>
                <w:rFonts w:ascii="Times New Roman" w:hAnsi="Times New Roman" w:cs="Times New Roman"/>
                <w:sz w:val="24"/>
                <w:szCs w:val="24"/>
              </w:rPr>
              <w:t>Caempreria galangal</w:t>
            </w:r>
          </w:p>
        </w:tc>
        <w:tc>
          <w:tcPr>
            <w:tcW w:w="2976" w:type="dxa"/>
          </w:tcPr>
          <w:p w:rsidR="005E319F" w:rsidRDefault="00BC7086" w:rsidP="005E319F">
            <w:pPr>
              <w:jc w:val="both"/>
              <w:rPr>
                <w:rFonts w:ascii="Times New Roman" w:hAnsi="Times New Roman" w:cs="Times New Roman"/>
                <w:sz w:val="24"/>
                <w:szCs w:val="24"/>
              </w:rPr>
            </w:pPr>
            <w:r>
              <w:rPr>
                <w:rFonts w:ascii="Times New Roman" w:hAnsi="Times New Roman" w:cs="Times New Roman"/>
                <w:sz w:val="24"/>
                <w:szCs w:val="24"/>
              </w:rPr>
              <w:t>akar</w:t>
            </w:r>
          </w:p>
        </w:tc>
      </w:tr>
      <w:tr w:rsidR="005E319F" w:rsidTr="00AB546C">
        <w:tc>
          <w:tcPr>
            <w:tcW w:w="704" w:type="dxa"/>
          </w:tcPr>
          <w:p w:rsidR="005E319F" w:rsidRDefault="00D0100C" w:rsidP="005E319F">
            <w:pPr>
              <w:jc w:val="both"/>
              <w:rPr>
                <w:rFonts w:ascii="Times New Roman" w:hAnsi="Times New Roman" w:cs="Times New Roman"/>
                <w:sz w:val="24"/>
                <w:szCs w:val="24"/>
              </w:rPr>
            </w:pPr>
            <w:r>
              <w:rPr>
                <w:rFonts w:ascii="Times New Roman" w:hAnsi="Times New Roman" w:cs="Times New Roman"/>
                <w:sz w:val="24"/>
                <w:szCs w:val="24"/>
              </w:rPr>
              <w:t>21</w:t>
            </w:r>
          </w:p>
        </w:tc>
        <w:tc>
          <w:tcPr>
            <w:tcW w:w="2268" w:type="dxa"/>
          </w:tcPr>
          <w:p w:rsidR="005E319F" w:rsidRDefault="00D0100C" w:rsidP="005E319F">
            <w:pPr>
              <w:jc w:val="both"/>
              <w:rPr>
                <w:rFonts w:ascii="Times New Roman" w:hAnsi="Times New Roman" w:cs="Times New Roman"/>
                <w:sz w:val="24"/>
                <w:szCs w:val="24"/>
              </w:rPr>
            </w:pPr>
            <w:r>
              <w:rPr>
                <w:rFonts w:ascii="Times New Roman" w:hAnsi="Times New Roman" w:cs="Times New Roman"/>
                <w:sz w:val="24"/>
                <w:szCs w:val="24"/>
              </w:rPr>
              <w:t>Ketumbar</w:t>
            </w:r>
          </w:p>
        </w:tc>
        <w:tc>
          <w:tcPr>
            <w:tcW w:w="3402" w:type="dxa"/>
          </w:tcPr>
          <w:p w:rsidR="005E319F" w:rsidRDefault="00D0100C" w:rsidP="005E319F">
            <w:pPr>
              <w:jc w:val="both"/>
              <w:rPr>
                <w:rFonts w:ascii="Times New Roman" w:hAnsi="Times New Roman" w:cs="Times New Roman"/>
                <w:sz w:val="24"/>
                <w:szCs w:val="24"/>
              </w:rPr>
            </w:pPr>
            <w:r>
              <w:rPr>
                <w:rFonts w:ascii="Times New Roman" w:hAnsi="Times New Roman" w:cs="Times New Roman"/>
                <w:sz w:val="24"/>
                <w:szCs w:val="24"/>
              </w:rPr>
              <w:t>Coriandrum sativum</w:t>
            </w:r>
          </w:p>
        </w:tc>
        <w:tc>
          <w:tcPr>
            <w:tcW w:w="2976" w:type="dxa"/>
          </w:tcPr>
          <w:p w:rsidR="005E319F" w:rsidRDefault="00BC7086" w:rsidP="005E319F">
            <w:pPr>
              <w:jc w:val="both"/>
              <w:rPr>
                <w:rFonts w:ascii="Times New Roman" w:hAnsi="Times New Roman" w:cs="Times New Roman"/>
                <w:sz w:val="24"/>
                <w:szCs w:val="24"/>
              </w:rPr>
            </w:pPr>
            <w:r>
              <w:rPr>
                <w:rFonts w:ascii="Times New Roman" w:hAnsi="Times New Roman" w:cs="Times New Roman"/>
                <w:sz w:val="24"/>
                <w:szCs w:val="24"/>
              </w:rPr>
              <w:t>Buah dan biji</w:t>
            </w:r>
          </w:p>
        </w:tc>
      </w:tr>
      <w:tr w:rsidR="005E319F" w:rsidTr="00AB546C">
        <w:tc>
          <w:tcPr>
            <w:tcW w:w="704" w:type="dxa"/>
          </w:tcPr>
          <w:p w:rsidR="005E319F" w:rsidRDefault="00D0100C" w:rsidP="005E319F">
            <w:pPr>
              <w:jc w:val="both"/>
              <w:rPr>
                <w:rFonts w:ascii="Times New Roman" w:hAnsi="Times New Roman" w:cs="Times New Roman"/>
                <w:sz w:val="24"/>
                <w:szCs w:val="24"/>
              </w:rPr>
            </w:pPr>
            <w:r>
              <w:rPr>
                <w:rFonts w:ascii="Times New Roman" w:hAnsi="Times New Roman" w:cs="Times New Roman"/>
                <w:sz w:val="24"/>
                <w:szCs w:val="24"/>
              </w:rPr>
              <w:t>22</w:t>
            </w:r>
          </w:p>
        </w:tc>
        <w:tc>
          <w:tcPr>
            <w:tcW w:w="2268" w:type="dxa"/>
          </w:tcPr>
          <w:p w:rsidR="005E319F" w:rsidRDefault="00D0100C" w:rsidP="005E319F">
            <w:pPr>
              <w:jc w:val="both"/>
              <w:rPr>
                <w:rFonts w:ascii="Times New Roman" w:hAnsi="Times New Roman" w:cs="Times New Roman"/>
                <w:sz w:val="24"/>
                <w:szCs w:val="24"/>
              </w:rPr>
            </w:pPr>
            <w:r>
              <w:rPr>
                <w:rFonts w:ascii="Times New Roman" w:hAnsi="Times New Roman" w:cs="Times New Roman"/>
                <w:sz w:val="24"/>
                <w:szCs w:val="24"/>
              </w:rPr>
              <w:t>Klausena</w:t>
            </w:r>
          </w:p>
        </w:tc>
        <w:tc>
          <w:tcPr>
            <w:tcW w:w="3402" w:type="dxa"/>
          </w:tcPr>
          <w:p w:rsidR="005E319F" w:rsidRDefault="00D0100C" w:rsidP="005E319F">
            <w:pPr>
              <w:jc w:val="both"/>
              <w:rPr>
                <w:rFonts w:ascii="Times New Roman" w:hAnsi="Times New Roman" w:cs="Times New Roman"/>
                <w:sz w:val="24"/>
                <w:szCs w:val="24"/>
              </w:rPr>
            </w:pPr>
            <w:r>
              <w:rPr>
                <w:rFonts w:ascii="Times New Roman" w:hAnsi="Times New Roman" w:cs="Times New Roman"/>
                <w:sz w:val="24"/>
                <w:szCs w:val="24"/>
              </w:rPr>
              <w:t>Clausena anisata</w:t>
            </w:r>
          </w:p>
        </w:tc>
        <w:tc>
          <w:tcPr>
            <w:tcW w:w="2976" w:type="dxa"/>
          </w:tcPr>
          <w:p w:rsidR="005E319F" w:rsidRDefault="00BC7086" w:rsidP="005E319F">
            <w:pPr>
              <w:jc w:val="both"/>
              <w:rPr>
                <w:rFonts w:ascii="Times New Roman" w:hAnsi="Times New Roman" w:cs="Times New Roman"/>
                <w:sz w:val="24"/>
                <w:szCs w:val="24"/>
              </w:rPr>
            </w:pPr>
            <w:r>
              <w:rPr>
                <w:rFonts w:ascii="Times New Roman" w:hAnsi="Times New Roman" w:cs="Times New Roman"/>
                <w:sz w:val="24"/>
                <w:szCs w:val="24"/>
              </w:rPr>
              <w:t>biji</w:t>
            </w:r>
          </w:p>
        </w:tc>
      </w:tr>
      <w:tr w:rsidR="005E319F" w:rsidTr="00AB546C">
        <w:tc>
          <w:tcPr>
            <w:tcW w:w="704" w:type="dxa"/>
          </w:tcPr>
          <w:p w:rsidR="005E319F" w:rsidRDefault="00D0100C" w:rsidP="005E319F">
            <w:pPr>
              <w:jc w:val="both"/>
              <w:rPr>
                <w:rFonts w:ascii="Times New Roman" w:hAnsi="Times New Roman" w:cs="Times New Roman"/>
                <w:sz w:val="24"/>
                <w:szCs w:val="24"/>
              </w:rPr>
            </w:pPr>
            <w:r>
              <w:rPr>
                <w:rFonts w:ascii="Times New Roman" w:hAnsi="Times New Roman" w:cs="Times New Roman"/>
                <w:sz w:val="24"/>
                <w:szCs w:val="24"/>
              </w:rPr>
              <w:t>23</w:t>
            </w:r>
          </w:p>
        </w:tc>
        <w:tc>
          <w:tcPr>
            <w:tcW w:w="2268" w:type="dxa"/>
          </w:tcPr>
          <w:p w:rsidR="005E319F" w:rsidRDefault="00D0100C" w:rsidP="005E319F">
            <w:pPr>
              <w:jc w:val="both"/>
              <w:rPr>
                <w:rFonts w:ascii="Times New Roman" w:hAnsi="Times New Roman" w:cs="Times New Roman"/>
                <w:sz w:val="24"/>
                <w:szCs w:val="24"/>
              </w:rPr>
            </w:pPr>
            <w:r>
              <w:rPr>
                <w:rFonts w:ascii="Times New Roman" w:hAnsi="Times New Roman" w:cs="Times New Roman"/>
                <w:sz w:val="24"/>
                <w:szCs w:val="24"/>
              </w:rPr>
              <w:t>Kunyit</w:t>
            </w:r>
          </w:p>
        </w:tc>
        <w:tc>
          <w:tcPr>
            <w:tcW w:w="3402" w:type="dxa"/>
          </w:tcPr>
          <w:p w:rsidR="005E319F" w:rsidRDefault="00D0100C" w:rsidP="005E319F">
            <w:pPr>
              <w:jc w:val="both"/>
              <w:rPr>
                <w:rFonts w:ascii="Times New Roman" w:hAnsi="Times New Roman" w:cs="Times New Roman"/>
                <w:sz w:val="24"/>
                <w:szCs w:val="24"/>
              </w:rPr>
            </w:pPr>
            <w:r>
              <w:rPr>
                <w:rFonts w:ascii="Times New Roman" w:hAnsi="Times New Roman" w:cs="Times New Roman"/>
                <w:sz w:val="24"/>
                <w:szCs w:val="24"/>
              </w:rPr>
              <w:t>Curcuma domestica</w:t>
            </w:r>
          </w:p>
        </w:tc>
        <w:tc>
          <w:tcPr>
            <w:tcW w:w="2976" w:type="dxa"/>
          </w:tcPr>
          <w:p w:rsidR="005E319F" w:rsidRDefault="00BC7086" w:rsidP="005E319F">
            <w:pPr>
              <w:jc w:val="both"/>
              <w:rPr>
                <w:rFonts w:ascii="Times New Roman" w:hAnsi="Times New Roman" w:cs="Times New Roman"/>
                <w:sz w:val="24"/>
                <w:szCs w:val="24"/>
              </w:rPr>
            </w:pPr>
            <w:r>
              <w:rPr>
                <w:rFonts w:ascii="Times New Roman" w:hAnsi="Times New Roman" w:cs="Times New Roman"/>
                <w:sz w:val="24"/>
                <w:szCs w:val="24"/>
              </w:rPr>
              <w:t>akar</w:t>
            </w:r>
          </w:p>
        </w:tc>
      </w:tr>
      <w:tr w:rsidR="005E319F" w:rsidTr="00AB546C">
        <w:tc>
          <w:tcPr>
            <w:tcW w:w="704" w:type="dxa"/>
          </w:tcPr>
          <w:p w:rsidR="005E319F" w:rsidRDefault="00D0100C" w:rsidP="005E319F">
            <w:pPr>
              <w:jc w:val="both"/>
              <w:rPr>
                <w:rFonts w:ascii="Times New Roman" w:hAnsi="Times New Roman" w:cs="Times New Roman"/>
                <w:sz w:val="24"/>
                <w:szCs w:val="24"/>
              </w:rPr>
            </w:pPr>
            <w:r>
              <w:rPr>
                <w:rFonts w:ascii="Times New Roman" w:hAnsi="Times New Roman" w:cs="Times New Roman"/>
                <w:sz w:val="24"/>
                <w:szCs w:val="24"/>
              </w:rPr>
              <w:t>24</w:t>
            </w:r>
          </w:p>
        </w:tc>
        <w:tc>
          <w:tcPr>
            <w:tcW w:w="2268" w:type="dxa"/>
          </w:tcPr>
          <w:p w:rsidR="005E319F" w:rsidRDefault="00D0100C" w:rsidP="005E319F">
            <w:pPr>
              <w:jc w:val="both"/>
              <w:rPr>
                <w:rFonts w:ascii="Times New Roman" w:hAnsi="Times New Roman" w:cs="Times New Roman"/>
                <w:sz w:val="24"/>
                <w:szCs w:val="24"/>
              </w:rPr>
            </w:pPr>
            <w:r>
              <w:rPr>
                <w:rFonts w:ascii="Times New Roman" w:hAnsi="Times New Roman" w:cs="Times New Roman"/>
                <w:sz w:val="24"/>
                <w:szCs w:val="24"/>
              </w:rPr>
              <w:t>Lada</w:t>
            </w:r>
          </w:p>
        </w:tc>
        <w:tc>
          <w:tcPr>
            <w:tcW w:w="3402" w:type="dxa"/>
          </w:tcPr>
          <w:p w:rsidR="005E319F" w:rsidRDefault="00D0100C" w:rsidP="005E319F">
            <w:pPr>
              <w:jc w:val="both"/>
              <w:rPr>
                <w:rFonts w:ascii="Times New Roman" w:hAnsi="Times New Roman" w:cs="Times New Roman"/>
                <w:sz w:val="24"/>
                <w:szCs w:val="24"/>
              </w:rPr>
            </w:pPr>
            <w:r>
              <w:rPr>
                <w:rFonts w:ascii="Times New Roman" w:hAnsi="Times New Roman" w:cs="Times New Roman"/>
                <w:sz w:val="24"/>
                <w:szCs w:val="24"/>
              </w:rPr>
              <w:t>Piper niqrum L</w:t>
            </w:r>
          </w:p>
        </w:tc>
        <w:tc>
          <w:tcPr>
            <w:tcW w:w="2976" w:type="dxa"/>
          </w:tcPr>
          <w:p w:rsidR="005E319F" w:rsidRDefault="00BC7086" w:rsidP="005E319F">
            <w:pPr>
              <w:jc w:val="both"/>
              <w:rPr>
                <w:rFonts w:ascii="Times New Roman" w:hAnsi="Times New Roman" w:cs="Times New Roman"/>
                <w:sz w:val="24"/>
                <w:szCs w:val="24"/>
              </w:rPr>
            </w:pPr>
            <w:r>
              <w:rPr>
                <w:rFonts w:ascii="Times New Roman" w:hAnsi="Times New Roman" w:cs="Times New Roman"/>
                <w:sz w:val="24"/>
                <w:szCs w:val="24"/>
              </w:rPr>
              <w:t>Buah dan biji</w:t>
            </w:r>
          </w:p>
        </w:tc>
      </w:tr>
      <w:tr w:rsidR="005E319F" w:rsidTr="00AB546C">
        <w:tc>
          <w:tcPr>
            <w:tcW w:w="704" w:type="dxa"/>
          </w:tcPr>
          <w:p w:rsidR="005E319F" w:rsidRDefault="00D0100C" w:rsidP="005E319F">
            <w:pPr>
              <w:jc w:val="both"/>
              <w:rPr>
                <w:rFonts w:ascii="Times New Roman" w:hAnsi="Times New Roman" w:cs="Times New Roman"/>
                <w:sz w:val="24"/>
                <w:szCs w:val="24"/>
              </w:rPr>
            </w:pPr>
            <w:r>
              <w:rPr>
                <w:rFonts w:ascii="Times New Roman" w:hAnsi="Times New Roman" w:cs="Times New Roman"/>
                <w:sz w:val="24"/>
                <w:szCs w:val="24"/>
              </w:rPr>
              <w:t>25</w:t>
            </w:r>
          </w:p>
        </w:tc>
        <w:tc>
          <w:tcPr>
            <w:tcW w:w="2268" w:type="dxa"/>
          </w:tcPr>
          <w:p w:rsidR="005E319F" w:rsidRDefault="00D0100C" w:rsidP="005E319F">
            <w:pPr>
              <w:jc w:val="both"/>
              <w:rPr>
                <w:rFonts w:ascii="Times New Roman" w:hAnsi="Times New Roman" w:cs="Times New Roman"/>
                <w:sz w:val="24"/>
                <w:szCs w:val="24"/>
              </w:rPr>
            </w:pPr>
            <w:r>
              <w:rPr>
                <w:rFonts w:ascii="Times New Roman" w:hAnsi="Times New Roman" w:cs="Times New Roman"/>
                <w:sz w:val="24"/>
                <w:szCs w:val="24"/>
              </w:rPr>
              <w:t>Lawang</w:t>
            </w:r>
          </w:p>
        </w:tc>
        <w:tc>
          <w:tcPr>
            <w:tcW w:w="3402" w:type="dxa"/>
          </w:tcPr>
          <w:p w:rsidR="005E319F" w:rsidRDefault="005E319F" w:rsidP="005E319F">
            <w:pPr>
              <w:jc w:val="both"/>
              <w:rPr>
                <w:rFonts w:ascii="Times New Roman" w:hAnsi="Times New Roman" w:cs="Times New Roman"/>
                <w:sz w:val="24"/>
                <w:szCs w:val="24"/>
              </w:rPr>
            </w:pPr>
          </w:p>
        </w:tc>
        <w:tc>
          <w:tcPr>
            <w:tcW w:w="2976" w:type="dxa"/>
          </w:tcPr>
          <w:p w:rsidR="005E319F" w:rsidRDefault="005E319F" w:rsidP="005E319F">
            <w:pPr>
              <w:jc w:val="both"/>
              <w:rPr>
                <w:rFonts w:ascii="Times New Roman" w:hAnsi="Times New Roman" w:cs="Times New Roman"/>
                <w:sz w:val="24"/>
                <w:szCs w:val="24"/>
              </w:rPr>
            </w:pPr>
          </w:p>
        </w:tc>
      </w:tr>
      <w:tr w:rsidR="005E319F" w:rsidTr="00AB546C">
        <w:tc>
          <w:tcPr>
            <w:tcW w:w="704" w:type="dxa"/>
          </w:tcPr>
          <w:p w:rsidR="005E319F" w:rsidRDefault="00D0100C" w:rsidP="005E319F">
            <w:pPr>
              <w:jc w:val="both"/>
              <w:rPr>
                <w:rFonts w:ascii="Times New Roman" w:hAnsi="Times New Roman" w:cs="Times New Roman"/>
                <w:sz w:val="24"/>
                <w:szCs w:val="24"/>
              </w:rPr>
            </w:pPr>
            <w:r>
              <w:rPr>
                <w:rFonts w:ascii="Times New Roman" w:hAnsi="Times New Roman" w:cs="Times New Roman"/>
                <w:sz w:val="24"/>
                <w:szCs w:val="24"/>
              </w:rPr>
              <w:t>26</w:t>
            </w:r>
          </w:p>
        </w:tc>
        <w:tc>
          <w:tcPr>
            <w:tcW w:w="2268" w:type="dxa"/>
          </w:tcPr>
          <w:p w:rsidR="005E319F" w:rsidRDefault="00D0100C" w:rsidP="005E319F">
            <w:pPr>
              <w:jc w:val="both"/>
              <w:rPr>
                <w:rFonts w:ascii="Times New Roman" w:hAnsi="Times New Roman" w:cs="Times New Roman"/>
                <w:sz w:val="24"/>
                <w:szCs w:val="24"/>
              </w:rPr>
            </w:pPr>
            <w:r>
              <w:rPr>
                <w:rFonts w:ascii="Times New Roman" w:hAnsi="Times New Roman" w:cs="Times New Roman"/>
                <w:sz w:val="24"/>
                <w:szCs w:val="24"/>
              </w:rPr>
              <w:t>Lengkuas hitam</w:t>
            </w:r>
          </w:p>
        </w:tc>
        <w:tc>
          <w:tcPr>
            <w:tcW w:w="3402" w:type="dxa"/>
          </w:tcPr>
          <w:p w:rsidR="005E319F" w:rsidRDefault="00D0100C" w:rsidP="005E319F">
            <w:pPr>
              <w:jc w:val="both"/>
              <w:rPr>
                <w:rFonts w:ascii="Times New Roman" w:hAnsi="Times New Roman" w:cs="Times New Roman"/>
                <w:sz w:val="24"/>
                <w:szCs w:val="24"/>
              </w:rPr>
            </w:pPr>
            <w:r>
              <w:rPr>
                <w:rFonts w:ascii="Times New Roman" w:hAnsi="Times New Roman" w:cs="Times New Roman"/>
                <w:sz w:val="24"/>
                <w:szCs w:val="24"/>
              </w:rPr>
              <w:t>Alpina malacensis oil</w:t>
            </w:r>
          </w:p>
        </w:tc>
        <w:tc>
          <w:tcPr>
            <w:tcW w:w="2976" w:type="dxa"/>
          </w:tcPr>
          <w:p w:rsidR="005E319F" w:rsidRDefault="00BC7086" w:rsidP="005E319F">
            <w:pPr>
              <w:jc w:val="both"/>
              <w:rPr>
                <w:rFonts w:ascii="Times New Roman" w:hAnsi="Times New Roman" w:cs="Times New Roman"/>
                <w:sz w:val="24"/>
                <w:szCs w:val="24"/>
              </w:rPr>
            </w:pPr>
            <w:r>
              <w:rPr>
                <w:rFonts w:ascii="Times New Roman" w:hAnsi="Times New Roman" w:cs="Times New Roman"/>
                <w:sz w:val="24"/>
                <w:szCs w:val="24"/>
              </w:rPr>
              <w:t>akar</w:t>
            </w:r>
          </w:p>
        </w:tc>
      </w:tr>
      <w:tr w:rsidR="005E319F" w:rsidTr="00AB546C">
        <w:tc>
          <w:tcPr>
            <w:tcW w:w="704" w:type="dxa"/>
          </w:tcPr>
          <w:p w:rsidR="005E319F" w:rsidRDefault="00D0100C" w:rsidP="005E319F">
            <w:pPr>
              <w:jc w:val="both"/>
              <w:rPr>
                <w:rFonts w:ascii="Times New Roman" w:hAnsi="Times New Roman" w:cs="Times New Roman"/>
                <w:sz w:val="24"/>
                <w:szCs w:val="24"/>
              </w:rPr>
            </w:pPr>
            <w:r>
              <w:rPr>
                <w:rFonts w:ascii="Times New Roman" w:hAnsi="Times New Roman" w:cs="Times New Roman"/>
                <w:sz w:val="24"/>
                <w:szCs w:val="24"/>
              </w:rPr>
              <w:t>27</w:t>
            </w:r>
          </w:p>
        </w:tc>
        <w:tc>
          <w:tcPr>
            <w:tcW w:w="2268" w:type="dxa"/>
          </w:tcPr>
          <w:p w:rsidR="005E319F" w:rsidRDefault="00D0100C" w:rsidP="005E319F">
            <w:pPr>
              <w:jc w:val="both"/>
              <w:rPr>
                <w:rFonts w:ascii="Times New Roman" w:hAnsi="Times New Roman" w:cs="Times New Roman"/>
                <w:sz w:val="24"/>
                <w:szCs w:val="24"/>
              </w:rPr>
            </w:pPr>
            <w:r>
              <w:rPr>
                <w:rFonts w:ascii="Times New Roman" w:hAnsi="Times New Roman" w:cs="Times New Roman"/>
                <w:sz w:val="24"/>
                <w:szCs w:val="24"/>
              </w:rPr>
              <w:t>Manis</w:t>
            </w:r>
          </w:p>
        </w:tc>
        <w:tc>
          <w:tcPr>
            <w:tcW w:w="3402" w:type="dxa"/>
          </w:tcPr>
          <w:p w:rsidR="005E319F" w:rsidRDefault="00D0100C" w:rsidP="005E319F">
            <w:pPr>
              <w:jc w:val="both"/>
              <w:rPr>
                <w:rFonts w:ascii="Times New Roman" w:hAnsi="Times New Roman" w:cs="Times New Roman"/>
                <w:sz w:val="24"/>
                <w:szCs w:val="24"/>
              </w:rPr>
            </w:pPr>
            <w:r>
              <w:rPr>
                <w:rFonts w:ascii="Times New Roman" w:hAnsi="Times New Roman" w:cs="Times New Roman"/>
                <w:sz w:val="24"/>
                <w:szCs w:val="24"/>
              </w:rPr>
              <w:t>Cinnamomum</w:t>
            </w:r>
          </w:p>
        </w:tc>
        <w:tc>
          <w:tcPr>
            <w:tcW w:w="2976" w:type="dxa"/>
          </w:tcPr>
          <w:p w:rsidR="005E319F" w:rsidRDefault="00BC7086" w:rsidP="005E319F">
            <w:pPr>
              <w:jc w:val="both"/>
              <w:rPr>
                <w:rFonts w:ascii="Times New Roman" w:hAnsi="Times New Roman" w:cs="Times New Roman"/>
                <w:sz w:val="24"/>
                <w:szCs w:val="24"/>
              </w:rPr>
            </w:pPr>
            <w:r>
              <w:rPr>
                <w:rFonts w:ascii="Times New Roman" w:hAnsi="Times New Roman" w:cs="Times New Roman"/>
                <w:sz w:val="24"/>
                <w:szCs w:val="24"/>
              </w:rPr>
              <w:t>daun</w:t>
            </w:r>
          </w:p>
        </w:tc>
      </w:tr>
      <w:tr w:rsidR="005E319F" w:rsidTr="00AB546C">
        <w:tc>
          <w:tcPr>
            <w:tcW w:w="704" w:type="dxa"/>
          </w:tcPr>
          <w:p w:rsidR="005E319F" w:rsidRDefault="00D0100C" w:rsidP="005E319F">
            <w:pPr>
              <w:jc w:val="both"/>
              <w:rPr>
                <w:rFonts w:ascii="Times New Roman" w:hAnsi="Times New Roman" w:cs="Times New Roman"/>
                <w:sz w:val="24"/>
                <w:szCs w:val="24"/>
              </w:rPr>
            </w:pPr>
            <w:r>
              <w:rPr>
                <w:rFonts w:ascii="Times New Roman" w:hAnsi="Times New Roman" w:cs="Times New Roman"/>
                <w:sz w:val="24"/>
                <w:szCs w:val="24"/>
              </w:rPr>
              <w:t>28</w:t>
            </w:r>
          </w:p>
        </w:tc>
        <w:tc>
          <w:tcPr>
            <w:tcW w:w="2268" w:type="dxa"/>
          </w:tcPr>
          <w:p w:rsidR="005E319F" w:rsidRDefault="00D0100C" w:rsidP="005E319F">
            <w:pPr>
              <w:jc w:val="both"/>
              <w:rPr>
                <w:rFonts w:ascii="Times New Roman" w:hAnsi="Times New Roman" w:cs="Times New Roman"/>
                <w:sz w:val="24"/>
                <w:szCs w:val="24"/>
              </w:rPr>
            </w:pPr>
            <w:r>
              <w:rPr>
                <w:rFonts w:ascii="Times New Roman" w:hAnsi="Times New Roman" w:cs="Times New Roman"/>
                <w:sz w:val="24"/>
                <w:szCs w:val="24"/>
              </w:rPr>
              <w:t>Massoi</w:t>
            </w:r>
          </w:p>
        </w:tc>
        <w:tc>
          <w:tcPr>
            <w:tcW w:w="3402" w:type="dxa"/>
          </w:tcPr>
          <w:p w:rsidR="005E319F" w:rsidRDefault="00D0100C" w:rsidP="005E319F">
            <w:pPr>
              <w:jc w:val="both"/>
              <w:rPr>
                <w:rFonts w:ascii="Times New Roman" w:hAnsi="Times New Roman" w:cs="Times New Roman"/>
                <w:sz w:val="24"/>
                <w:szCs w:val="24"/>
              </w:rPr>
            </w:pPr>
            <w:r>
              <w:rPr>
                <w:rFonts w:ascii="Times New Roman" w:hAnsi="Times New Roman" w:cs="Times New Roman"/>
                <w:sz w:val="24"/>
                <w:szCs w:val="24"/>
              </w:rPr>
              <w:t>Criptocaria massoia</w:t>
            </w:r>
          </w:p>
        </w:tc>
        <w:tc>
          <w:tcPr>
            <w:tcW w:w="2976" w:type="dxa"/>
          </w:tcPr>
          <w:p w:rsidR="005E319F" w:rsidRDefault="00BC7086" w:rsidP="005E319F">
            <w:pPr>
              <w:jc w:val="both"/>
              <w:rPr>
                <w:rFonts w:ascii="Times New Roman" w:hAnsi="Times New Roman" w:cs="Times New Roman"/>
                <w:sz w:val="24"/>
                <w:szCs w:val="24"/>
              </w:rPr>
            </w:pPr>
            <w:r>
              <w:rPr>
                <w:rFonts w:ascii="Times New Roman" w:hAnsi="Times New Roman" w:cs="Times New Roman"/>
                <w:sz w:val="24"/>
                <w:szCs w:val="24"/>
              </w:rPr>
              <w:t>batang</w:t>
            </w:r>
          </w:p>
        </w:tc>
      </w:tr>
      <w:tr w:rsidR="005E319F" w:rsidTr="00AB546C">
        <w:tc>
          <w:tcPr>
            <w:tcW w:w="704" w:type="dxa"/>
          </w:tcPr>
          <w:p w:rsidR="005E319F" w:rsidRDefault="00D0100C" w:rsidP="005E319F">
            <w:pPr>
              <w:jc w:val="both"/>
              <w:rPr>
                <w:rFonts w:ascii="Times New Roman" w:hAnsi="Times New Roman" w:cs="Times New Roman"/>
                <w:sz w:val="24"/>
                <w:szCs w:val="24"/>
              </w:rPr>
            </w:pPr>
            <w:r>
              <w:rPr>
                <w:rFonts w:ascii="Times New Roman" w:hAnsi="Times New Roman" w:cs="Times New Roman"/>
                <w:sz w:val="24"/>
                <w:szCs w:val="24"/>
              </w:rPr>
              <w:t>29</w:t>
            </w:r>
          </w:p>
        </w:tc>
        <w:tc>
          <w:tcPr>
            <w:tcW w:w="2268" w:type="dxa"/>
          </w:tcPr>
          <w:p w:rsidR="005E319F" w:rsidRDefault="00D0100C" w:rsidP="005E319F">
            <w:pPr>
              <w:jc w:val="both"/>
              <w:rPr>
                <w:rFonts w:ascii="Times New Roman" w:hAnsi="Times New Roman" w:cs="Times New Roman"/>
                <w:sz w:val="24"/>
                <w:szCs w:val="24"/>
              </w:rPr>
            </w:pPr>
            <w:r>
              <w:rPr>
                <w:rFonts w:ascii="Times New Roman" w:hAnsi="Times New Roman" w:cs="Times New Roman"/>
                <w:sz w:val="24"/>
                <w:szCs w:val="24"/>
              </w:rPr>
              <w:t>Mawar</w:t>
            </w:r>
          </w:p>
        </w:tc>
        <w:tc>
          <w:tcPr>
            <w:tcW w:w="3402" w:type="dxa"/>
          </w:tcPr>
          <w:p w:rsidR="005E319F" w:rsidRDefault="00D0100C" w:rsidP="005E319F">
            <w:pPr>
              <w:jc w:val="both"/>
              <w:rPr>
                <w:rFonts w:ascii="Times New Roman" w:hAnsi="Times New Roman" w:cs="Times New Roman"/>
                <w:sz w:val="24"/>
                <w:szCs w:val="24"/>
              </w:rPr>
            </w:pPr>
            <w:r>
              <w:rPr>
                <w:rFonts w:ascii="Times New Roman" w:hAnsi="Times New Roman" w:cs="Times New Roman"/>
                <w:sz w:val="24"/>
                <w:szCs w:val="24"/>
              </w:rPr>
              <w:t>Rosa sp.</w:t>
            </w:r>
          </w:p>
        </w:tc>
        <w:tc>
          <w:tcPr>
            <w:tcW w:w="2976" w:type="dxa"/>
          </w:tcPr>
          <w:p w:rsidR="005E319F" w:rsidRDefault="00BC7086" w:rsidP="005E319F">
            <w:pPr>
              <w:jc w:val="both"/>
              <w:rPr>
                <w:rFonts w:ascii="Times New Roman" w:hAnsi="Times New Roman" w:cs="Times New Roman"/>
                <w:sz w:val="24"/>
                <w:szCs w:val="24"/>
              </w:rPr>
            </w:pPr>
            <w:r>
              <w:rPr>
                <w:rFonts w:ascii="Times New Roman" w:hAnsi="Times New Roman" w:cs="Times New Roman"/>
                <w:sz w:val="24"/>
                <w:szCs w:val="24"/>
              </w:rPr>
              <w:t>bunga</w:t>
            </w:r>
          </w:p>
        </w:tc>
      </w:tr>
      <w:tr w:rsidR="005E319F" w:rsidTr="00AB546C">
        <w:tc>
          <w:tcPr>
            <w:tcW w:w="704" w:type="dxa"/>
          </w:tcPr>
          <w:p w:rsidR="005E319F" w:rsidRDefault="00D0100C" w:rsidP="005E319F">
            <w:pPr>
              <w:jc w:val="both"/>
              <w:rPr>
                <w:rFonts w:ascii="Times New Roman" w:hAnsi="Times New Roman" w:cs="Times New Roman"/>
                <w:sz w:val="24"/>
                <w:szCs w:val="24"/>
              </w:rPr>
            </w:pPr>
            <w:r>
              <w:rPr>
                <w:rFonts w:ascii="Times New Roman" w:hAnsi="Times New Roman" w:cs="Times New Roman"/>
                <w:sz w:val="24"/>
                <w:szCs w:val="24"/>
              </w:rPr>
              <w:t>30</w:t>
            </w:r>
          </w:p>
        </w:tc>
        <w:tc>
          <w:tcPr>
            <w:tcW w:w="2268" w:type="dxa"/>
          </w:tcPr>
          <w:p w:rsidR="005E319F" w:rsidRDefault="00D0100C" w:rsidP="005E319F">
            <w:pPr>
              <w:jc w:val="both"/>
              <w:rPr>
                <w:rFonts w:ascii="Times New Roman" w:hAnsi="Times New Roman" w:cs="Times New Roman"/>
                <w:sz w:val="24"/>
                <w:szCs w:val="24"/>
              </w:rPr>
            </w:pPr>
            <w:r>
              <w:rPr>
                <w:rFonts w:ascii="Times New Roman" w:hAnsi="Times New Roman" w:cs="Times New Roman"/>
                <w:sz w:val="24"/>
                <w:szCs w:val="24"/>
              </w:rPr>
              <w:t>Melati</w:t>
            </w:r>
          </w:p>
        </w:tc>
        <w:tc>
          <w:tcPr>
            <w:tcW w:w="3402" w:type="dxa"/>
          </w:tcPr>
          <w:p w:rsidR="005E319F" w:rsidRDefault="00D0100C" w:rsidP="005E319F">
            <w:pPr>
              <w:jc w:val="both"/>
              <w:rPr>
                <w:rFonts w:ascii="Times New Roman" w:hAnsi="Times New Roman" w:cs="Times New Roman"/>
                <w:sz w:val="24"/>
                <w:szCs w:val="24"/>
              </w:rPr>
            </w:pPr>
            <w:r>
              <w:rPr>
                <w:rFonts w:ascii="Times New Roman" w:hAnsi="Times New Roman" w:cs="Times New Roman"/>
                <w:sz w:val="24"/>
                <w:szCs w:val="24"/>
              </w:rPr>
              <w:t>Jasminum sambac</w:t>
            </w:r>
          </w:p>
        </w:tc>
        <w:tc>
          <w:tcPr>
            <w:tcW w:w="2976" w:type="dxa"/>
          </w:tcPr>
          <w:p w:rsidR="005E319F" w:rsidRDefault="00BC7086" w:rsidP="005E319F">
            <w:pPr>
              <w:jc w:val="both"/>
              <w:rPr>
                <w:rFonts w:ascii="Times New Roman" w:hAnsi="Times New Roman" w:cs="Times New Roman"/>
                <w:sz w:val="24"/>
                <w:szCs w:val="24"/>
              </w:rPr>
            </w:pPr>
            <w:r>
              <w:rPr>
                <w:rFonts w:ascii="Times New Roman" w:hAnsi="Times New Roman" w:cs="Times New Roman"/>
                <w:sz w:val="24"/>
                <w:szCs w:val="24"/>
              </w:rPr>
              <w:t>bunga</w:t>
            </w:r>
          </w:p>
        </w:tc>
      </w:tr>
      <w:tr w:rsidR="005E319F" w:rsidTr="00AB546C">
        <w:tc>
          <w:tcPr>
            <w:tcW w:w="704" w:type="dxa"/>
          </w:tcPr>
          <w:p w:rsidR="005E319F" w:rsidRDefault="00D0100C" w:rsidP="005E319F">
            <w:pPr>
              <w:jc w:val="both"/>
              <w:rPr>
                <w:rFonts w:ascii="Times New Roman" w:hAnsi="Times New Roman" w:cs="Times New Roman"/>
                <w:sz w:val="24"/>
                <w:szCs w:val="24"/>
              </w:rPr>
            </w:pPr>
            <w:r>
              <w:rPr>
                <w:rFonts w:ascii="Times New Roman" w:hAnsi="Times New Roman" w:cs="Times New Roman"/>
                <w:sz w:val="24"/>
                <w:szCs w:val="24"/>
              </w:rPr>
              <w:t>31</w:t>
            </w:r>
          </w:p>
        </w:tc>
        <w:tc>
          <w:tcPr>
            <w:tcW w:w="2268" w:type="dxa"/>
          </w:tcPr>
          <w:p w:rsidR="005E319F" w:rsidRDefault="00D0100C" w:rsidP="005E319F">
            <w:pPr>
              <w:jc w:val="both"/>
              <w:rPr>
                <w:rFonts w:ascii="Times New Roman" w:hAnsi="Times New Roman" w:cs="Times New Roman"/>
                <w:sz w:val="24"/>
                <w:szCs w:val="24"/>
              </w:rPr>
            </w:pPr>
            <w:r>
              <w:rPr>
                <w:rFonts w:ascii="Times New Roman" w:hAnsi="Times New Roman" w:cs="Times New Roman"/>
                <w:sz w:val="24"/>
                <w:szCs w:val="24"/>
              </w:rPr>
              <w:t>Mentha</w:t>
            </w:r>
          </w:p>
        </w:tc>
        <w:tc>
          <w:tcPr>
            <w:tcW w:w="3402" w:type="dxa"/>
          </w:tcPr>
          <w:p w:rsidR="005E319F" w:rsidRDefault="00BC7086" w:rsidP="005E319F">
            <w:pPr>
              <w:jc w:val="both"/>
              <w:rPr>
                <w:rFonts w:ascii="Times New Roman" w:hAnsi="Times New Roman" w:cs="Times New Roman"/>
                <w:sz w:val="24"/>
                <w:szCs w:val="24"/>
              </w:rPr>
            </w:pPr>
            <w:r>
              <w:rPr>
                <w:rFonts w:ascii="Times New Roman" w:hAnsi="Times New Roman" w:cs="Times New Roman"/>
                <w:sz w:val="24"/>
                <w:szCs w:val="24"/>
              </w:rPr>
              <w:t>Mentha arvensis</w:t>
            </w:r>
          </w:p>
        </w:tc>
        <w:tc>
          <w:tcPr>
            <w:tcW w:w="2976" w:type="dxa"/>
          </w:tcPr>
          <w:p w:rsidR="005E319F" w:rsidRDefault="00BC7086" w:rsidP="005E319F">
            <w:pPr>
              <w:jc w:val="both"/>
              <w:rPr>
                <w:rFonts w:ascii="Times New Roman" w:hAnsi="Times New Roman" w:cs="Times New Roman"/>
                <w:sz w:val="24"/>
                <w:szCs w:val="24"/>
              </w:rPr>
            </w:pPr>
            <w:r>
              <w:rPr>
                <w:rFonts w:ascii="Times New Roman" w:hAnsi="Times New Roman" w:cs="Times New Roman"/>
                <w:sz w:val="24"/>
                <w:szCs w:val="24"/>
              </w:rPr>
              <w:t>daun</w:t>
            </w:r>
          </w:p>
        </w:tc>
      </w:tr>
      <w:tr w:rsidR="005E319F" w:rsidTr="00AB546C">
        <w:tc>
          <w:tcPr>
            <w:tcW w:w="704" w:type="dxa"/>
          </w:tcPr>
          <w:p w:rsidR="005E319F" w:rsidRDefault="00D0100C" w:rsidP="005E319F">
            <w:pPr>
              <w:jc w:val="both"/>
              <w:rPr>
                <w:rFonts w:ascii="Times New Roman" w:hAnsi="Times New Roman" w:cs="Times New Roman"/>
                <w:sz w:val="24"/>
                <w:szCs w:val="24"/>
              </w:rPr>
            </w:pPr>
            <w:r>
              <w:rPr>
                <w:rFonts w:ascii="Times New Roman" w:hAnsi="Times New Roman" w:cs="Times New Roman"/>
                <w:sz w:val="24"/>
                <w:szCs w:val="24"/>
              </w:rPr>
              <w:t>32</w:t>
            </w:r>
          </w:p>
        </w:tc>
        <w:tc>
          <w:tcPr>
            <w:tcW w:w="2268" w:type="dxa"/>
          </w:tcPr>
          <w:p w:rsidR="005E319F" w:rsidRDefault="00BC7086" w:rsidP="005E319F">
            <w:pPr>
              <w:jc w:val="both"/>
              <w:rPr>
                <w:rFonts w:ascii="Times New Roman" w:hAnsi="Times New Roman" w:cs="Times New Roman"/>
                <w:sz w:val="24"/>
                <w:szCs w:val="24"/>
              </w:rPr>
            </w:pPr>
            <w:r>
              <w:rPr>
                <w:rFonts w:ascii="Times New Roman" w:hAnsi="Times New Roman" w:cs="Times New Roman"/>
                <w:sz w:val="24"/>
                <w:szCs w:val="24"/>
              </w:rPr>
              <w:t>Nilam</w:t>
            </w:r>
          </w:p>
        </w:tc>
        <w:tc>
          <w:tcPr>
            <w:tcW w:w="3402" w:type="dxa"/>
          </w:tcPr>
          <w:p w:rsidR="005E319F" w:rsidRDefault="00BC7086" w:rsidP="005E319F">
            <w:pPr>
              <w:jc w:val="both"/>
              <w:rPr>
                <w:rFonts w:ascii="Times New Roman" w:hAnsi="Times New Roman" w:cs="Times New Roman"/>
                <w:sz w:val="24"/>
                <w:szCs w:val="24"/>
              </w:rPr>
            </w:pPr>
            <w:r>
              <w:rPr>
                <w:rFonts w:ascii="Times New Roman" w:hAnsi="Times New Roman" w:cs="Times New Roman"/>
                <w:sz w:val="24"/>
                <w:szCs w:val="24"/>
              </w:rPr>
              <w:t>Pogostemon cablin</w:t>
            </w:r>
          </w:p>
        </w:tc>
        <w:tc>
          <w:tcPr>
            <w:tcW w:w="2976" w:type="dxa"/>
          </w:tcPr>
          <w:p w:rsidR="005E319F" w:rsidRDefault="005A10A0" w:rsidP="005E319F">
            <w:pPr>
              <w:jc w:val="both"/>
              <w:rPr>
                <w:rFonts w:ascii="Times New Roman" w:hAnsi="Times New Roman" w:cs="Times New Roman"/>
                <w:sz w:val="24"/>
                <w:szCs w:val="24"/>
              </w:rPr>
            </w:pPr>
            <w:r>
              <w:rPr>
                <w:rFonts w:ascii="Times New Roman" w:hAnsi="Times New Roman" w:cs="Times New Roman"/>
                <w:sz w:val="24"/>
                <w:szCs w:val="24"/>
              </w:rPr>
              <w:t>daun</w:t>
            </w:r>
          </w:p>
        </w:tc>
      </w:tr>
      <w:tr w:rsidR="005E319F" w:rsidTr="00AB546C">
        <w:tc>
          <w:tcPr>
            <w:tcW w:w="704" w:type="dxa"/>
          </w:tcPr>
          <w:p w:rsidR="005E319F" w:rsidRDefault="00D0100C" w:rsidP="005E319F">
            <w:pPr>
              <w:jc w:val="both"/>
              <w:rPr>
                <w:rFonts w:ascii="Times New Roman" w:hAnsi="Times New Roman" w:cs="Times New Roman"/>
                <w:sz w:val="24"/>
                <w:szCs w:val="24"/>
              </w:rPr>
            </w:pPr>
            <w:r>
              <w:rPr>
                <w:rFonts w:ascii="Times New Roman" w:hAnsi="Times New Roman" w:cs="Times New Roman"/>
                <w:sz w:val="24"/>
                <w:szCs w:val="24"/>
              </w:rPr>
              <w:t>33</w:t>
            </w:r>
          </w:p>
        </w:tc>
        <w:tc>
          <w:tcPr>
            <w:tcW w:w="2268" w:type="dxa"/>
          </w:tcPr>
          <w:p w:rsidR="005E319F" w:rsidRDefault="00BC7086" w:rsidP="005E319F">
            <w:pPr>
              <w:jc w:val="both"/>
              <w:rPr>
                <w:rFonts w:ascii="Times New Roman" w:hAnsi="Times New Roman" w:cs="Times New Roman"/>
                <w:sz w:val="24"/>
                <w:szCs w:val="24"/>
              </w:rPr>
            </w:pPr>
            <w:r>
              <w:rPr>
                <w:rFonts w:ascii="Times New Roman" w:hAnsi="Times New Roman" w:cs="Times New Roman"/>
                <w:sz w:val="24"/>
                <w:szCs w:val="24"/>
              </w:rPr>
              <w:t>Pala</w:t>
            </w:r>
          </w:p>
        </w:tc>
        <w:tc>
          <w:tcPr>
            <w:tcW w:w="3402" w:type="dxa"/>
          </w:tcPr>
          <w:p w:rsidR="005E319F" w:rsidRDefault="00BC7086" w:rsidP="005E319F">
            <w:pPr>
              <w:jc w:val="both"/>
              <w:rPr>
                <w:rFonts w:ascii="Times New Roman" w:hAnsi="Times New Roman" w:cs="Times New Roman"/>
                <w:sz w:val="24"/>
                <w:szCs w:val="24"/>
              </w:rPr>
            </w:pPr>
            <w:r>
              <w:rPr>
                <w:rFonts w:ascii="Times New Roman" w:hAnsi="Times New Roman" w:cs="Times New Roman"/>
                <w:sz w:val="24"/>
                <w:szCs w:val="24"/>
              </w:rPr>
              <w:t>Myristica fragrans houtt</w:t>
            </w:r>
          </w:p>
        </w:tc>
        <w:tc>
          <w:tcPr>
            <w:tcW w:w="2976" w:type="dxa"/>
          </w:tcPr>
          <w:p w:rsidR="005E319F" w:rsidRDefault="005A10A0" w:rsidP="005E319F">
            <w:pPr>
              <w:jc w:val="both"/>
              <w:rPr>
                <w:rFonts w:ascii="Times New Roman" w:hAnsi="Times New Roman" w:cs="Times New Roman"/>
                <w:sz w:val="24"/>
                <w:szCs w:val="24"/>
              </w:rPr>
            </w:pPr>
            <w:r>
              <w:rPr>
                <w:rFonts w:ascii="Times New Roman" w:hAnsi="Times New Roman" w:cs="Times New Roman"/>
                <w:sz w:val="24"/>
                <w:szCs w:val="24"/>
              </w:rPr>
              <w:t>Biji dan fuli</w:t>
            </w:r>
          </w:p>
        </w:tc>
      </w:tr>
      <w:tr w:rsidR="005E319F" w:rsidTr="00AB546C">
        <w:tc>
          <w:tcPr>
            <w:tcW w:w="704" w:type="dxa"/>
          </w:tcPr>
          <w:p w:rsidR="005E319F" w:rsidRDefault="00D0100C" w:rsidP="005E319F">
            <w:pPr>
              <w:jc w:val="both"/>
              <w:rPr>
                <w:rFonts w:ascii="Times New Roman" w:hAnsi="Times New Roman" w:cs="Times New Roman"/>
                <w:sz w:val="24"/>
                <w:szCs w:val="24"/>
              </w:rPr>
            </w:pPr>
            <w:r>
              <w:rPr>
                <w:rFonts w:ascii="Times New Roman" w:hAnsi="Times New Roman" w:cs="Times New Roman"/>
                <w:sz w:val="24"/>
                <w:szCs w:val="24"/>
              </w:rPr>
              <w:t>34</w:t>
            </w:r>
          </w:p>
        </w:tc>
        <w:tc>
          <w:tcPr>
            <w:tcW w:w="2268" w:type="dxa"/>
          </w:tcPr>
          <w:p w:rsidR="005E319F" w:rsidRDefault="00BC7086" w:rsidP="005E319F">
            <w:pPr>
              <w:jc w:val="both"/>
              <w:rPr>
                <w:rFonts w:ascii="Times New Roman" w:hAnsi="Times New Roman" w:cs="Times New Roman"/>
                <w:sz w:val="24"/>
                <w:szCs w:val="24"/>
              </w:rPr>
            </w:pPr>
            <w:r>
              <w:rPr>
                <w:rFonts w:ascii="Times New Roman" w:hAnsi="Times New Roman" w:cs="Times New Roman"/>
                <w:sz w:val="24"/>
                <w:szCs w:val="24"/>
              </w:rPr>
              <w:t>Palmarosa</w:t>
            </w:r>
          </w:p>
        </w:tc>
        <w:tc>
          <w:tcPr>
            <w:tcW w:w="3402" w:type="dxa"/>
          </w:tcPr>
          <w:p w:rsidR="005E319F" w:rsidRDefault="00BC7086" w:rsidP="005E319F">
            <w:pPr>
              <w:jc w:val="both"/>
              <w:rPr>
                <w:rFonts w:ascii="Times New Roman" w:hAnsi="Times New Roman" w:cs="Times New Roman"/>
                <w:sz w:val="24"/>
                <w:szCs w:val="24"/>
              </w:rPr>
            </w:pPr>
            <w:r>
              <w:rPr>
                <w:rFonts w:ascii="Times New Roman" w:hAnsi="Times New Roman" w:cs="Times New Roman"/>
                <w:sz w:val="24"/>
                <w:szCs w:val="24"/>
              </w:rPr>
              <w:t>Cymbopogon martini</w:t>
            </w:r>
          </w:p>
        </w:tc>
        <w:tc>
          <w:tcPr>
            <w:tcW w:w="2976" w:type="dxa"/>
          </w:tcPr>
          <w:p w:rsidR="005E319F" w:rsidRDefault="005A10A0" w:rsidP="005E319F">
            <w:pPr>
              <w:jc w:val="both"/>
              <w:rPr>
                <w:rFonts w:ascii="Times New Roman" w:hAnsi="Times New Roman" w:cs="Times New Roman"/>
                <w:sz w:val="24"/>
                <w:szCs w:val="24"/>
              </w:rPr>
            </w:pPr>
            <w:r>
              <w:rPr>
                <w:rFonts w:ascii="Times New Roman" w:hAnsi="Times New Roman" w:cs="Times New Roman"/>
                <w:sz w:val="24"/>
                <w:szCs w:val="24"/>
              </w:rPr>
              <w:t>daun</w:t>
            </w:r>
          </w:p>
        </w:tc>
      </w:tr>
      <w:tr w:rsidR="005E319F" w:rsidTr="00AB546C">
        <w:tc>
          <w:tcPr>
            <w:tcW w:w="704" w:type="dxa"/>
          </w:tcPr>
          <w:p w:rsidR="005E319F" w:rsidRDefault="00D0100C" w:rsidP="005E319F">
            <w:pPr>
              <w:jc w:val="both"/>
              <w:rPr>
                <w:rFonts w:ascii="Times New Roman" w:hAnsi="Times New Roman" w:cs="Times New Roman"/>
                <w:sz w:val="24"/>
                <w:szCs w:val="24"/>
              </w:rPr>
            </w:pPr>
            <w:r>
              <w:rPr>
                <w:rFonts w:ascii="Times New Roman" w:hAnsi="Times New Roman" w:cs="Times New Roman"/>
                <w:sz w:val="24"/>
                <w:szCs w:val="24"/>
              </w:rPr>
              <w:t>35</w:t>
            </w:r>
          </w:p>
        </w:tc>
        <w:tc>
          <w:tcPr>
            <w:tcW w:w="2268" w:type="dxa"/>
          </w:tcPr>
          <w:p w:rsidR="005E319F" w:rsidRDefault="00BC7086" w:rsidP="005E319F">
            <w:pPr>
              <w:jc w:val="both"/>
              <w:rPr>
                <w:rFonts w:ascii="Times New Roman" w:hAnsi="Times New Roman" w:cs="Times New Roman"/>
                <w:sz w:val="24"/>
                <w:szCs w:val="24"/>
              </w:rPr>
            </w:pPr>
            <w:r>
              <w:rPr>
                <w:rFonts w:ascii="Times New Roman" w:hAnsi="Times New Roman" w:cs="Times New Roman"/>
                <w:sz w:val="24"/>
                <w:szCs w:val="24"/>
              </w:rPr>
              <w:t>Pinus</w:t>
            </w:r>
          </w:p>
        </w:tc>
        <w:tc>
          <w:tcPr>
            <w:tcW w:w="3402" w:type="dxa"/>
          </w:tcPr>
          <w:p w:rsidR="005E319F" w:rsidRDefault="00BC7086" w:rsidP="005E319F">
            <w:pPr>
              <w:jc w:val="both"/>
              <w:rPr>
                <w:rFonts w:ascii="Times New Roman" w:hAnsi="Times New Roman" w:cs="Times New Roman"/>
                <w:sz w:val="24"/>
                <w:szCs w:val="24"/>
              </w:rPr>
            </w:pPr>
            <w:r>
              <w:rPr>
                <w:rFonts w:ascii="Times New Roman" w:hAnsi="Times New Roman" w:cs="Times New Roman"/>
                <w:sz w:val="24"/>
                <w:szCs w:val="24"/>
              </w:rPr>
              <w:t>Pinus merkusii</w:t>
            </w:r>
          </w:p>
        </w:tc>
        <w:tc>
          <w:tcPr>
            <w:tcW w:w="2976" w:type="dxa"/>
          </w:tcPr>
          <w:p w:rsidR="005E319F" w:rsidRDefault="005A10A0" w:rsidP="005E319F">
            <w:pPr>
              <w:jc w:val="both"/>
              <w:rPr>
                <w:rFonts w:ascii="Times New Roman" w:hAnsi="Times New Roman" w:cs="Times New Roman"/>
                <w:sz w:val="24"/>
                <w:szCs w:val="24"/>
              </w:rPr>
            </w:pPr>
            <w:r>
              <w:rPr>
                <w:rFonts w:ascii="Times New Roman" w:hAnsi="Times New Roman" w:cs="Times New Roman"/>
                <w:sz w:val="24"/>
                <w:szCs w:val="24"/>
              </w:rPr>
              <w:t>getah</w:t>
            </w:r>
          </w:p>
        </w:tc>
      </w:tr>
      <w:tr w:rsidR="005E319F" w:rsidTr="00AB546C">
        <w:tc>
          <w:tcPr>
            <w:tcW w:w="704" w:type="dxa"/>
          </w:tcPr>
          <w:p w:rsidR="005E319F" w:rsidRDefault="00D0100C" w:rsidP="005E319F">
            <w:pPr>
              <w:jc w:val="both"/>
              <w:rPr>
                <w:rFonts w:ascii="Times New Roman" w:hAnsi="Times New Roman" w:cs="Times New Roman"/>
                <w:sz w:val="24"/>
                <w:szCs w:val="24"/>
              </w:rPr>
            </w:pPr>
            <w:r>
              <w:rPr>
                <w:rFonts w:ascii="Times New Roman" w:hAnsi="Times New Roman" w:cs="Times New Roman"/>
                <w:sz w:val="24"/>
                <w:szCs w:val="24"/>
              </w:rPr>
              <w:t>36</w:t>
            </w:r>
          </w:p>
        </w:tc>
        <w:tc>
          <w:tcPr>
            <w:tcW w:w="2268" w:type="dxa"/>
          </w:tcPr>
          <w:p w:rsidR="005E319F" w:rsidRDefault="00BC7086" w:rsidP="005E319F">
            <w:pPr>
              <w:jc w:val="both"/>
              <w:rPr>
                <w:rFonts w:ascii="Times New Roman" w:hAnsi="Times New Roman" w:cs="Times New Roman"/>
                <w:sz w:val="24"/>
                <w:szCs w:val="24"/>
              </w:rPr>
            </w:pPr>
            <w:r>
              <w:rPr>
                <w:rFonts w:ascii="Times New Roman" w:hAnsi="Times New Roman" w:cs="Times New Roman"/>
                <w:sz w:val="24"/>
                <w:szCs w:val="24"/>
              </w:rPr>
              <w:t>Rosemari</w:t>
            </w:r>
          </w:p>
        </w:tc>
        <w:tc>
          <w:tcPr>
            <w:tcW w:w="3402" w:type="dxa"/>
          </w:tcPr>
          <w:p w:rsidR="005E319F" w:rsidRDefault="00BC7086" w:rsidP="005E319F">
            <w:pPr>
              <w:jc w:val="both"/>
              <w:rPr>
                <w:rFonts w:ascii="Times New Roman" w:hAnsi="Times New Roman" w:cs="Times New Roman"/>
                <w:sz w:val="24"/>
                <w:szCs w:val="24"/>
              </w:rPr>
            </w:pPr>
            <w:r>
              <w:rPr>
                <w:rFonts w:ascii="Times New Roman" w:hAnsi="Times New Roman" w:cs="Times New Roman"/>
                <w:sz w:val="24"/>
                <w:szCs w:val="24"/>
              </w:rPr>
              <w:t>Rosmarinus officinale</w:t>
            </w:r>
          </w:p>
        </w:tc>
        <w:tc>
          <w:tcPr>
            <w:tcW w:w="2976" w:type="dxa"/>
          </w:tcPr>
          <w:p w:rsidR="005E319F" w:rsidRDefault="005A10A0" w:rsidP="005E319F">
            <w:pPr>
              <w:jc w:val="both"/>
              <w:rPr>
                <w:rFonts w:ascii="Times New Roman" w:hAnsi="Times New Roman" w:cs="Times New Roman"/>
                <w:sz w:val="24"/>
                <w:szCs w:val="24"/>
              </w:rPr>
            </w:pPr>
            <w:r>
              <w:rPr>
                <w:rFonts w:ascii="Times New Roman" w:hAnsi="Times New Roman" w:cs="Times New Roman"/>
                <w:sz w:val="24"/>
                <w:szCs w:val="24"/>
              </w:rPr>
              <w:t>bunga</w:t>
            </w:r>
          </w:p>
        </w:tc>
      </w:tr>
      <w:tr w:rsidR="005E319F" w:rsidTr="00AB546C">
        <w:tc>
          <w:tcPr>
            <w:tcW w:w="704" w:type="dxa"/>
          </w:tcPr>
          <w:p w:rsidR="005E319F" w:rsidRDefault="00D0100C" w:rsidP="005E319F">
            <w:pPr>
              <w:jc w:val="both"/>
              <w:rPr>
                <w:rFonts w:ascii="Times New Roman" w:hAnsi="Times New Roman" w:cs="Times New Roman"/>
                <w:sz w:val="24"/>
                <w:szCs w:val="24"/>
              </w:rPr>
            </w:pPr>
            <w:r>
              <w:rPr>
                <w:rFonts w:ascii="Times New Roman" w:hAnsi="Times New Roman" w:cs="Times New Roman"/>
                <w:sz w:val="24"/>
                <w:szCs w:val="24"/>
              </w:rPr>
              <w:t>37</w:t>
            </w:r>
          </w:p>
        </w:tc>
        <w:tc>
          <w:tcPr>
            <w:tcW w:w="2268" w:type="dxa"/>
          </w:tcPr>
          <w:p w:rsidR="005E319F" w:rsidRDefault="00BC7086" w:rsidP="005E319F">
            <w:pPr>
              <w:jc w:val="both"/>
              <w:rPr>
                <w:rFonts w:ascii="Times New Roman" w:hAnsi="Times New Roman" w:cs="Times New Roman"/>
                <w:sz w:val="24"/>
                <w:szCs w:val="24"/>
              </w:rPr>
            </w:pPr>
            <w:r>
              <w:rPr>
                <w:rFonts w:ascii="Times New Roman" w:hAnsi="Times New Roman" w:cs="Times New Roman"/>
                <w:sz w:val="24"/>
                <w:szCs w:val="24"/>
              </w:rPr>
              <w:t>Sedap malam</w:t>
            </w:r>
          </w:p>
        </w:tc>
        <w:tc>
          <w:tcPr>
            <w:tcW w:w="3402" w:type="dxa"/>
          </w:tcPr>
          <w:p w:rsidR="005E319F" w:rsidRDefault="00BC7086" w:rsidP="005E319F">
            <w:pPr>
              <w:jc w:val="both"/>
              <w:rPr>
                <w:rFonts w:ascii="Times New Roman" w:hAnsi="Times New Roman" w:cs="Times New Roman"/>
                <w:sz w:val="24"/>
                <w:szCs w:val="24"/>
              </w:rPr>
            </w:pPr>
            <w:r>
              <w:rPr>
                <w:rFonts w:ascii="Times New Roman" w:hAnsi="Times New Roman" w:cs="Times New Roman"/>
                <w:sz w:val="24"/>
                <w:szCs w:val="24"/>
              </w:rPr>
              <w:t>Polianthes tuberose</w:t>
            </w:r>
          </w:p>
        </w:tc>
        <w:tc>
          <w:tcPr>
            <w:tcW w:w="2976" w:type="dxa"/>
          </w:tcPr>
          <w:p w:rsidR="005E319F" w:rsidRDefault="005A10A0" w:rsidP="005E319F">
            <w:pPr>
              <w:jc w:val="both"/>
              <w:rPr>
                <w:rFonts w:ascii="Times New Roman" w:hAnsi="Times New Roman" w:cs="Times New Roman"/>
                <w:sz w:val="24"/>
                <w:szCs w:val="24"/>
              </w:rPr>
            </w:pPr>
            <w:r>
              <w:rPr>
                <w:rFonts w:ascii="Times New Roman" w:hAnsi="Times New Roman" w:cs="Times New Roman"/>
                <w:sz w:val="24"/>
                <w:szCs w:val="24"/>
              </w:rPr>
              <w:t>bunga</w:t>
            </w:r>
          </w:p>
        </w:tc>
      </w:tr>
      <w:tr w:rsidR="005E319F" w:rsidTr="00AB546C">
        <w:tc>
          <w:tcPr>
            <w:tcW w:w="704" w:type="dxa"/>
          </w:tcPr>
          <w:p w:rsidR="005E319F" w:rsidRDefault="00D0100C" w:rsidP="005E319F">
            <w:pPr>
              <w:jc w:val="both"/>
              <w:rPr>
                <w:rFonts w:ascii="Times New Roman" w:hAnsi="Times New Roman" w:cs="Times New Roman"/>
                <w:sz w:val="24"/>
                <w:szCs w:val="24"/>
              </w:rPr>
            </w:pPr>
            <w:r>
              <w:rPr>
                <w:rFonts w:ascii="Times New Roman" w:hAnsi="Times New Roman" w:cs="Times New Roman"/>
                <w:sz w:val="24"/>
                <w:szCs w:val="24"/>
              </w:rPr>
              <w:t>38</w:t>
            </w:r>
          </w:p>
        </w:tc>
        <w:tc>
          <w:tcPr>
            <w:tcW w:w="2268" w:type="dxa"/>
          </w:tcPr>
          <w:p w:rsidR="005E319F" w:rsidRDefault="00BC7086" w:rsidP="005E319F">
            <w:pPr>
              <w:jc w:val="both"/>
              <w:rPr>
                <w:rFonts w:ascii="Times New Roman" w:hAnsi="Times New Roman" w:cs="Times New Roman"/>
                <w:sz w:val="24"/>
                <w:szCs w:val="24"/>
              </w:rPr>
            </w:pPr>
            <w:r>
              <w:rPr>
                <w:rFonts w:ascii="Times New Roman" w:hAnsi="Times New Roman" w:cs="Times New Roman"/>
                <w:sz w:val="24"/>
                <w:szCs w:val="24"/>
              </w:rPr>
              <w:t>Selasih mekah</w:t>
            </w:r>
          </w:p>
        </w:tc>
        <w:tc>
          <w:tcPr>
            <w:tcW w:w="3402" w:type="dxa"/>
          </w:tcPr>
          <w:p w:rsidR="005E319F" w:rsidRDefault="00BC7086" w:rsidP="005E319F">
            <w:pPr>
              <w:jc w:val="both"/>
              <w:rPr>
                <w:rFonts w:ascii="Times New Roman" w:hAnsi="Times New Roman" w:cs="Times New Roman"/>
                <w:sz w:val="24"/>
                <w:szCs w:val="24"/>
              </w:rPr>
            </w:pPr>
            <w:r>
              <w:rPr>
                <w:rFonts w:ascii="Times New Roman" w:hAnsi="Times New Roman" w:cs="Times New Roman"/>
                <w:sz w:val="24"/>
                <w:szCs w:val="24"/>
              </w:rPr>
              <w:t>Ocinum gratissimum</w:t>
            </w:r>
          </w:p>
        </w:tc>
        <w:tc>
          <w:tcPr>
            <w:tcW w:w="2976" w:type="dxa"/>
          </w:tcPr>
          <w:p w:rsidR="005E319F" w:rsidRDefault="005A10A0" w:rsidP="005E319F">
            <w:pPr>
              <w:jc w:val="both"/>
              <w:rPr>
                <w:rFonts w:ascii="Times New Roman" w:hAnsi="Times New Roman" w:cs="Times New Roman"/>
                <w:sz w:val="24"/>
                <w:szCs w:val="24"/>
              </w:rPr>
            </w:pPr>
            <w:r>
              <w:rPr>
                <w:rFonts w:ascii="Times New Roman" w:hAnsi="Times New Roman" w:cs="Times New Roman"/>
                <w:sz w:val="24"/>
                <w:szCs w:val="24"/>
              </w:rPr>
              <w:t>bunga</w:t>
            </w:r>
          </w:p>
        </w:tc>
      </w:tr>
      <w:tr w:rsidR="005E319F" w:rsidTr="00AB546C">
        <w:tc>
          <w:tcPr>
            <w:tcW w:w="704" w:type="dxa"/>
          </w:tcPr>
          <w:p w:rsidR="005E319F" w:rsidRDefault="00D0100C" w:rsidP="005E319F">
            <w:pPr>
              <w:jc w:val="both"/>
              <w:rPr>
                <w:rFonts w:ascii="Times New Roman" w:hAnsi="Times New Roman" w:cs="Times New Roman"/>
                <w:sz w:val="24"/>
                <w:szCs w:val="24"/>
              </w:rPr>
            </w:pPr>
            <w:r>
              <w:rPr>
                <w:rFonts w:ascii="Times New Roman" w:hAnsi="Times New Roman" w:cs="Times New Roman"/>
                <w:sz w:val="24"/>
                <w:szCs w:val="24"/>
              </w:rPr>
              <w:t>39</w:t>
            </w:r>
          </w:p>
        </w:tc>
        <w:tc>
          <w:tcPr>
            <w:tcW w:w="2268" w:type="dxa"/>
          </w:tcPr>
          <w:p w:rsidR="005E319F" w:rsidRDefault="00BC7086" w:rsidP="005E319F">
            <w:pPr>
              <w:jc w:val="both"/>
              <w:rPr>
                <w:rFonts w:ascii="Times New Roman" w:hAnsi="Times New Roman" w:cs="Times New Roman"/>
                <w:sz w:val="24"/>
                <w:szCs w:val="24"/>
              </w:rPr>
            </w:pPr>
            <w:r>
              <w:rPr>
                <w:rFonts w:ascii="Times New Roman" w:hAnsi="Times New Roman" w:cs="Times New Roman"/>
                <w:sz w:val="24"/>
                <w:szCs w:val="24"/>
              </w:rPr>
              <w:t>seledri</w:t>
            </w:r>
          </w:p>
        </w:tc>
        <w:tc>
          <w:tcPr>
            <w:tcW w:w="3402" w:type="dxa"/>
          </w:tcPr>
          <w:p w:rsidR="005E319F" w:rsidRDefault="00BC7086" w:rsidP="005E319F">
            <w:pPr>
              <w:jc w:val="both"/>
              <w:rPr>
                <w:rFonts w:ascii="Times New Roman" w:hAnsi="Times New Roman" w:cs="Times New Roman"/>
                <w:sz w:val="24"/>
                <w:szCs w:val="24"/>
              </w:rPr>
            </w:pPr>
            <w:r>
              <w:rPr>
                <w:rFonts w:ascii="Times New Roman" w:hAnsi="Times New Roman" w:cs="Times New Roman"/>
                <w:sz w:val="24"/>
                <w:szCs w:val="24"/>
              </w:rPr>
              <w:t>Avium graveolens L</w:t>
            </w:r>
          </w:p>
        </w:tc>
        <w:tc>
          <w:tcPr>
            <w:tcW w:w="2976" w:type="dxa"/>
          </w:tcPr>
          <w:p w:rsidR="005E319F" w:rsidRDefault="005A10A0" w:rsidP="005E319F">
            <w:pPr>
              <w:jc w:val="both"/>
              <w:rPr>
                <w:rFonts w:ascii="Times New Roman" w:hAnsi="Times New Roman" w:cs="Times New Roman"/>
                <w:sz w:val="24"/>
                <w:szCs w:val="24"/>
              </w:rPr>
            </w:pPr>
            <w:r>
              <w:rPr>
                <w:rFonts w:ascii="Times New Roman" w:hAnsi="Times New Roman" w:cs="Times New Roman"/>
                <w:sz w:val="24"/>
                <w:szCs w:val="24"/>
              </w:rPr>
              <w:t>Daun dan batang</w:t>
            </w:r>
          </w:p>
        </w:tc>
      </w:tr>
      <w:tr w:rsidR="005E319F" w:rsidTr="00AB546C">
        <w:tc>
          <w:tcPr>
            <w:tcW w:w="704" w:type="dxa"/>
          </w:tcPr>
          <w:p w:rsidR="005E319F" w:rsidRDefault="00BC7086" w:rsidP="005E319F">
            <w:pPr>
              <w:jc w:val="both"/>
              <w:rPr>
                <w:rFonts w:ascii="Times New Roman" w:hAnsi="Times New Roman" w:cs="Times New Roman"/>
                <w:sz w:val="24"/>
                <w:szCs w:val="24"/>
              </w:rPr>
            </w:pPr>
            <w:r>
              <w:rPr>
                <w:rFonts w:ascii="Times New Roman" w:hAnsi="Times New Roman" w:cs="Times New Roman"/>
                <w:sz w:val="24"/>
                <w:szCs w:val="24"/>
              </w:rPr>
              <w:t>40</w:t>
            </w:r>
          </w:p>
        </w:tc>
        <w:tc>
          <w:tcPr>
            <w:tcW w:w="2268" w:type="dxa"/>
          </w:tcPr>
          <w:p w:rsidR="005E319F" w:rsidRDefault="00BC7086" w:rsidP="005E319F">
            <w:pPr>
              <w:jc w:val="both"/>
              <w:rPr>
                <w:rFonts w:ascii="Times New Roman" w:hAnsi="Times New Roman" w:cs="Times New Roman"/>
                <w:sz w:val="24"/>
                <w:szCs w:val="24"/>
              </w:rPr>
            </w:pPr>
            <w:r>
              <w:rPr>
                <w:rFonts w:ascii="Times New Roman" w:hAnsi="Times New Roman" w:cs="Times New Roman"/>
                <w:sz w:val="24"/>
                <w:szCs w:val="24"/>
              </w:rPr>
              <w:t>Sereh dapur</w:t>
            </w:r>
          </w:p>
        </w:tc>
        <w:tc>
          <w:tcPr>
            <w:tcW w:w="3402" w:type="dxa"/>
          </w:tcPr>
          <w:p w:rsidR="005E319F" w:rsidRDefault="00BC7086" w:rsidP="005E319F">
            <w:pPr>
              <w:jc w:val="both"/>
              <w:rPr>
                <w:rFonts w:ascii="Times New Roman" w:hAnsi="Times New Roman" w:cs="Times New Roman"/>
                <w:sz w:val="24"/>
                <w:szCs w:val="24"/>
              </w:rPr>
            </w:pPr>
            <w:r>
              <w:rPr>
                <w:rFonts w:ascii="Times New Roman" w:hAnsi="Times New Roman" w:cs="Times New Roman"/>
                <w:sz w:val="24"/>
                <w:szCs w:val="24"/>
              </w:rPr>
              <w:t>Andropogon citrates</w:t>
            </w:r>
          </w:p>
        </w:tc>
        <w:tc>
          <w:tcPr>
            <w:tcW w:w="2976" w:type="dxa"/>
          </w:tcPr>
          <w:p w:rsidR="005E319F" w:rsidRDefault="005A10A0" w:rsidP="005E319F">
            <w:pPr>
              <w:jc w:val="both"/>
              <w:rPr>
                <w:rFonts w:ascii="Times New Roman" w:hAnsi="Times New Roman" w:cs="Times New Roman"/>
                <w:sz w:val="24"/>
                <w:szCs w:val="24"/>
              </w:rPr>
            </w:pPr>
            <w:r>
              <w:rPr>
                <w:rFonts w:ascii="Times New Roman" w:hAnsi="Times New Roman" w:cs="Times New Roman"/>
                <w:sz w:val="24"/>
                <w:szCs w:val="24"/>
              </w:rPr>
              <w:t>daun</w:t>
            </w:r>
          </w:p>
        </w:tc>
      </w:tr>
      <w:tr w:rsidR="005E319F" w:rsidTr="00AB546C">
        <w:tc>
          <w:tcPr>
            <w:tcW w:w="704" w:type="dxa"/>
          </w:tcPr>
          <w:p w:rsidR="005E319F" w:rsidRDefault="00BC7086" w:rsidP="005E319F">
            <w:pPr>
              <w:jc w:val="both"/>
              <w:rPr>
                <w:rFonts w:ascii="Times New Roman" w:hAnsi="Times New Roman" w:cs="Times New Roman"/>
                <w:sz w:val="24"/>
                <w:szCs w:val="24"/>
              </w:rPr>
            </w:pPr>
            <w:r>
              <w:rPr>
                <w:rFonts w:ascii="Times New Roman" w:hAnsi="Times New Roman" w:cs="Times New Roman"/>
                <w:sz w:val="24"/>
                <w:szCs w:val="24"/>
              </w:rPr>
              <w:t>41</w:t>
            </w:r>
          </w:p>
        </w:tc>
        <w:tc>
          <w:tcPr>
            <w:tcW w:w="2268" w:type="dxa"/>
          </w:tcPr>
          <w:p w:rsidR="005E319F" w:rsidRDefault="00BC7086" w:rsidP="005E319F">
            <w:pPr>
              <w:jc w:val="both"/>
              <w:rPr>
                <w:rFonts w:ascii="Times New Roman" w:hAnsi="Times New Roman" w:cs="Times New Roman"/>
                <w:sz w:val="24"/>
                <w:szCs w:val="24"/>
              </w:rPr>
            </w:pPr>
            <w:r>
              <w:rPr>
                <w:rFonts w:ascii="Times New Roman" w:hAnsi="Times New Roman" w:cs="Times New Roman"/>
                <w:sz w:val="24"/>
                <w:szCs w:val="24"/>
              </w:rPr>
              <w:t>Sereh wangi</w:t>
            </w:r>
          </w:p>
        </w:tc>
        <w:tc>
          <w:tcPr>
            <w:tcW w:w="3402" w:type="dxa"/>
          </w:tcPr>
          <w:p w:rsidR="005E319F" w:rsidRDefault="00BC7086" w:rsidP="005E319F">
            <w:pPr>
              <w:jc w:val="both"/>
              <w:rPr>
                <w:rFonts w:ascii="Times New Roman" w:hAnsi="Times New Roman" w:cs="Times New Roman"/>
                <w:sz w:val="24"/>
                <w:szCs w:val="24"/>
              </w:rPr>
            </w:pPr>
            <w:r>
              <w:rPr>
                <w:rFonts w:ascii="Times New Roman" w:hAnsi="Times New Roman" w:cs="Times New Roman"/>
                <w:sz w:val="24"/>
                <w:szCs w:val="24"/>
              </w:rPr>
              <w:t>Cymbopogon citrates</w:t>
            </w:r>
          </w:p>
        </w:tc>
        <w:tc>
          <w:tcPr>
            <w:tcW w:w="2976" w:type="dxa"/>
          </w:tcPr>
          <w:p w:rsidR="005E319F" w:rsidRDefault="005A10A0" w:rsidP="005E319F">
            <w:pPr>
              <w:jc w:val="both"/>
              <w:rPr>
                <w:rFonts w:ascii="Times New Roman" w:hAnsi="Times New Roman" w:cs="Times New Roman"/>
                <w:sz w:val="24"/>
                <w:szCs w:val="24"/>
              </w:rPr>
            </w:pPr>
            <w:r>
              <w:rPr>
                <w:rFonts w:ascii="Times New Roman" w:hAnsi="Times New Roman" w:cs="Times New Roman"/>
                <w:sz w:val="24"/>
                <w:szCs w:val="24"/>
              </w:rPr>
              <w:t>daun</w:t>
            </w:r>
          </w:p>
        </w:tc>
      </w:tr>
      <w:tr w:rsidR="005E319F" w:rsidTr="00AB546C">
        <w:tc>
          <w:tcPr>
            <w:tcW w:w="704" w:type="dxa"/>
          </w:tcPr>
          <w:p w:rsidR="005E319F" w:rsidRDefault="00BC7086" w:rsidP="005E319F">
            <w:pPr>
              <w:jc w:val="both"/>
              <w:rPr>
                <w:rFonts w:ascii="Times New Roman" w:hAnsi="Times New Roman" w:cs="Times New Roman"/>
                <w:sz w:val="24"/>
                <w:szCs w:val="24"/>
              </w:rPr>
            </w:pPr>
            <w:r>
              <w:rPr>
                <w:rFonts w:ascii="Times New Roman" w:hAnsi="Times New Roman" w:cs="Times New Roman"/>
                <w:sz w:val="24"/>
                <w:szCs w:val="24"/>
              </w:rPr>
              <w:t>42</w:t>
            </w:r>
          </w:p>
        </w:tc>
        <w:tc>
          <w:tcPr>
            <w:tcW w:w="2268" w:type="dxa"/>
          </w:tcPr>
          <w:p w:rsidR="005E319F" w:rsidRDefault="00BC7086" w:rsidP="005E319F">
            <w:pPr>
              <w:jc w:val="both"/>
              <w:rPr>
                <w:rFonts w:ascii="Times New Roman" w:hAnsi="Times New Roman" w:cs="Times New Roman"/>
                <w:sz w:val="24"/>
                <w:szCs w:val="24"/>
              </w:rPr>
            </w:pPr>
            <w:r>
              <w:rPr>
                <w:rFonts w:ascii="Times New Roman" w:hAnsi="Times New Roman" w:cs="Times New Roman"/>
                <w:sz w:val="24"/>
                <w:szCs w:val="24"/>
              </w:rPr>
              <w:t>sirih</w:t>
            </w:r>
          </w:p>
        </w:tc>
        <w:tc>
          <w:tcPr>
            <w:tcW w:w="3402" w:type="dxa"/>
          </w:tcPr>
          <w:p w:rsidR="005E319F" w:rsidRDefault="00BC7086" w:rsidP="005E319F">
            <w:pPr>
              <w:jc w:val="both"/>
              <w:rPr>
                <w:rFonts w:ascii="Times New Roman" w:hAnsi="Times New Roman" w:cs="Times New Roman"/>
                <w:sz w:val="24"/>
                <w:szCs w:val="24"/>
              </w:rPr>
            </w:pPr>
            <w:r>
              <w:rPr>
                <w:rFonts w:ascii="Times New Roman" w:hAnsi="Times New Roman" w:cs="Times New Roman"/>
                <w:sz w:val="24"/>
                <w:szCs w:val="24"/>
              </w:rPr>
              <w:t>Piper bitle</w:t>
            </w:r>
          </w:p>
        </w:tc>
        <w:tc>
          <w:tcPr>
            <w:tcW w:w="2976" w:type="dxa"/>
          </w:tcPr>
          <w:p w:rsidR="005E319F" w:rsidRDefault="005A10A0" w:rsidP="005E319F">
            <w:pPr>
              <w:jc w:val="both"/>
              <w:rPr>
                <w:rFonts w:ascii="Times New Roman" w:hAnsi="Times New Roman" w:cs="Times New Roman"/>
                <w:sz w:val="24"/>
                <w:szCs w:val="24"/>
              </w:rPr>
            </w:pPr>
            <w:r>
              <w:rPr>
                <w:rFonts w:ascii="Times New Roman" w:hAnsi="Times New Roman" w:cs="Times New Roman"/>
                <w:sz w:val="24"/>
                <w:szCs w:val="24"/>
              </w:rPr>
              <w:t>Daun dan batang</w:t>
            </w:r>
          </w:p>
        </w:tc>
      </w:tr>
      <w:tr w:rsidR="005E319F" w:rsidTr="00AB546C">
        <w:tc>
          <w:tcPr>
            <w:tcW w:w="704" w:type="dxa"/>
          </w:tcPr>
          <w:p w:rsidR="005E319F" w:rsidRDefault="00BC7086" w:rsidP="005E319F">
            <w:pPr>
              <w:jc w:val="both"/>
              <w:rPr>
                <w:rFonts w:ascii="Times New Roman" w:hAnsi="Times New Roman" w:cs="Times New Roman"/>
                <w:sz w:val="24"/>
                <w:szCs w:val="24"/>
              </w:rPr>
            </w:pPr>
            <w:r>
              <w:rPr>
                <w:rFonts w:ascii="Times New Roman" w:hAnsi="Times New Roman" w:cs="Times New Roman"/>
                <w:sz w:val="24"/>
                <w:szCs w:val="24"/>
              </w:rPr>
              <w:t>43</w:t>
            </w:r>
          </w:p>
        </w:tc>
        <w:tc>
          <w:tcPr>
            <w:tcW w:w="2268" w:type="dxa"/>
          </w:tcPr>
          <w:p w:rsidR="005E319F" w:rsidRDefault="00BC7086" w:rsidP="005E319F">
            <w:pPr>
              <w:jc w:val="both"/>
              <w:rPr>
                <w:rFonts w:ascii="Times New Roman" w:hAnsi="Times New Roman" w:cs="Times New Roman"/>
                <w:sz w:val="24"/>
                <w:szCs w:val="24"/>
              </w:rPr>
            </w:pPr>
            <w:r>
              <w:rPr>
                <w:rFonts w:ascii="Times New Roman" w:hAnsi="Times New Roman" w:cs="Times New Roman"/>
                <w:sz w:val="24"/>
                <w:szCs w:val="24"/>
              </w:rPr>
              <w:t>Sarawung pohon</w:t>
            </w:r>
          </w:p>
        </w:tc>
        <w:tc>
          <w:tcPr>
            <w:tcW w:w="3402" w:type="dxa"/>
          </w:tcPr>
          <w:p w:rsidR="005E319F" w:rsidRDefault="00BC7086" w:rsidP="005E319F">
            <w:pPr>
              <w:jc w:val="both"/>
              <w:rPr>
                <w:rFonts w:ascii="Times New Roman" w:hAnsi="Times New Roman" w:cs="Times New Roman"/>
                <w:sz w:val="24"/>
                <w:szCs w:val="24"/>
              </w:rPr>
            </w:pPr>
            <w:r>
              <w:rPr>
                <w:rFonts w:ascii="Times New Roman" w:hAnsi="Times New Roman" w:cs="Times New Roman"/>
                <w:sz w:val="24"/>
                <w:szCs w:val="24"/>
              </w:rPr>
              <w:t>Backhousia citriodora</w:t>
            </w:r>
          </w:p>
        </w:tc>
        <w:tc>
          <w:tcPr>
            <w:tcW w:w="2976" w:type="dxa"/>
          </w:tcPr>
          <w:p w:rsidR="005E319F" w:rsidRDefault="005A10A0" w:rsidP="005E319F">
            <w:pPr>
              <w:jc w:val="both"/>
              <w:rPr>
                <w:rFonts w:ascii="Times New Roman" w:hAnsi="Times New Roman" w:cs="Times New Roman"/>
                <w:sz w:val="24"/>
                <w:szCs w:val="24"/>
              </w:rPr>
            </w:pPr>
            <w:r>
              <w:rPr>
                <w:rFonts w:ascii="Times New Roman" w:hAnsi="Times New Roman" w:cs="Times New Roman"/>
                <w:sz w:val="24"/>
                <w:szCs w:val="24"/>
              </w:rPr>
              <w:t>daun</w:t>
            </w:r>
          </w:p>
        </w:tc>
      </w:tr>
      <w:tr w:rsidR="005E319F" w:rsidTr="00AB546C">
        <w:tc>
          <w:tcPr>
            <w:tcW w:w="704" w:type="dxa"/>
          </w:tcPr>
          <w:p w:rsidR="005E319F" w:rsidRDefault="00BC7086" w:rsidP="005E319F">
            <w:pPr>
              <w:jc w:val="both"/>
              <w:rPr>
                <w:rFonts w:ascii="Times New Roman" w:hAnsi="Times New Roman" w:cs="Times New Roman"/>
                <w:sz w:val="24"/>
                <w:szCs w:val="24"/>
              </w:rPr>
            </w:pPr>
            <w:r>
              <w:rPr>
                <w:rFonts w:ascii="Times New Roman" w:hAnsi="Times New Roman" w:cs="Times New Roman"/>
                <w:sz w:val="24"/>
                <w:szCs w:val="24"/>
              </w:rPr>
              <w:t>44</w:t>
            </w:r>
          </w:p>
        </w:tc>
        <w:tc>
          <w:tcPr>
            <w:tcW w:w="2268" w:type="dxa"/>
          </w:tcPr>
          <w:p w:rsidR="005E319F" w:rsidRDefault="00BC7086" w:rsidP="005E319F">
            <w:pPr>
              <w:jc w:val="both"/>
              <w:rPr>
                <w:rFonts w:ascii="Times New Roman" w:hAnsi="Times New Roman" w:cs="Times New Roman"/>
                <w:sz w:val="24"/>
                <w:szCs w:val="24"/>
              </w:rPr>
            </w:pPr>
            <w:r>
              <w:rPr>
                <w:rFonts w:ascii="Times New Roman" w:hAnsi="Times New Roman" w:cs="Times New Roman"/>
                <w:sz w:val="24"/>
                <w:szCs w:val="24"/>
              </w:rPr>
              <w:t>temulawak</w:t>
            </w:r>
          </w:p>
        </w:tc>
        <w:tc>
          <w:tcPr>
            <w:tcW w:w="3402" w:type="dxa"/>
          </w:tcPr>
          <w:p w:rsidR="005E319F" w:rsidRDefault="005A10A0" w:rsidP="005E319F">
            <w:pPr>
              <w:jc w:val="both"/>
              <w:rPr>
                <w:rFonts w:ascii="Times New Roman" w:hAnsi="Times New Roman" w:cs="Times New Roman"/>
                <w:sz w:val="24"/>
                <w:szCs w:val="24"/>
              </w:rPr>
            </w:pPr>
            <w:r>
              <w:rPr>
                <w:rFonts w:ascii="Times New Roman" w:hAnsi="Times New Roman" w:cs="Times New Roman"/>
                <w:sz w:val="24"/>
                <w:szCs w:val="24"/>
              </w:rPr>
              <w:t>Curcuma xanthorizza</w:t>
            </w:r>
          </w:p>
        </w:tc>
        <w:tc>
          <w:tcPr>
            <w:tcW w:w="2976" w:type="dxa"/>
          </w:tcPr>
          <w:p w:rsidR="005E319F" w:rsidRDefault="005A10A0" w:rsidP="005E319F">
            <w:pPr>
              <w:jc w:val="both"/>
              <w:rPr>
                <w:rFonts w:ascii="Times New Roman" w:hAnsi="Times New Roman" w:cs="Times New Roman"/>
                <w:sz w:val="24"/>
                <w:szCs w:val="24"/>
              </w:rPr>
            </w:pPr>
            <w:r>
              <w:rPr>
                <w:rFonts w:ascii="Times New Roman" w:hAnsi="Times New Roman" w:cs="Times New Roman"/>
                <w:sz w:val="24"/>
                <w:szCs w:val="24"/>
              </w:rPr>
              <w:t>akar</w:t>
            </w:r>
          </w:p>
        </w:tc>
      </w:tr>
      <w:tr w:rsidR="005E319F" w:rsidTr="00AB546C">
        <w:tc>
          <w:tcPr>
            <w:tcW w:w="704" w:type="dxa"/>
          </w:tcPr>
          <w:p w:rsidR="005E319F" w:rsidRDefault="00BC7086" w:rsidP="005E319F">
            <w:pPr>
              <w:jc w:val="both"/>
              <w:rPr>
                <w:rFonts w:ascii="Times New Roman" w:hAnsi="Times New Roman" w:cs="Times New Roman"/>
                <w:sz w:val="24"/>
                <w:szCs w:val="24"/>
              </w:rPr>
            </w:pPr>
            <w:r>
              <w:rPr>
                <w:rFonts w:ascii="Times New Roman" w:hAnsi="Times New Roman" w:cs="Times New Roman"/>
                <w:sz w:val="24"/>
                <w:szCs w:val="24"/>
              </w:rPr>
              <w:t>45</w:t>
            </w:r>
          </w:p>
        </w:tc>
        <w:tc>
          <w:tcPr>
            <w:tcW w:w="2268" w:type="dxa"/>
          </w:tcPr>
          <w:p w:rsidR="005E319F" w:rsidRDefault="00BC7086" w:rsidP="005E319F">
            <w:pPr>
              <w:jc w:val="both"/>
              <w:rPr>
                <w:rFonts w:ascii="Times New Roman" w:hAnsi="Times New Roman" w:cs="Times New Roman"/>
                <w:sz w:val="24"/>
                <w:szCs w:val="24"/>
              </w:rPr>
            </w:pPr>
            <w:r>
              <w:rPr>
                <w:rFonts w:ascii="Times New Roman" w:hAnsi="Times New Roman" w:cs="Times New Roman"/>
                <w:sz w:val="24"/>
                <w:szCs w:val="24"/>
              </w:rPr>
              <w:t>Ylang-Ylang</w:t>
            </w:r>
          </w:p>
        </w:tc>
        <w:tc>
          <w:tcPr>
            <w:tcW w:w="3402" w:type="dxa"/>
          </w:tcPr>
          <w:p w:rsidR="005E319F" w:rsidRDefault="005A10A0" w:rsidP="005E319F">
            <w:pPr>
              <w:jc w:val="both"/>
              <w:rPr>
                <w:rFonts w:ascii="Times New Roman" w:hAnsi="Times New Roman" w:cs="Times New Roman"/>
                <w:sz w:val="24"/>
                <w:szCs w:val="24"/>
              </w:rPr>
            </w:pPr>
            <w:r>
              <w:rPr>
                <w:rFonts w:ascii="Times New Roman" w:hAnsi="Times New Roman" w:cs="Times New Roman"/>
                <w:sz w:val="24"/>
                <w:szCs w:val="24"/>
              </w:rPr>
              <w:t>Canangium odoratum</w:t>
            </w:r>
          </w:p>
        </w:tc>
        <w:tc>
          <w:tcPr>
            <w:tcW w:w="2976" w:type="dxa"/>
          </w:tcPr>
          <w:p w:rsidR="005E319F" w:rsidRDefault="005A10A0" w:rsidP="005E319F">
            <w:pPr>
              <w:jc w:val="both"/>
              <w:rPr>
                <w:rFonts w:ascii="Times New Roman" w:hAnsi="Times New Roman" w:cs="Times New Roman"/>
                <w:sz w:val="24"/>
                <w:szCs w:val="24"/>
              </w:rPr>
            </w:pPr>
            <w:r>
              <w:rPr>
                <w:rFonts w:ascii="Times New Roman" w:hAnsi="Times New Roman" w:cs="Times New Roman"/>
                <w:sz w:val="24"/>
                <w:szCs w:val="24"/>
              </w:rPr>
              <w:t>bunga</w:t>
            </w:r>
          </w:p>
        </w:tc>
      </w:tr>
    </w:tbl>
    <w:p w:rsidR="005E319F" w:rsidRPr="005E319F" w:rsidRDefault="005E319F" w:rsidP="005E319F">
      <w:pPr>
        <w:jc w:val="both"/>
        <w:rPr>
          <w:rFonts w:ascii="Times New Roman" w:hAnsi="Times New Roman" w:cs="Times New Roman"/>
          <w:sz w:val="24"/>
          <w:szCs w:val="24"/>
        </w:rPr>
      </w:pPr>
    </w:p>
    <w:p w:rsidR="004B287F" w:rsidRDefault="004B287F" w:rsidP="004B287F">
      <w:pPr>
        <w:jc w:val="both"/>
        <w:rPr>
          <w:rFonts w:ascii="Times New Roman" w:hAnsi="Times New Roman" w:cs="Times New Roman"/>
          <w:sz w:val="24"/>
          <w:szCs w:val="24"/>
        </w:rPr>
      </w:pPr>
    </w:p>
    <w:p w:rsidR="004B287F" w:rsidRDefault="004B287F" w:rsidP="004B287F">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Mekanisme Aromaterapi</w:t>
      </w:r>
    </w:p>
    <w:p w:rsidR="00AA2633" w:rsidRDefault="00AA2633" w:rsidP="00AA2633">
      <w:pPr>
        <w:pStyle w:val="ListParagraph"/>
        <w:jc w:val="both"/>
        <w:rPr>
          <w:rFonts w:ascii="Times New Roman" w:hAnsi="Times New Roman" w:cs="Times New Roman"/>
          <w:sz w:val="24"/>
          <w:szCs w:val="24"/>
        </w:rPr>
      </w:pPr>
    </w:p>
    <w:p w:rsidR="004B287F" w:rsidRDefault="004B287F" w:rsidP="004B287F">
      <w:pPr>
        <w:pStyle w:val="ListParagraph"/>
        <w:jc w:val="both"/>
        <w:rPr>
          <w:rFonts w:ascii="Times New Roman" w:hAnsi="Times New Roman" w:cs="Times New Roman"/>
          <w:sz w:val="24"/>
          <w:szCs w:val="24"/>
        </w:rPr>
      </w:pPr>
      <w:r>
        <w:rPr>
          <w:rFonts w:ascii="Times New Roman" w:hAnsi="Times New Roman" w:cs="Times New Roman"/>
          <w:sz w:val="24"/>
          <w:szCs w:val="24"/>
        </w:rPr>
        <w:t>Efek fisiologis dari aroma terapi dapat dibagi menjadi dua jenis: yang bertindak melalui stimulasi system saraf dan organ-organ yang bertindak langsung pada organ atau jaringan melalui effector=receptor mekanisme (Hongratanaworakit, 2004).</w:t>
      </w:r>
    </w:p>
    <w:p w:rsidR="004B287F" w:rsidRDefault="004B287F" w:rsidP="004B287F">
      <w:pPr>
        <w:pStyle w:val="ListParagraph"/>
        <w:jc w:val="both"/>
        <w:rPr>
          <w:rFonts w:ascii="Times New Roman" w:hAnsi="Times New Roman" w:cs="Times New Roman"/>
          <w:sz w:val="24"/>
          <w:szCs w:val="24"/>
        </w:rPr>
      </w:pPr>
    </w:p>
    <w:p w:rsidR="004B287F" w:rsidRDefault="004B287F" w:rsidP="004B287F">
      <w:pPr>
        <w:pStyle w:val="ListParagraph"/>
        <w:jc w:val="both"/>
        <w:rPr>
          <w:rFonts w:ascii="Times New Roman" w:hAnsi="Times New Roman" w:cs="Times New Roman"/>
          <w:sz w:val="24"/>
          <w:szCs w:val="24"/>
        </w:rPr>
      </w:pPr>
      <w:r>
        <w:rPr>
          <w:rFonts w:ascii="Times New Roman" w:hAnsi="Times New Roman" w:cs="Times New Roman"/>
          <w:sz w:val="24"/>
          <w:szCs w:val="24"/>
        </w:rPr>
        <w:t>Aromaterapi didasarkan pada teori bahwa inhalasi atau penyerapan minyak esensial memicu perubahan dalam system limbic, bagian dari otak yang berhubungan dengan memori dan emosi. Hal ini dapat merangsang respon fisiologis saraf endokrin atau system kekebalan tubuh, yang mempengaruhi denyut jantung, tekanan darah, pernafasan, aktifitas gelombang otak dan pelepasan berbagai hormone di seluruh tubuh.</w:t>
      </w:r>
    </w:p>
    <w:p w:rsidR="00DB45E7" w:rsidRDefault="00DB45E7" w:rsidP="004B287F">
      <w:pPr>
        <w:pStyle w:val="ListParagraph"/>
        <w:jc w:val="both"/>
        <w:rPr>
          <w:rFonts w:ascii="Times New Roman" w:hAnsi="Times New Roman" w:cs="Times New Roman"/>
          <w:sz w:val="24"/>
          <w:szCs w:val="24"/>
        </w:rPr>
      </w:pPr>
    </w:p>
    <w:p w:rsidR="00DB45E7" w:rsidRDefault="00DB45E7" w:rsidP="004B287F">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Mekanisme kerja bahan aromaterapi adalah melalui sirkulasi tubuh dan system penciuman. Organ penciuman merupakan satu-satunya indera perasa dengan berbagai </w:t>
      </w:r>
      <w:r>
        <w:rPr>
          <w:rFonts w:ascii="Times New Roman" w:hAnsi="Times New Roman" w:cs="Times New Roman"/>
          <w:sz w:val="24"/>
          <w:szCs w:val="24"/>
        </w:rPr>
        <w:lastRenderedPageBreak/>
        <w:t>reseptor saraf yang berhubungan langsung dengan dunia luar dan merupakan saluran langsung ke otak. Hanya sejumlah 8 molekul sudah dapat memicu impuls elektrik pada ujung saraf.</w:t>
      </w:r>
    </w:p>
    <w:p w:rsidR="00DB45E7" w:rsidRDefault="00DB45E7" w:rsidP="004B287F">
      <w:pPr>
        <w:pStyle w:val="ListParagraph"/>
        <w:jc w:val="both"/>
        <w:rPr>
          <w:rFonts w:ascii="Times New Roman" w:hAnsi="Times New Roman" w:cs="Times New Roman"/>
          <w:sz w:val="24"/>
          <w:szCs w:val="24"/>
        </w:rPr>
      </w:pPr>
    </w:p>
    <w:p w:rsidR="00DB45E7" w:rsidRDefault="00DB45E7" w:rsidP="004B287F">
      <w:pPr>
        <w:pStyle w:val="ListParagraph"/>
        <w:jc w:val="both"/>
        <w:rPr>
          <w:rFonts w:ascii="Times New Roman" w:hAnsi="Times New Roman" w:cs="Times New Roman"/>
          <w:sz w:val="24"/>
          <w:szCs w:val="24"/>
        </w:rPr>
      </w:pPr>
      <w:r>
        <w:rPr>
          <w:rFonts w:ascii="Times New Roman" w:hAnsi="Times New Roman" w:cs="Times New Roman"/>
          <w:sz w:val="24"/>
          <w:szCs w:val="24"/>
        </w:rPr>
        <w:t>Bau merupakan suatu molekul yang mudah menguap langsung ke udara. Apabila masuk ke rongga hidung melalui pernafasan, akan diterjemahkan oleh otak sebagai proses penciuman. Proses penciuman terbagi menjadi:</w:t>
      </w:r>
    </w:p>
    <w:p w:rsidR="00DB45E7" w:rsidRDefault="00DB45E7" w:rsidP="00DB45E7">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Penerimaan molekul bau tersebut oleh saraf olfactory epithelium, yang merupakan suatu reseptor yang berisi 20 juta ujung saraf.</w:t>
      </w:r>
    </w:p>
    <w:p w:rsidR="00DB45E7" w:rsidRDefault="00DB45E7" w:rsidP="00DB45E7">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Ditransmisikannya bau tersebut sebagai pesan ke pusat penciuman yang terletak di bagian belakang hidung. Sel neuron menginterpretasi bau tersebut dan mengantarkannya ke system limbik yang kemudia akan dikirim ke hypothalamus untuk dioleh. Bila minyak esensial dihirup, molekul yang mudah menguap akan membawa unsur aromatic yang terdapat dalam kandungan minyak tersebut ke puncak hidung.</w:t>
      </w:r>
    </w:p>
    <w:p w:rsidR="00DB45E7" w:rsidRDefault="00DB45E7" w:rsidP="00DB45E7">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Rambut getar yang terdapat di dalam akan berfungsi sebagai reseptor. Mengantarkan pesan elektrokimia ke pusat emosi dan daya ingat seseorang yang selanjutnya akan mengantarkan pesan balik ke seluruh tubuh melalui system sirkulasi. Pesan yang diantar ke seluruh tubuh akan dikonversikan menjadi suatu aksi dengan pelepasan substansi neurokimia berupa perasaan senang, rilkes, tenang atau terangsang.</w:t>
      </w:r>
    </w:p>
    <w:p w:rsidR="004B287F" w:rsidRDefault="004B287F" w:rsidP="004B287F">
      <w:pPr>
        <w:pStyle w:val="ListParagraph"/>
        <w:jc w:val="both"/>
        <w:rPr>
          <w:rFonts w:ascii="Times New Roman" w:hAnsi="Times New Roman" w:cs="Times New Roman"/>
          <w:sz w:val="24"/>
          <w:szCs w:val="24"/>
        </w:rPr>
      </w:pPr>
    </w:p>
    <w:p w:rsidR="004B287F" w:rsidRDefault="004B287F" w:rsidP="004B287F">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Efeknya pada otak dapat menjadikan tenang atau merangsang system saraf, serta mungkin membantu dalam menormalkan sekresi hormone. Menghirup minyak esensial dapat meredakan gejala pernafasan, sedangkan aplikasi local minyak yang diencerkan dapat membantu untuk kondisi tertentu. Pijat dikombinasikan dengan minyak esensial memberikan relaksasi, serta bantuan dari rasa nyeri, kekuatan otot dan kejang. </w:t>
      </w:r>
      <w:r w:rsidR="00E20327">
        <w:rPr>
          <w:rFonts w:ascii="Times New Roman" w:hAnsi="Times New Roman" w:cs="Times New Roman"/>
          <w:sz w:val="24"/>
          <w:szCs w:val="24"/>
        </w:rPr>
        <w:t xml:space="preserve">Beberapa minyak esensial yang diterapkan pada kulit dapat menjadi anti mikroba, antiseptic, anti jamur, atau anti inflamasi. </w:t>
      </w:r>
    </w:p>
    <w:p w:rsidR="005C4CAA" w:rsidRDefault="005C4CAA" w:rsidP="004B287F">
      <w:pPr>
        <w:pStyle w:val="ListParagraph"/>
        <w:jc w:val="both"/>
        <w:rPr>
          <w:rFonts w:ascii="Times New Roman" w:hAnsi="Times New Roman" w:cs="Times New Roman"/>
          <w:sz w:val="24"/>
          <w:szCs w:val="24"/>
        </w:rPr>
      </w:pPr>
    </w:p>
    <w:p w:rsidR="005C4CAA" w:rsidRDefault="005C4CAA" w:rsidP="004B287F">
      <w:pPr>
        <w:pStyle w:val="ListParagraph"/>
        <w:jc w:val="both"/>
        <w:rPr>
          <w:rFonts w:ascii="Times New Roman" w:hAnsi="Times New Roman" w:cs="Times New Roman"/>
          <w:sz w:val="24"/>
          <w:szCs w:val="24"/>
        </w:rPr>
      </w:pPr>
    </w:p>
    <w:p w:rsidR="005C4CAA" w:rsidRDefault="005C4CAA" w:rsidP="004B287F">
      <w:pPr>
        <w:pStyle w:val="ListParagraph"/>
        <w:jc w:val="both"/>
        <w:rPr>
          <w:rFonts w:ascii="Times New Roman" w:hAnsi="Times New Roman" w:cs="Times New Roman"/>
          <w:sz w:val="24"/>
          <w:szCs w:val="24"/>
        </w:rPr>
      </w:pPr>
    </w:p>
    <w:p w:rsidR="005C4CAA" w:rsidRDefault="005C4CAA" w:rsidP="005C4CAA">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Manfaat Minyak Aromaterapi</w:t>
      </w:r>
    </w:p>
    <w:p w:rsidR="004B41E6" w:rsidRDefault="004B41E6" w:rsidP="004B41E6">
      <w:pPr>
        <w:jc w:val="both"/>
        <w:rPr>
          <w:rFonts w:ascii="Times New Roman" w:hAnsi="Times New Roman" w:cs="Times New Roman"/>
          <w:sz w:val="24"/>
          <w:szCs w:val="24"/>
        </w:rPr>
      </w:pPr>
    </w:p>
    <w:p w:rsidR="004B41E6" w:rsidRDefault="004B41E6" w:rsidP="004B41E6">
      <w:pPr>
        <w:jc w:val="both"/>
        <w:rPr>
          <w:rFonts w:ascii="Times New Roman" w:hAnsi="Times New Roman" w:cs="Times New Roman"/>
          <w:sz w:val="24"/>
          <w:szCs w:val="24"/>
        </w:rPr>
      </w:pPr>
      <w:r>
        <w:rPr>
          <w:rFonts w:ascii="Times New Roman" w:hAnsi="Times New Roman" w:cs="Times New Roman"/>
          <w:sz w:val="24"/>
          <w:szCs w:val="24"/>
        </w:rPr>
        <w:t>Perkembangan jaman, ternyata memberikan pembuktian lebih mengenai manfaat dari penggunaan aromaterapi. Menafaatnya tidak hanya sekedar wewangian yang dapat menyembuhkan penyakit saja, tapi juga sebagai:</w:t>
      </w:r>
    </w:p>
    <w:p w:rsidR="004B41E6" w:rsidRDefault="004B41E6" w:rsidP="004B41E6">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Meningkatkan kekebalan tubuh baik secara jasmani maupun rohani</w:t>
      </w:r>
    </w:p>
    <w:p w:rsidR="004B41E6" w:rsidRDefault="004B41E6" w:rsidP="004B41E6">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Meringankan pikiran dan mengurangi stress</w:t>
      </w:r>
    </w:p>
    <w:p w:rsidR="004B41E6" w:rsidRDefault="004B41E6" w:rsidP="004B41E6">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Membangkitkan semangat</w:t>
      </w:r>
    </w:p>
    <w:p w:rsidR="004B41E6" w:rsidRDefault="004B41E6" w:rsidP="004B41E6">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Membersihkan racun dalam tubuh</w:t>
      </w:r>
    </w:p>
    <w:p w:rsidR="004B41E6" w:rsidRDefault="004B41E6" w:rsidP="004B41E6">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Peningkatan memori jangka panjang</w:t>
      </w:r>
    </w:p>
    <w:p w:rsidR="004B41E6" w:rsidRDefault="004B41E6" w:rsidP="004B41E6">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lastRenderedPageBreak/>
        <w:t>Pencegahan rambut rontok</w:t>
      </w:r>
    </w:p>
    <w:p w:rsidR="004B41E6" w:rsidRDefault="004B41E6" w:rsidP="004B41E6">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Pengurangan eksim gatal</w:t>
      </w:r>
    </w:p>
    <w:p w:rsidR="004B41E6" w:rsidRDefault="004B41E6" w:rsidP="004B41E6">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Mencegah insomnia</w:t>
      </w:r>
    </w:p>
    <w:p w:rsidR="004B41E6" w:rsidRDefault="004B41E6" w:rsidP="004B41E6">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Pencegahan dingin dan flu pada balita</w:t>
      </w:r>
    </w:p>
    <w:p w:rsidR="004B41E6" w:rsidRDefault="004B41E6" w:rsidP="004B41E6">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Membersihkan udara dan penangkalan kuman</w:t>
      </w:r>
    </w:p>
    <w:p w:rsidR="00FC55F9" w:rsidRDefault="00FC55F9" w:rsidP="00FC55F9">
      <w:pPr>
        <w:jc w:val="both"/>
        <w:rPr>
          <w:rFonts w:ascii="Times New Roman" w:hAnsi="Times New Roman" w:cs="Times New Roman"/>
          <w:sz w:val="24"/>
          <w:szCs w:val="24"/>
        </w:rPr>
      </w:pPr>
    </w:p>
    <w:p w:rsidR="00FC55F9" w:rsidRPr="00FC55F9" w:rsidRDefault="00FC55F9" w:rsidP="00FC55F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24F0DE3">
            <wp:extent cx="1286510" cy="135953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6510" cy="1359535"/>
                    </a:xfrm>
                    <a:prstGeom prst="rect">
                      <a:avLst/>
                    </a:prstGeom>
                    <a:noFill/>
                  </pic:spPr>
                </pic:pic>
              </a:graphicData>
            </a:graphic>
          </wp:inline>
        </w:drawing>
      </w:r>
      <w:r>
        <w:rPr>
          <w:rFonts w:ascii="Times New Roman" w:hAnsi="Times New Roman" w:cs="Times New Roman"/>
          <w:noProof/>
          <w:sz w:val="24"/>
          <w:szCs w:val="24"/>
        </w:rPr>
        <w:drawing>
          <wp:inline distT="0" distB="0" distL="0" distR="0" wp14:anchorId="7B89CD80">
            <wp:extent cx="1286510" cy="1390015"/>
            <wp:effectExtent l="0" t="0" r="889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6510" cy="1390015"/>
                    </a:xfrm>
                    <a:prstGeom prst="rect">
                      <a:avLst/>
                    </a:prstGeom>
                    <a:noFill/>
                  </pic:spPr>
                </pic:pic>
              </a:graphicData>
            </a:graphic>
          </wp:inline>
        </w:drawing>
      </w:r>
    </w:p>
    <w:p w:rsidR="009F154A" w:rsidRDefault="009F154A" w:rsidP="009F154A">
      <w:pPr>
        <w:pStyle w:val="ListParagraph"/>
        <w:jc w:val="both"/>
        <w:rPr>
          <w:rFonts w:ascii="Times New Roman" w:hAnsi="Times New Roman" w:cs="Times New Roman"/>
          <w:sz w:val="24"/>
          <w:szCs w:val="24"/>
        </w:rPr>
      </w:pPr>
    </w:p>
    <w:p w:rsidR="005C4CAA" w:rsidRDefault="005C4CAA" w:rsidP="005C4CAA">
      <w:pPr>
        <w:pStyle w:val="ListParagraph"/>
        <w:jc w:val="both"/>
        <w:rPr>
          <w:rFonts w:ascii="Times New Roman" w:hAnsi="Times New Roman" w:cs="Times New Roman"/>
          <w:sz w:val="24"/>
          <w:szCs w:val="24"/>
        </w:rPr>
      </w:pPr>
      <w:r>
        <w:rPr>
          <w:rFonts w:ascii="Times New Roman" w:hAnsi="Times New Roman" w:cs="Times New Roman"/>
          <w:sz w:val="24"/>
          <w:szCs w:val="24"/>
        </w:rPr>
        <w:t>Beberapa manfaat minyak aromaterapi (esensial oil) :</w:t>
      </w:r>
    </w:p>
    <w:p w:rsidR="005C4CAA" w:rsidRDefault="005C4CAA" w:rsidP="005C4CAA">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Lavender, dianggap paling bermanfaat dari semua minyak astiri. Lavender dikenal untuk membantu meringankan nyeri, sakit kepala, insomnias, ketegangan dan stress (depresi) melawan kelelahan dan mendapatkan untuk relaksasi, merawat agar tidak terinfeksiparu-paru, sinus, termasuk jamur vaginal, radang tenggorokan, asma, kista, dan peradangan lain. Meningkatkan daya tahan tubuh, regenerasi sel, luka terbuka, infeksi kulit dan sangat nyaman untuk kulit bayi, dan lain-lain.</w:t>
      </w:r>
    </w:p>
    <w:p w:rsidR="005C4CAA" w:rsidRDefault="005C4CAA" w:rsidP="005C4CAA">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Jasmine</w:t>
      </w:r>
      <w:r w:rsidR="00E05784">
        <w:rPr>
          <w:rFonts w:ascii="Times New Roman" w:hAnsi="Times New Roman" w:cs="Times New Roman"/>
          <w:sz w:val="24"/>
          <w:szCs w:val="24"/>
        </w:rPr>
        <w:t>/bunga melati</w:t>
      </w:r>
      <w:r>
        <w:rPr>
          <w:rFonts w:ascii="Times New Roman" w:hAnsi="Times New Roman" w:cs="Times New Roman"/>
          <w:sz w:val="24"/>
          <w:szCs w:val="24"/>
        </w:rPr>
        <w:t>: pembangkit gairah cinta, baik untuk kesuburan wanita, mengobati impotensi, anti depresi, pegal linu, sakit menstruasi dan radang selaput lender.</w:t>
      </w:r>
    </w:p>
    <w:p w:rsidR="005C4CAA" w:rsidRDefault="005C4CAA" w:rsidP="005C4CAA">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Orange: baik untuk kulit berminyak, kelenjar getah bening tak lancer, debar jantung tak teratur dan tekanan darah tinggi.</w:t>
      </w:r>
    </w:p>
    <w:p w:rsidR="005C4CAA" w:rsidRDefault="005C4CAA" w:rsidP="005C4CAA">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Peppermint: membasmi bakteri, virus dan parasite yang bersarang di pencernaan. Melancarkan penyumbatan sinus dan paru, mengaktifkan produksi minyak di kulit, menyembuhkan gatal-gatal karena kadas/kurap, kudis karena tumbuhan beracun.</w:t>
      </w:r>
    </w:p>
    <w:p w:rsidR="005C4CAA" w:rsidRDefault="005C4CAA" w:rsidP="005C4CAA">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Rosemary: salah satu aroma yang manjur memperlancar peredaran darah, menurunkan kolesterol, mengendorkan otot, rematik, menghilangkan ketombe, kerontokan rambut, membantu mengatasi kulit kusam sampai di lapisan terbawah. Mencegah kulit kering, berkerut yang menampakkan urat-urat kemerahan.</w:t>
      </w:r>
    </w:p>
    <w:p w:rsidR="005C4CAA" w:rsidRDefault="005C4CAA" w:rsidP="005C4CAA">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Sandalwood</w:t>
      </w:r>
      <w:r w:rsidR="00E05784">
        <w:rPr>
          <w:rFonts w:ascii="Times New Roman" w:hAnsi="Times New Roman" w:cs="Times New Roman"/>
          <w:sz w:val="24"/>
          <w:szCs w:val="24"/>
        </w:rPr>
        <w:t>/cendana</w:t>
      </w:r>
      <w:r>
        <w:rPr>
          <w:rFonts w:ascii="Times New Roman" w:hAnsi="Times New Roman" w:cs="Times New Roman"/>
          <w:sz w:val="24"/>
          <w:szCs w:val="24"/>
        </w:rPr>
        <w:t>: menyembuhkan infeksi saluran kencing dan alat kelamin, mengobati radang dan luka bakar, masalah tenggorokan, membantu mengatasi sulit tidur dan menciptakan ketenangan hati.</w:t>
      </w:r>
    </w:p>
    <w:p w:rsidR="005C4CAA" w:rsidRDefault="005C4CAA" w:rsidP="005C4CAA">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Green tea: berperan sebagai tonik kekebalan yang baik mengobati penyakit paru-paru, alat kelamin, vagina, sinus, infeksi mulut, infeksi jamur, cacar air, ruam saraf serta melindungi kulit karena radiasi bakar selama terapi kanker.</w:t>
      </w:r>
    </w:p>
    <w:p w:rsidR="005C4CAA" w:rsidRDefault="005C4CAA" w:rsidP="005C4CAA">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Ylang-Ylang/Kenanga: bersifat menenangkan, melegakan sesak nafas, berfungsi sebagai tonik rambut sekaligus sebagai pembangkit rasa cinta.</w:t>
      </w:r>
    </w:p>
    <w:p w:rsidR="005C4CAA" w:rsidRDefault="000D7BC8" w:rsidP="005C4CAA">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lastRenderedPageBreak/>
        <w:t>Lemon: elain baik untuk kulit berminyak, berguna pula sebagai zat antioksidan, antiseptic, melawan virus dan infeksi bakteri, mencegah hipertensi, kelenjar hati dan limpa yang tersumbat, memperbaiki metabolism, menunjang system kekebalan tubuh serta memperlambat kenaikan berat badan.</w:t>
      </w:r>
    </w:p>
    <w:p w:rsidR="000D7BC8" w:rsidRDefault="000D7BC8" w:rsidP="005C4CAA">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Frangipani/Kamboja: bermanfaat untuk pengobatan , antara lain, bisa untuk mencegah pingsan, radang usus, disentri, basiler, gangguan pencernaan, gangguan penyerapan makanan pada anak, radang hati, radang saluran nafas, jantung berdebar, TBC, cacingan, sembelit, kencing nanah, beri-beri, kapalan, kaki pecah-pecah, sakit gigi, tertusuk duri atau beling, bisul dan patekan. Aromaterapi dari wewangian ini melambangkan kesempurnaan. Ini dapat digunakan untuk meditasi dan memberikan suasana hening yang mendalam.</w:t>
      </w:r>
    </w:p>
    <w:p w:rsidR="000D7BC8" w:rsidRDefault="000D7BC8" w:rsidP="005C4CAA">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Strawberry: dapat meningkatkan selera makan, mengurangi penyakit jantung, tekanan darah tinggi dan kanker.</w:t>
      </w:r>
    </w:p>
    <w:p w:rsidR="000D7BC8" w:rsidRDefault="000D7BC8" w:rsidP="005C4CAA">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Lotus</w:t>
      </w:r>
      <w:r w:rsidR="00E05784">
        <w:rPr>
          <w:rFonts w:ascii="Times New Roman" w:hAnsi="Times New Roman" w:cs="Times New Roman"/>
          <w:sz w:val="24"/>
          <w:szCs w:val="24"/>
        </w:rPr>
        <w:t>/teratai</w:t>
      </w:r>
      <w:r>
        <w:rPr>
          <w:rFonts w:ascii="Times New Roman" w:hAnsi="Times New Roman" w:cs="Times New Roman"/>
          <w:sz w:val="24"/>
          <w:szCs w:val="24"/>
        </w:rPr>
        <w:t>: meningkatkan vitalitas, konsentrasi, mengurangi panas dalam, meningkatkan fungsi limpa dan ginjal.</w:t>
      </w:r>
    </w:p>
    <w:p w:rsidR="000D7BC8" w:rsidRDefault="000D7BC8" w:rsidP="005C4CAA">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Apel</w:t>
      </w:r>
      <w:r w:rsidR="00E05784">
        <w:rPr>
          <w:rFonts w:ascii="Times New Roman" w:hAnsi="Times New Roman" w:cs="Times New Roman"/>
          <w:sz w:val="24"/>
          <w:szCs w:val="24"/>
        </w:rPr>
        <w:t xml:space="preserve"> hijau</w:t>
      </w:r>
      <w:r>
        <w:rPr>
          <w:rFonts w:ascii="Times New Roman" w:hAnsi="Times New Roman" w:cs="Times New Roman"/>
          <w:sz w:val="24"/>
          <w:szCs w:val="24"/>
        </w:rPr>
        <w:t xml:space="preserve"> : dapat menyembuhkan mabuk, diare, menguatkan system pencernaan, menjernihkan pikiran, mengurnagi gejala panas dalam.</w:t>
      </w:r>
    </w:p>
    <w:p w:rsidR="000D7BC8" w:rsidRDefault="000D7BC8" w:rsidP="005C4CAA">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Vanilla: dengan aroma yang lembut dan hangat mampu menenangkan pikiran</w:t>
      </w:r>
    </w:p>
    <w:p w:rsidR="000D7BC8" w:rsidRDefault="000D7BC8" w:rsidP="005C4CAA">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Night Queen: membuat rasa nyaman dan rileks</w:t>
      </w:r>
    </w:p>
    <w:p w:rsidR="000D7BC8" w:rsidRDefault="000D7BC8" w:rsidP="005C4CAA">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Opium: menggembirakan, memberikan energy dan semangat tertentu</w:t>
      </w:r>
    </w:p>
    <w:p w:rsidR="000D7BC8" w:rsidRDefault="000D7BC8" w:rsidP="005C4CAA">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Coconut: memberikan efek ketenangan, menghilangkan stress, mampu memepertahankan keremajaan kulit wajah sehingga wajah selalu Nampak bersinar sepanjang masa.</w:t>
      </w:r>
    </w:p>
    <w:p w:rsidR="000D7BC8" w:rsidRDefault="000D7BC8" w:rsidP="005C4CAA">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Sakura: di antaranya disentri, demam, muntah, batuk darah, keputihan, tumor, insomnia, mimisan, sakit kepala, hipertensi.</w:t>
      </w:r>
    </w:p>
    <w:p w:rsidR="00E05784" w:rsidRDefault="00E05784" w:rsidP="005C4CAA">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Citronella : mengurangi ketegangan, meredakan hidung tersumbat, mengatasi insomnia, dengkur dan migran</w:t>
      </w:r>
    </w:p>
    <w:p w:rsidR="00E05784" w:rsidRDefault="00E05784" w:rsidP="005C4CAA">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Kayu putih (Eucalyptus): untuk melegakan pernafasan, meringankan masalah hidung sensitive, bronchitis, asma, batuk, pilek, demam, dan juga flu</w:t>
      </w:r>
    </w:p>
    <w:p w:rsidR="00E05784" w:rsidRDefault="00C213BE" w:rsidP="005C4CAA">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Chammomile : digunakan untuk menenangkan dan mengakhiri stress, membuat tidur menjadi lebih nyenyak.</w:t>
      </w:r>
    </w:p>
    <w:p w:rsidR="00C213BE" w:rsidRDefault="00C213BE" w:rsidP="005C4CAA">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Dandelion : mengobati sakit sendi, masalah ginjal, dan kantung kemih, hepatitis, penyaringan darah dan mengatasi masalah penernaan dan juga efektif untuk menyembuhan sengatan lebah.</w:t>
      </w:r>
    </w:p>
    <w:p w:rsidR="00C213BE" w:rsidRDefault="00C213BE" w:rsidP="005C4CAA">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Thyme : untuk mencegah flu, demam, detoksifikasi racun, mencegah infeksi, meredakan hidung tersumbat dan alergi sinus</w:t>
      </w:r>
    </w:p>
    <w:p w:rsidR="00C213BE" w:rsidRDefault="00C213BE" w:rsidP="005C4CAA">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Patchoulli: meningkatkan gairah dan semangat, meningkatkan sensualitas, memberi efek menyenangkan dan rasa tenang, membuat tidur lebih nyenyak, menambah daya tahan tubuh</w:t>
      </w:r>
    </w:p>
    <w:p w:rsidR="00C213BE" w:rsidRDefault="00C213BE" w:rsidP="005C4CAA">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Basil: mengurangi mengobati sakit kepala dan migran serta meningkatkan daya kosentrasi</w:t>
      </w:r>
    </w:p>
    <w:p w:rsidR="00C213BE" w:rsidRDefault="00C213BE" w:rsidP="005C4CAA">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Lada hitam (Black Papper) : memiliki aroma yang tajam namun berkhasiat mengurangi rasa sakit pada otot.</w:t>
      </w:r>
    </w:p>
    <w:p w:rsidR="000D7BC8" w:rsidRDefault="000D7BC8" w:rsidP="000D7BC8">
      <w:pPr>
        <w:jc w:val="both"/>
        <w:rPr>
          <w:rFonts w:ascii="Times New Roman" w:hAnsi="Times New Roman" w:cs="Times New Roman"/>
          <w:sz w:val="24"/>
          <w:szCs w:val="24"/>
        </w:rPr>
      </w:pPr>
    </w:p>
    <w:p w:rsidR="000D7BC8" w:rsidRDefault="000D7BC8" w:rsidP="000D7BC8">
      <w:pPr>
        <w:jc w:val="both"/>
        <w:rPr>
          <w:rFonts w:ascii="Times New Roman" w:hAnsi="Times New Roman" w:cs="Times New Roman"/>
          <w:sz w:val="24"/>
          <w:szCs w:val="24"/>
        </w:rPr>
      </w:pPr>
      <w:r>
        <w:rPr>
          <w:rFonts w:ascii="Times New Roman" w:hAnsi="Times New Roman" w:cs="Times New Roman"/>
          <w:sz w:val="24"/>
          <w:szCs w:val="24"/>
        </w:rPr>
        <w:lastRenderedPageBreak/>
        <w:t>Dari uraian aromaterapi dan manfaatnya, aromaterapi yang mempunyai manfaat meringankan nyeri adalah jenis aromaterapi lavender. Minyak lavender di ekstrak dari tanaman yang disebut lavandula angustifolia. Dari semua aromaterapi, lavender dianggap paling bermanfaat dari semua minyak atsiri.</w:t>
      </w:r>
    </w:p>
    <w:p w:rsidR="000D7BC8" w:rsidRDefault="000D7BC8" w:rsidP="000D7BC8">
      <w:pPr>
        <w:jc w:val="both"/>
        <w:rPr>
          <w:rFonts w:ascii="Times New Roman" w:hAnsi="Times New Roman" w:cs="Times New Roman"/>
          <w:sz w:val="24"/>
          <w:szCs w:val="24"/>
        </w:rPr>
      </w:pPr>
    </w:p>
    <w:p w:rsidR="009F154A" w:rsidRDefault="009F154A" w:rsidP="009F154A">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Bunga Lavender</w:t>
      </w:r>
    </w:p>
    <w:p w:rsidR="00FC55F9" w:rsidRDefault="00FC55F9" w:rsidP="00FC55F9">
      <w:pPr>
        <w:jc w:val="both"/>
        <w:rPr>
          <w:rFonts w:ascii="Times New Roman" w:hAnsi="Times New Roman" w:cs="Times New Roman"/>
          <w:sz w:val="24"/>
          <w:szCs w:val="24"/>
        </w:rPr>
      </w:pPr>
    </w:p>
    <w:p w:rsidR="00FC55F9" w:rsidRDefault="00FC55F9" w:rsidP="00FC55F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1F8B9D3">
            <wp:extent cx="4728456" cy="35474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30823" cy="3549203"/>
                    </a:xfrm>
                    <a:prstGeom prst="rect">
                      <a:avLst/>
                    </a:prstGeom>
                    <a:noFill/>
                  </pic:spPr>
                </pic:pic>
              </a:graphicData>
            </a:graphic>
          </wp:inline>
        </w:drawing>
      </w:r>
    </w:p>
    <w:p w:rsidR="00FC55F9" w:rsidRPr="00FC55F9" w:rsidRDefault="00FC55F9" w:rsidP="00FC55F9">
      <w:pPr>
        <w:jc w:val="both"/>
        <w:rPr>
          <w:rFonts w:ascii="Times New Roman" w:hAnsi="Times New Roman" w:cs="Times New Roman"/>
          <w:sz w:val="24"/>
          <w:szCs w:val="24"/>
        </w:rPr>
      </w:pPr>
    </w:p>
    <w:p w:rsidR="009F154A" w:rsidRDefault="009F154A" w:rsidP="009F154A">
      <w:pPr>
        <w:pStyle w:val="ListParagraph"/>
        <w:jc w:val="both"/>
        <w:rPr>
          <w:rFonts w:ascii="Times New Roman" w:hAnsi="Times New Roman" w:cs="Times New Roman"/>
          <w:sz w:val="24"/>
          <w:szCs w:val="24"/>
        </w:rPr>
      </w:pPr>
    </w:p>
    <w:p w:rsidR="009F154A" w:rsidRDefault="009F154A" w:rsidP="009F154A">
      <w:pPr>
        <w:pStyle w:val="ListParagraph"/>
        <w:jc w:val="both"/>
        <w:rPr>
          <w:rFonts w:ascii="Times New Roman" w:hAnsi="Times New Roman" w:cs="Times New Roman"/>
          <w:sz w:val="24"/>
          <w:szCs w:val="24"/>
        </w:rPr>
      </w:pPr>
      <w:r>
        <w:rPr>
          <w:rFonts w:ascii="Times New Roman" w:hAnsi="Times New Roman" w:cs="Times New Roman"/>
          <w:sz w:val="24"/>
          <w:szCs w:val="24"/>
        </w:rPr>
        <w:t>Nama lavender berasal dari bahas latin “lavera” yang berarti menyegarkan dan ornag-orang Roma telah memakainya sebagai parfum dan minyak mandi sejak zaman dahulu. Bunga Lavender memiliki 25-30 spesies, beberapa diantaranya adalah lavandula angustifolia, lavandula latiifolia, lavandula stoechhas. Penampakan bunga ini adalah berbentuk kecil, berwarna ungu kebiruan, dan tinggi tanaman mencapai 72 cm. asal tumbuhan ini adalah dari wilayah selatan laut Tengah sampai Afrika tropis dank e arah timur sampai India. Tanaman ini tumbuh baik pada daerah dataran tinggi, dengan ketinggian berkisar antara 600-1350 m di atas permukaan laut.</w:t>
      </w:r>
    </w:p>
    <w:p w:rsidR="009F154A" w:rsidRDefault="009F154A" w:rsidP="009F154A">
      <w:pPr>
        <w:pStyle w:val="ListParagraph"/>
        <w:jc w:val="both"/>
        <w:rPr>
          <w:rFonts w:ascii="Times New Roman" w:hAnsi="Times New Roman" w:cs="Times New Roman"/>
          <w:sz w:val="24"/>
          <w:szCs w:val="24"/>
        </w:rPr>
      </w:pPr>
    </w:p>
    <w:p w:rsidR="009F154A" w:rsidRDefault="009F154A" w:rsidP="009F154A">
      <w:pPr>
        <w:pStyle w:val="ListParagraph"/>
        <w:jc w:val="both"/>
        <w:rPr>
          <w:rFonts w:ascii="Times New Roman" w:hAnsi="Times New Roman" w:cs="Times New Roman"/>
          <w:sz w:val="24"/>
          <w:szCs w:val="24"/>
        </w:rPr>
      </w:pPr>
    </w:p>
    <w:p w:rsidR="00FC55F9" w:rsidRDefault="00FC55F9" w:rsidP="009F154A">
      <w:pPr>
        <w:pStyle w:val="ListParagraph"/>
        <w:jc w:val="both"/>
        <w:rPr>
          <w:rFonts w:ascii="Times New Roman" w:hAnsi="Times New Roman" w:cs="Times New Roman"/>
          <w:sz w:val="24"/>
          <w:szCs w:val="24"/>
        </w:rPr>
      </w:pPr>
    </w:p>
    <w:p w:rsidR="009F154A" w:rsidRPr="00D20DCC" w:rsidRDefault="00D20DCC" w:rsidP="00D20DCC">
      <w:pPr>
        <w:ind w:firstLine="720"/>
        <w:jc w:val="both"/>
        <w:rPr>
          <w:rFonts w:ascii="Times New Roman" w:hAnsi="Times New Roman" w:cs="Times New Roman"/>
          <w:sz w:val="24"/>
          <w:szCs w:val="24"/>
        </w:rPr>
      </w:pPr>
      <w:r w:rsidRPr="00D20DCC">
        <w:rPr>
          <w:rFonts w:ascii="Times New Roman" w:hAnsi="Times New Roman" w:cs="Times New Roman"/>
          <w:sz w:val="24"/>
          <w:szCs w:val="24"/>
        </w:rPr>
        <w:lastRenderedPageBreak/>
        <w:t>Zat yang terkandung pada minyak Lavender</w:t>
      </w:r>
    </w:p>
    <w:p w:rsidR="00D20DCC" w:rsidRDefault="00D20DCC" w:rsidP="00D20DCC">
      <w:pPr>
        <w:pStyle w:val="ListParagraph"/>
        <w:ind w:left="1080"/>
        <w:jc w:val="both"/>
        <w:rPr>
          <w:rFonts w:ascii="Times New Roman" w:hAnsi="Times New Roman" w:cs="Times New Roman"/>
          <w:sz w:val="24"/>
          <w:szCs w:val="24"/>
        </w:rPr>
      </w:pPr>
    </w:p>
    <w:p w:rsidR="00D20DCC" w:rsidRDefault="00D20DCC" w:rsidP="00D20DCC">
      <w:pPr>
        <w:ind w:firstLine="720"/>
        <w:jc w:val="both"/>
        <w:rPr>
          <w:rFonts w:ascii="Times New Roman" w:hAnsi="Times New Roman" w:cs="Times New Roman"/>
          <w:sz w:val="24"/>
          <w:szCs w:val="24"/>
        </w:rPr>
      </w:pPr>
      <w:r w:rsidRPr="00D20DCC">
        <w:rPr>
          <w:rFonts w:ascii="Times New Roman" w:hAnsi="Times New Roman" w:cs="Times New Roman"/>
          <w:sz w:val="24"/>
          <w:szCs w:val="24"/>
        </w:rPr>
        <w:t xml:space="preserve">Minyak lavender memiliki banyak potensi karena terdiri atas beberapa kandungan. Menurut penelitian, dalam 100 gram minyak lavender tersusun atas beberapa kandungan, seperti: minyak esensial (13%), alpha-pinene (0,22%), camphen (0,06%), beta-myrcene (5,33%), p-cymene (0,3%), limonene (1,06%), cineol (0,51%), linaliil (26,12%), borneol (1,21%), terpinen-4-ol (4,64%), linail acetate (26,32%), geranyl acetate (2,41%), dan caryophyllene (7,55%). Berdasarkan data di atas, dapat disimpulkan bahwa andungan utama dari bunga lavender adalah linail asetat dan linalool </w:t>
      </w:r>
    </w:p>
    <w:p w:rsidR="00232EF6" w:rsidRPr="00D20DCC" w:rsidRDefault="00232EF6" w:rsidP="00D20DCC">
      <w:pPr>
        <w:ind w:firstLine="720"/>
        <w:jc w:val="both"/>
        <w:rPr>
          <w:rFonts w:ascii="Times New Roman" w:hAnsi="Times New Roman" w:cs="Times New Roman"/>
          <w:sz w:val="24"/>
          <w:szCs w:val="24"/>
        </w:rPr>
      </w:pPr>
    </w:p>
    <w:p w:rsidR="000D7BC8" w:rsidRPr="000D7BC8" w:rsidRDefault="000D7BC8" w:rsidP="000D7BC8">
      <w:pPr>
        <w:jc w:val="both"/>
        <w:rPr>
          <w:rFonts w:ascii="Times New Roman" w:hAnsi="Times New Roman" w:cs="Times New Roman"/>
          <w:sz w:val="24"/>
          <w:szCs w:val="24"/>
        </w:rPr>
      </w:pPr>
    </w:p>
    <w:p w:rsidR="005C4CAA" w:rsidRDefault="00232EF6" w:rsidP="00232EF6">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Aromaterapi Rosemary</w:t>
      </w:r>
    </w:p>
    <w:p w:rsidR="00232EF6" w:rsidRDefault="00232EF6" w:rsidP="00232EF6">
      <w:pPr>
        <w:pStyle w:val="ListParagraph"/>
        <w:jc w:val="both"/>
        <w:rPr>
          <w:rFonts w:ascii="Times New Roman" w:hAnsi="Times New Roman" w:cs="Times New Roman"/>
          <w:sz w:val="24"/>
          <w:szCs w:val="24"/>
        </w:rPr>
      </w:pPr>
    </w:p>
    <w:p w:rsidR="00232EF6" w:rsidRDefault="00232EF6" w:rsidP="00232EF6">
      <w:pPr>
        <w:pStyle w:val="ListParagraph"/>
        <w:jc w:val="both"/>
        <w:rPr>
          <w:rFonts w:ascii="Times New Roman" w:hAnsi="Times New Roman" w:cs="Times New Roman"/>
          <w:sz w:val="24"/>
          <w:szCs w:val="24"/>
        </w:rPr>
      </w:pPr>
      <w:r>
        <w:rPr>
          <w:rFonts w:ascii="Times New Roman" w:hAnsi="Times New Roman" w:cs="Times New Roman"/>
          <w:sz w:val="24"/>
          <w:szCs w:val="24"/>
        </w:rPr>
        <w:t>Rosemary (Rosmarinus officinalis L) merupakan suatu bahan rempah dan salah satu tanaman yang termasuk dalam tanaman herbal aromatic karena memiliki aroma yang khas. Rosemary termasuk dalam divisi Magnoliophyta, karena tanaman rosemary merupakan tanaman berbunga bukan monokotil makadigolongkan dalam kelas Magnoliopsida yang tergabung dalam family Lamiaceae. Tanaman yang berasal dari Negara Eropa ini secara luas digunakan di dunia kerana memiliki aroma khas dan kaya akan minyak atsiri dan dipercaya sebagai aromaterpai yang mampu membantu fungsi dan kerja otak.</w:t>
      </w:r>
    </w:p>
    <w:p w:rsidR="00232EF6" w:rsidRDefault="00232EF6" w:rsidP="00232EF6">
      <w:pPr>
        <w:pStyle w:val="ListParagraph"/>
        <w:jc w:val="both"/>
        <w:rPr>
          <w:rFonts w:ascii="Times New Roman" w:hAnsi="Times New Roman" w:cs="Times New Roman"/>
          <w:sz w:val="24"/>
          <w:szCs w:val="24"/>
        </w:rPr>
      </w:pPr>
    </w:p>
    <w:p w:rsidR="00232EF6" w:rsidRDefault="00232EF6" w:rsidP="00232EF6">
      <w:pPr>
        <w:pStyle w:val="ListParagraph"/>
        <w:jc w:val="both"/>
        <w:rPr>
          <w:rFonts w:ascii="Times New Roman" w:hAnsi="Times New Roman" w:cs="Times New Roman"/>
          <w:sz w:val="24"/>
          <w:szCs w:val="24"/>
        </w:rPr>
      </w:pPr>
      <w:r>
        <w:rPr>
          <w:rFonts w:ascii="Times New Roman" w:hAnsi="Times New Roman" w:cs="Times New Roman"/>
          <w:sz w:val="24"/>
          <w:szCs w:val="24"/>
        </w:rPr>
        <w:t>Minyak esensial rosemary mengandung beberapa komponen dengan kosentrasi yang berbeda-beda. Komponen utama terdiri dari a-pineole, 1-8-cineole anda camphor</w:t>
      </w:r>
      <w:r w:rsidR="008E3D62">
        <w:rPr>
          <w:rFonts w:ascii="Times New Roman" w:hAnsi="Times New Roman" w:cs="Times New Roman"/>
          <w:sz w:val="24"/>
          <w:szCs w:val="24"/>
        </w:rPr>
        <w:t xml:space="preserve">. Senayawa aktif 1,8-cineole yang terdapat dalam rosemary ini dapat merangsang system saraf pusat terutama locus cereleus untuk mensekresikan noreadrenalin yang bersifat stimulant sehingga dapat mempengaruhi kemampuan kognitf seseorang. Literature lain juga melaporkan bahwa dampak pembau minyak esensial rosemary dapat emrangsang dan mengonrol kerja simpatis di system saraf pusat sehingga mampu mempengaruhi daya kosentrasi dan memori. Hal ini juga dibuktikan dengan penelitian yang dilakukan pada anjing dimana aroma rose mary membuat anjing menjadi lebih waspada seperti berdiri dan bergerak dibandingkan dengan aroma lain seperti lavender dan chamomile. Pada penelitian lain juga disebutkan bahwa aromaterapi rosemary memiliki potensi untuk mempengaruhi system limbic terutama amigdala. </w:t>
      </w:r>
    </w:p>
    <w:p w:rsidR="008E3D62" w:rsidRDefault="008E3D62" w:rsidP="00232EF6">
      <w:pPr>
        <w:pStyle w:val="ListParagraph"/>
        <w:jc w:val="both"/>
        <w:rPr>
          <w:rFonts w:ascii="Times New Roman" w:hAnsi="Times New Roman" w:cs="Times New Roman"/>
          <w:sz w:val="24"/>
          <w:szCs w:val="24"/>
        </w:rPr>
      </w:pPr>
    </w:p>
    <w:p w:rsidR="008E3D62" w:rsidRDefault="008E3D62" w:rsidP="00232EF6">
      <w:pPr>
        <w:pStyle w:val="ListParagraph"/>
        <w:jc w:val="both"/>
        <w:rPr>
          <w:rFonts w:ascii="Times New Roman" w:hAnsi="Times New Roman" w:cs="Times New Roman"/>
          <w:sz w:val="24"/>
          <w:szCs w:val="24"/>
        </w:rPr>
      </w:pPr>
      <w:r>
        <w:rPr>
          <w:rFonts w:ascii="Times New Roman" w:hAnsi="Times New Roman" w:cs="Times New Roman"/>
          <w:sz w:val="24"/>
          <w:szCs w:val="24"/>
        </w:rPr>
        <w:t>Beberapa macam aroma terapi yang berpengaruh di system limbic</w:t>
      </w:r>
    </w:p>
    <w:p w:rsidR="008E3D62" w:rsidRDefault="008E3D62" w:rsidP="00232EF6">
      <w:pPr>
        <w:pStyle w:val="ListParagraph"/>
        <w:jc w:val="both"/>
        <w:rPr>
          <w:rFonts w:ascii="Times New Roman" w:hAnsi="Times New Roman" w:cs="Times New Roman"/>
          <w:sz w:val="24"/>
          <w:szCs w:val="24"/>
        </w:rPr>
      </w:pPr>
    </w:p>
    <w:tbl>
      <w:tblPr>
        <w:tblStyle w:val="TableGrid"/>
        <w:tblW w:w="0" w:type="auto"/>
        <w:tblInd w:w="720" w:type="dxa"/>
        <w:tblLook w:val="04A0" w:firstRow="1" w:lastRow="0" w:firstColumn="1" w:lastColumn="0" w:noHBand="0" w:noVBand="1"/>
      </w:tblPr>
      <w:tblGrid>
        <w:gridCol w:w="4478"/>
        <w:gridCol w:w="4378"/>
      </w:tblGrid>
      <w:tr w:rsidR="008E3D62" w:rsidTr="008E3D62">
        <w:tc>
          <w:tcPr>
            <w:tcW w:w="4675" w:type="dxa"/>
          </w:tcPr>
          <w:p w:rsidR="008E3D62" w:rsidRDefault="008E3D62" w:rsidP="00AE10F3">
            <w:pPr>
              <w:pStyle w:val="ListParagraph"/>
              <w:ind w:left="0"/>
              <w:jc w:val="both"/>
              <w:rPr>
                <w:rFonts w:ascii="Times New Roman" w:hAnsi="Times New Roman" w:cs="Times New Roman"/>
                <w:sz w:val="24"/>
                <w:szCs w:val="24"/>
              </w:rPr>
            </w:pPr>
            <w:r>
              <w:rPr>
                <w:rFonts w:ascii="Times New Roman" w:hAnsi="Times New Roman" w:cs="Times New Roman"/>
                <w:sz w:val="24"/>
                <w:szCs w:val="24"/>
              </w:rPr>
              <w:t>Glandula Pituitari</w:t>
            </w:r>
          </w:p>
        </w:tc>
        <w:tc>
          <w:tcPr>
            <w:tcW w:w="4675" w:type="dxa"/>
          </w:tcPr>
          <w:p w:rsidR="008E3D62" w:rsidRDefault="008E3D62" w:rsidP="00232EF6">
            <w:pPr>
              <w:pStyle w:val="ListParagraph"/>
              <w:ind w:left="0"/>
              <w:jc w:val="both"/>
              <w:rPr>
                <w:rFonts w:ascii="Times New Roman" w:hAnsi="Times New Roman" w:cs="Times New Roman"/>
                <w:sz w:val="24"/>
                <w:szCs w:val="24"/>
              </w:rPr>
            </w:pPr>
            <w:r>
              <w:rPr>
                <w:rFonts w:ascii="Times New Roman" w:hAnsi="Times New Roman" w:cs="Times New Roman"/>
                <w:sz w:val="24"/>
                <w:szCs w:val="24"/>
              </w:rPr>
              <w:t>Clary sage, jasmine, patchouli, Ylang-Ylang</w:t>
            </w:r>
          </w:p>
        </w:tc>
      </w:tr>
      <w:tr w:rsidR="008E3D62" w:rsidTr="008E3D62">
        <w:tc>
          <w:tcPr>
            <w:tcW w:w="4675" w:type="dxa"/>
          </w:tcPr>
          <w:p w:rsidR="008E3D62" w:rsidRDefault="008E3D62" w:rsidP="00AE10F3">
            <w:pPr>
              <w:pStyle w:val="ListParagraph"/>
              <w:ind w:left="0"/>
              <w:jc w:val="both"/>
              <w:rPr>
                <w:rFonts w:ascii="Times New Roman" w:hAnsi="Times New Roman" w:cs="Times New Roman"/>
                <w:sz w:val="24"/>
                <w:szCs w:val="24"/>
              </w:rPr>
            </w:pPr>
            <w:r>
              <w:rPr>
                <w:rFonts w:ascii="Times New Roman" w:hAnsi="Times New Roman" w:cs="Times New Roman"/>
                <w:sz w:val="24"/>
                <w:szCs w:val="24"/>
              </w:rPr>
              <w:t>Hipotalamus</w:t>
            </w:r>
          </w:p>
        </w:tc>
        <w:tc>
          <w:tcPr>
            <w:tcW w:w="4675" w:type="dxa"/>
          </w:tcPr>
          <w:p w:rsidR="008E3D62" w:rsidRDefault="008E3D62" w:rsidP="00232EF6">
            <w:pPr>
              <w:pStyle w:val="ListParagraph"/>
              <w:ind w:left="0"/>
              <w:jc w:val="both"/>
              <w:rPr>
                <w:rFonts w:ascii="Times New Roman" w:hAnsi="Times New Roman" w:cs="Times New Roman"/>
                <w:sz w:val="24"/>
                <w:szCs w:val="24"/>
              </w:rPr>
            </w:pPr>
            <w:r>
              <w:rPr>
                <w:rFonts w:ascii="Times New Roman" w:hAnsi="Times New Roman" w:cs="Times New Roman"/>
                <w:sz w:val="24"/>
                <w:szCs w:val="24"/>
              </w:rPr>
              <w:t>Bergamot, frankincense, geranium, rosewood</w:t>
            </w:r>
          </w:p>
        </w:tc>
      </w:tr>
      <w:tr w:rsidR="008E3D62" w:rsidTr="008E3D62">
        <w:tc>
          <w:tcPr>
            <w:tcW w:w="4675" w:type="dxa"/>
          </w:tcPr>
          <w:p w:rsidR="008E3D62" w:rsidRPr="00AE10F3" w:rsidRDefault="008E3D62" w:rsidP="00AE10F3">
            <w:pPr>
              <w:jc w:val="both"/>
              <w:rPr>
                <w:rFonts w:ascii="Times New Roman" w:hAnsi="Times New Roman" w:cs="Times New Roman"/>
                <w:sz w:val="24"/>
                <w:szCs w:val="24"/>
              </w:rPr>
            </w:pPr>
            <w:r w:rsidRPr="00AE10F3">
              <w:rPr>
                <w:rFonts w:ascii="Times New Roman" w:hAnsi="Times New Roman" w:cs="Times New Roman"/>
                <w:sz w:val="24"/>
                <w:szCs w:val="24"/>
              </w:rPr>
              <w:lastRenderedPageBreak/>
              <w:t>Thalamus</w:t>
            </w:r>
          </w:p>
        </w:tc>
        <w:tc>
          <w:tcPr>
            <w:tcW w:w="4675" w:type="dxa"/>
          </w:tcPr>
          <w:p w:rsidR="008E3D62" w:rsidRDefault="008E3D62" w:rsidP="00232EF6">
            <w:pPr>
              <w:pStyle w:val="ListParagraph"/>
              <w:ind w:left="0"/>
              <w:jc w:val="both"/>
              <w:rPr>
                <w:rFonts w:ascii="Times New Roman" w:hAnsi="Times New Roman" w:cs="Times New Roman"/>
                <w:sz w:val="24"/>
                <w:szCs w:val="24"/>
              </w:rPr>
            </w:pPr>
            <w:r>
              <w:rPr>
                <w:rFonts w:ascii="Times New Roman" w:hAnsi="Times New Roman" w:cs="Times New Roman"/>
                <w:sz w:val="24"/>
                <w:szCs w:val="24"/>
              </w:rPr>
              <w:t>Clary sage, jasmine, grapefruit, rose</w:t>
            </w:r>
          </w:p>
        </w:tc>
      </w:tr>
      <w:tr w:rsidR="008E3D62" w:rsidTr="008E3D62">
        <w:tc>
          <w:tcPr>
            <w:tcW w:w="4675" w:type="dxa"/>
          </w:tcPr>
          <w:p w:rsidR="008E3D62" w:rsidRDefault="008E3D62" w:rsidP="00AE10F3">
            <w:pPr>
              <w:pStyle w:val="ListParagraph"/>
              <w:ind w:left="0"/>
              <w:jc w:val="both"/>
              <w:rPr>
                <w:rFonts w:ascii="Times New Roman" w:hAnsi="Times New Roman" w:cs="Times New Roman"/>
                <w:sz w:val="24"/>
                <w:szCs w:val="24"/>
              </w:rPr>
            </w:pPr>
            <w:r>
              <w:rPr>
                <w:rFonts w:ascii="Times New Roman" w:hAnsi="Times New Roman" w:cs="Times New Roman"/>
                <w:sz w:val="24"/>
                <w:szCs w:val="24"/>
              </w:rPr>
              <w:t>Amigdala/Hippocampus</w:t>
            </w:r>
          </w:p>
        </w:tc>
        <w:tc>
          <w:tcPr>
            <w:tcW w:w="4675" w:type="dxa"/>
          </w:tcPr>
          <w:p w:rsidR="008E3D62" w:rsidRDefault="008E3D62" w:rsidP="00232EF6">
            <w:pPr>
              <w:pStyle w:val="ListParagraph"/>
              <w:ind w:left="0"/>
              <w:jc w:val="both"/>
              <w:rPr>
                <w:rFonts w:ascii="Times New Roman" w:hAnsi="Times New Roman" w:cs="Times New Roman"/>
                <w:sz w:val="24"/>
                <w:szCs w:val="24"/>
              </w:rPr>
            </w:pPr>
            <w:r>
              <w:rPr>
                <w:rFonts w:ascii="Times New Roman" w:hAnsi="Times New Roman" w:cs="Times New Roman"/>
                <w:sz w:val="24"/>
                <w:szCs w:val="24"/>
              </w:rPr>
              <w:t>Blackpepper, peppermint, rosemary, lemon</w:t>
            </w:r>
          </w:p>
        </w:tc>
      </w:tr>
    </w:tbl>
    <w:p w:rsidR="00AE10F3" w:rsidRDefault="00AE10F3" w:rsidP="003571B9">
      <w:pPr>
        <w:jc w:val="both"/>
        <w:rPr>
          <w:rFonts w:ascii="Times New Roman" w:hAnsi="Times New Roman" w:cs="Times New Roman"/>
          <w:sz w:val="24"/>
          <w:szCs w:val="24"/>
        </w:rPr>
      </w:pPr>
    </w:p>
    <w:p w:rsidR="00281D5A" w:rsidRDefault="00AE10F3" w:rsidP="003571B9">
      <w:pPr>
        <w:jc w:val="both"/>
        <w:rPr>
          <w:rFonts w:ascii="Times New Roman" w:hAnsi="Times New Roman" w:cs="Times New Roman"/>
          <w:sz w:val="24"/>
          <w:szCs w:val="24"/>
        </w:rPr>
      </w:pPr>
      <w:r>
        <w:rPr>
          <w:rFonts w:ascii="Times New Roman" w:hAnsi="Times New Roman" w:cs="Times New Roman"/>
          <w:sz w:val="24"/>
          <w:szCs w:val="24"/>
        </w:rPr>
        <w:t>Pada pemeriksaan electroencephalography (EEG) didapatkan penurunan yang signifikan pada gelombang alfa (8-12 Hz) pada bilateral region mid-frontal. Penurunan alpha ini menandakan adanya peningkatan tingkat kewaspadaan di otak. Tidak hanya gelombang alfa, selama inhalasi aromaterapi rosemary, kekuatan gelombang beta (13-30 Hz) secara signifikan meningkat di daerah frontal. Peningkatan pusat aktivasi biasanya ditandai dengan penurunan aktivasi alpha dan peningkatan gelombang beta. Meningkatnya gelombang beta di wilayah frontal dihubungkan dengan kemampuan proses berpikir. Seperti yang sudah disebutkan pada paragraph sebelumnya efek stimulasi pada rangsangan system saraf ototnom memang berkaitan dengan kandungan 1,8-cineole dan alpha-pinele yang terdapat pada minyak esensial rosemary.</w:t>
      </w:r>
    </w:p>
    <w:p w:rsidR="00A62C38" w:rsidRDefault="00A62C38" w:rsidP="003571B9">
      <w:pPr>
        <w:jc w:val="both"/>
        <w:rPr>
          <w:rFonts w:ascii="Times New Roman" w:hAnsi="Times New Roman" w:cs="Times New Roman"/>
          <w:sz w:val="24"/>
          <w:szCs w:val="24"/>
        </w:rPr>
      </w:pPr>
    </w:p>
    <w:p w:rsidR="00A62C38" w:rsidRDefault="00A62C38" w:rsidP="00A62C38">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Bahan-bahan Pendukung Aromaterapi</w:t>
      </w:r>
    </w:p>
    <w:p w:rsidR="00A62C38" w:rsidRDefault="00A62C38" w:rsidP="00A62C38">
      <w:pPr>
        <w:pStyle w:val="ListParagraph"/>
        <w:jc w:val="both"/>
        <w:rPr>
          <w:rFonts w:ascii="Times New Roman" w:hAnsi="Times New Roman" w:cs="Times New Roman"/>
          <w:sz w:val="24"/>
          <w:szCs w:val="24"/>
        </w:rPr>
      </w:pPr>
      <w:r>
        <w:rPr>
          <w:rFonts w:ascii="Times New Roman" w:hAnsi="Times New Roman" w:cs="Times New Roman"/>
          <w:sz w:val="24"/>
          <w:szCs w:val="24"/>
        </w:rPr>
        <w:t>Untukmenjadi sebuah aromaterapi yang memiliki daya maksimal, ternyata diperlukan beberapa bahan pendukung, yang didapatkan melalui berbagai proses. Misalnya seperti proses ekstrasi dan penyulingan menggunakan alat atau mesin yang bersifat herbal.</w:t>
      </w:r>
    </w:p>
    <w:p w:rsidR="00A62C38" w:rsidRDefault="00A62C38" w:rsidP="00A62C38">
      <w:pPr>
        <w:pStyle w:val="ListParagraph"/>
        <w:jc w:val="both"/>
        <w:rPr>
          <w:rFonts w:ascii="Times New Roman" w:hAnsi="Times New Roman" w:cs="Times New Roman"/>
          <w:sz w:val="24"/>
          <w:szCs w:val="24"/>
        </w:rPr>
      </w:pPr>
    </w:p>
    <w:p w:rsidR="00A62C38" w:rsidRDefault="00A62C38" w:rsidP="00A62C38">
      <w:pPr>
        <w:pStyle w:val="ListParagraph"/>
        <w:jc w:val="both"/>
        <w:rPr>
          <w:rFonts w:ascii="Times New Roman" w:hAnsi="Times New Roman" w:cs="Times New Roman"/>
          <w:sz w:val="24"/>
          <w:szCs w:val="24"/>
        </w:rPr>
      </w:pPr>
      <w:r>
        <w:rPr>
          <w:rFonts w:ascii="Times New Roman" w:hAnsi="Times New Roman" w:cs="Times New Roman"/>
          <w:sz w:val="24"/>
          <w:szCs w:val="24"/>
        </w:rPr>
        <w:t>Berikut merupakan bahan pendukung untuk pembuatan aromaterapi:</w:t>
      </w:r>
    </w:p>
    <w:p w:rsidR="00A62C38" w:rsidRDefault="00A62C38" w:rsidP="00A62C38">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Minyak atsiri</w:t>
      </w:r>
    </w:p>
    <w:p w:rsidR="00A62C38" w:rsidRDefault="00A62C38" w:rsidP="00A62C38">
      <w:pPr>
        <w:pStyle w:val="ListParagraph"/>
        <w:ind w:left="1080"/>
        <w:jc w:val="both"/>
        <w:rPr>
          <w:rFonts w:ascii="Times New Roman" w:hAnsi="Times New Roman" w:cs="Times New Roman"/>
          <w:sz w:val="24"/>
          <w:szCs w:val="24"/>
        </w:rPr>
      </w:pPr>
      <w:r>
        <w:rPr>
          <w:rFonts w:ascii="Times New Roman" w:hAnsi="Times New Roman" w:cs="Times New Roman"/>
          <w:sz w:val="24"/>
          <w:szCs w:val="24"/>
        </w:rPr>
        <w:t>Minyak wangi ini diekstrak dari tanaman melalui destilasi uap atau ekspresi (minyak jeruk). Namun istilah ini juga kadang digunakan untuk menggambarka minyak wangi yang diekstrak dari tanaman yang menggunakan ekstraksi pelarut. Selain itu minyak atsiri juga dikenal dengan istilah esensial oil.</w:t>
      </w:r>
    </w:p>
    <w:p w:rsidR="00A62C38" w:rsidRDefault="00A62C38" w:rsidP="00A62C38">
      <w:pPr>
        <w:pStyle w:val="ListParagraph"/>
        <w:ind w:left="1080"/>
        <w:jc w:val="both"/>
        <w:rPr>
          <w:rFonts w:ascii="Times New Roman" w:hAnsi="Times New Roman" w:cs="Times New Roman"/>
          <w:sz w:val="24"/>
          <w:szCs w:val="24"/>
        </w:rPr>
      </w:pPr>
    </w:p>
    <w:p w:rsidR="00A62C38" w:rsidRDefault="00A62C38" w:rsidP="00A62C38">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Absolutes</w:t>
      </w:r>
    </w:p>
    <w:p w:rsidR="00A62C38" w:rsidRDefault="00B7497E" w:rsidP="00A62C38">
      <w:pPr>
        <w:pStyle w:val="ListParagraph"/>
        <w:ind w:left="1080"/>
        <w:jc w:val="both"/>
        <w:rPr>
          <w:rFonts w:ascii="Times New Roman" w:hAnsi="Times New Roman" w:cs="Times New Roman"/>
          <w:sz w:val="24"/>
          <w:szCs w:val="24"/>
        </w:rPr>
      </w:pPr>
      <w:r>
        <w:rPr>
          <w:rFonts w:ascii="Times New Roman" w:hAnsi="Times New Roman" w:cs="Times New Roman"/>
          <w:sz w:val="24"/>
          <w:szCs w:val="24"/>
        </w:rPr>
        <w:t>Merupakan hasil ekstrasi dari bunga atau jaringan tanaman halus melalui fluida superkritis pelarut atau naik mutlak, digunakan juga untuk menggambarkan minyak yang diekstrak dari mentega harum, beton, dan pomades enfleurage menggunakan etanol.</w:t>
      </w:r>
    </w:p>
    <w:p w:rsidR="00B7497E" w:rsidRDefault="00B7497E" w:rsidP="00A62C38">
      <w:pPr>
        <w:pStyle w:val="ListParagraph"/>
        <w:ind w:left="1080"/>
        <w:jc w:val="both"/>
        <w:rPr>
          <w:rFonts w:ascii="Times New Roman" w:hAnsi="Times New Roman" w:cs="Times New Roman"/>
          <w:sz w:val="24"/>
          <w:szCs w:val="24"/>
        </w:rPr>
      </w:pPr>
    </w:p>
    <w:p w:rsidR="00B7497E" w:rsidRDefault="00B7497E" w:rsidP="00B7497E">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Pembawa minyak</w:t>
      </w:r>
    </w:p>
    <w:p w:rsidR="00B7497E" w:rsidRDefault="00B7497E" w:rsidP="00B7497E">
      <w:pPr>
        <w:pStyle w:val="ListParagraph"/>
        <w:ind w:left="1080"/>
        <w:jc w:val="both"/>
        <w:rPr>
          <w:rFonts w:ascii="Times New Roman" w:hAnsi="Times New Roman" w:cs="Times New Roman"/>
          <w:sz w:val="24"/>
          <w:szCs w:val="24"/>
        </w:rPr>
      </w:pPr>
      <w:r>
        <w:rPr>
          <w:rFonts w:ascii="Times New Roman" w:hAnsi="Times New Roman" w:cs="Times New Roman"/>
          <w:sz w:val="24"/>
          <w:szCs w:val="24"/>
        </w:rPr>
        <w:t>Biasanya berminyak tanaman dasar triglyceridas yang cair dan biasanya minyak ini dapat digunakan pada kulit (almond manis)</w:t>
      </w:r>
    </w:p>
    <w:p w:rsidR="00B7497E" w:rsidRDefault="00B7497E" w:rsidP="00B7497E">
      <w:pPr>
        <w:pStyle w:val="ListParagraph"/>
        <w:ind w:left="1080"/>
        <w:jc w:val="both"/>
        <w:rPr>
          <w:rFonts w:ascii="Times New Roman" w:hAnsi="Times New Roman" w:cs="Times New Roman"/>
          <w:sz w:val="24"/>
          <w:szCs w:val="24"/>
        </w:rPr>
      </w:pPr>
    </w:p>
    <w:p w:rsidR="00B7497E" w:rsidRDefault="00B7497E" w:rsidP="00B7497E">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Distilat herbal atau hydrosols</w:t>
      </w:r>
    </w:p>
    <w:p w:rsidR="00B7497E" w:rsidRDefault="00B7497E" w:rsidP="00B7497E">
      <w:pPr>
        <w:pStyle w:val="ListParagraph"/>
        <w:ind w:left="1080"/>
        <w:jc w:val="both"/>
        <w:rPr>
          <w:rFonts w:ascii="Times New Roman" w:hAnsi="Times New Roman" w:cs="Times New Roman"/>
          <w:sz w:val="24"/>
          <w:szCs w:val="24"/>
        </w:rPr>
      </w:pPr>
      <w:r>
        <w:rPr>
          <w:rFonts w:ascii="Times New Roman" w:hAnsi="Times New Roman" w:cs="Times New Roman"/>
          <w:sz w:val="24"/>
          <w:szCs w:val="24"/>
        </w:rPr>
        <w:t>Merupakan air yang terbentuk dari proses distilasi (air mawar). Banyak aromaterapi yang menggunakan sulingan herbal dan biasanya mereka dapat digunakan pada kuliner, sebagai obat dan juga sebagai perawatan kulit. Sulingan herbal biasanya berupa chamomile, mawar dan lemon balm</w:t>
      </w:r>
    </w:p>
    <w:p w:rsidR="00FC55F9" w:rsidRDefault="00FC55F9" w:rsidP="00B7497E">
      <w:pPr>
        <w:pStyle w:val="ListParagraph"/>
        <w:ind w:left="1080"/>
        <w:jc w:val="both"/>
        <w:rPr>
          <w:rFonts w:ascii="Times New Roman" w:hAnsi="Times New Roman" w:cs="Times New Roman"/>
          <w:sz w:val="24"/>
          <w:szCs w:val="24"/>
        </w:rPr>
      </w:pPr>
    </w:p>
    <w:p w:rsidR="00B7497E" w:rsidRDefault="00B7497E" w:rsidP="00B7497E">
      <w:pPr>
        <w:pStyle w:val="ListParagraph"/>
        <w:ind w:left="1080"/>
        <w:jc w:val="both"/>
        <w:rPr>
          <w:rFonts w:ascii="Times New Roman" w:hAnsi="Times New Roman" w:cs="Times New Roman"/>
          <w:sz w:val="24"/>
          <w:szCs w:val="24"/>
        </w:rPr>
      </w:pPr>
    </w:p>
    <w:p w:rsidR="00B7497E" w:rsidRDefault="00B7497E" w:rsidP="00B7497E">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lastRenderedPageBreak/>
        <w:t>Infus</w:t>
      </w:r>
    </w:p>
    <w:p w:rsidR="00B7497E" w:rsidRDefault="00B7497E" w:rsidP="00B7497E">
      <w:pPr>
        <w:pStyle w:val="ListParagraph"/>
        <w:ind w:left="1080"/>
        <w:jc w:val="both"/>
        <w:rPr>
          <w:rFonts w:ascii="Times New Roman" w:hAnsi="Times New Roman" w:cs="Times New Roman"/>
          <w:sz w:val="24"/>
          <w:szCs w:val="24"/>
        </w:rPr>
      </w:pPr>
      <w:r>
        <w:rPr>
          <w:rFonts w:ascii="Times New Roman" w:hAnsi="Times New Roman" w:cs="Times New Roman"/>
          <w:sz w:val="24"/>
          <w:szCs w:val="24"/>
        </w:rPr>
        <w:t>Ekstrak air dengan berbagai tanaman (misalnya infus chamomile)</w:t>
      </w:r>
    </w:p>
    <w:p w:rsidR="00B7497E" w:rsidRDefault="00B7497E" w:rsidP="00B7497E">
      <w:pPr>
        <w:pStyle w:val="ListParagraph"/>
        <w:ind w:left="1080"/>
        <w:jc w:val="both"/>
        <w:rPr>
          <w:rFonts w:ascii="Times New Roman" w:hAnsi="Times New Roman" w:cs="Times New Roman"/>
          <w:sz w:val="24"/>
          <w:szCs w:val="24"/>
        </w:rPr>
      </w:pPr>
    </w:p>
    <w:p w:rsidR="00B7497E" w:rsidRDefault="00B7497E" w:rsidP="00B7497E">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Phytocendes</w:t>
      </w:r>
    </w:p>
    <w:p w:rsidR="00B7497E" w:rsidRDefault="00B7497E" w:rsidP="00B7497E">
      <w:pPr>
        <w:pStyle w:val="ListParagraph"/>
        <w:ind w:left="1080"/>
        <w:jc w:val="both"/>
        <w:rPr>
          <w:rFonts w:ascii="Times New Roman" w:hAnsi="Times New Roman" w:cs="Times New Roman"/>
          <w:sz w:val="24"/>
          <w:szCs w:val="24"/>
        </w:rPr>
      </w:pPr>
      <w:r>
        <w:rPr>
          <w:rFonts w:ascii="Times New Roman" w:hAnsi="Times New Roman" w:cs="Times New Roman"/>
          <w:sz w:val="24"/>
          <w:szCs w:val="24"/>
        </w:rPr>
        <w:t>Merupakan berbagai senyawa organic yang mudah menguap dari tanaman yang membunuh mikroba.</w:t>
      </w:r>
    </w:p>
    <w:p w:rsidR="00B7497E" w:rsidRDefault="00B7497E" w:rsidP="00B7497E">
      <w:pPr>
        <w:pStyle w:val="ListParagraph"/>
        <w:ind w:left="1080"/>
        <w:jc w:val="both"/>
        <w:rPr>
          <w:rFonts w:ascii="Times New Roman" w:hAnsi="Times New Roman" w:cs="Times New Roman"/>
          <w:sz w:val="24"/>
          <w:szCs w:val="24"/>
        </w:rPr>
      </w:pPr>
    </w:p>
    <w:p w:rsidR="00B7497E" w:rsidRDefault="00B7497E" w:rsidP="00B7497E">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Penguap (voltiazed)/herbal baku</w:t>
      </w:r>
    </w:p>
    <w:p w:rsidR="00B7497E" w:rsidRDefault="00B7497E" w:rsidP="00B7497E">
      <w:pPr>
        <w:pStyle w:val="ListParagraph"/>
        <w:ind w:left="1080"/>
        <w:jc w:val="both"/>
        <w:rPr>
          <w:rFonts w:ascii="Times New Roman" w:hAnsi="Times New Roman" w:cs="Times New Roman"/>
          <w:sz w:val="24"/>
          <w:szCs w:val="24"/>
        </w:rPr>
      </w:pPr>
      <w:r>
        <w:rPr>
          <w:rFonts w:ascii="Times New Roman" w:hAnsi="Times New Roman" w:cs="Times New Roman"/>
          <w:sz w:val="24"/>
          <w:szCs w:val="24"/>
        </w:rPr>
        <w:t>Biasanya memiliki kandungan senyawa yang lebih tinggi dari senyawa tanaman dengan konten berbasis kering, hancur dan dipanaskan untuk mengekstrak dan menghirup uap minyak aromatic dalam modalitas penghirupan langsung.</w:t>
      </w:r>
    </w:p>
    <w:p w:rsidR="00B7497E" w:rsidRDefault="00B7497E" w:rsidP="00B7497E">
      <w:pPr>
        <w:pStyle w:val="ListParagraph"/>
        <w:ind w:left="1080"/>
        <w:jc w:val="both"/>
        <w:rPr>
          <w:rFonts w:ascii="Times New Roman" w:hAnsi="Times New Roman" w:cs="Times New Roman"/>
          <w:sz w:val="24"/>
          <w:szCs w:val="24"/>
        </w:rPr>
      </w:pPr>
    </w:p>
    <w:p w:rsidR="00B7497E" w:rsidRDefault="00B7497E" w:rsidP="00B7497E">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Cara pengolahan Minyak Atsiri</w:t>
      </w:r>
    </w:p>
    <w:p w:rsidR="00B7497E" w:rsidRDefault="00B7497E" w:rsidP="00B7497E">
      <w:pPr>
        <w:pStyle w:val="ListParagraph"/>
        <w:jc w:val="both"/>
        <w:rPr>
          <w:rFonts w:ascii="Times New Roman" w:hAnsi="Times New Roman" w:cs="Times New Roman"/>
          <w:sz w:val="24"/>
          <w:szCs w:val="24"/>
        </w:rPr>
      </w:pPr>
      <w:r>
        <w:rPr>
          <w:rFonts w:ascii="Times New Roman" w:hAnsi="Times New Roman" w:cs="Times New Roman"/>
          <w:sz w:val="24"/>
          <w:szCs w:val="24"/>
        </w:rPr>
        <w:t>Produksi minyak atsiri dari tumbuh-tumbuhan dapat dilakukan dengan tiga cara berikut ini :</w:t>
      </w:r>
    </w:p>
    <w:p w:rsidR="00B7497E" w:rsidRDefault="00B7497E" w:rsidP="00B7497E">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Penyulingan</w:t>
      </w:r>
    </w:p>
    <w:p w:rsidR="00B7497E" w:rsidRDefault="00B7497E" w:rsidP="00B7497E">
      <w:pPr>
        <w:pStyle w:val="ListParagraph"/>
        <w:ind w:left="1080"/>
        <w:jc w:val="both"/>
        <w:rPr>
          <w:rFonts w:ascii="Times New Roman" w:hAnsi="Times New Roman" w:cs="Times New Roman"/>
          <w:sz w:val="24"/>
          <w:szCs w:val="24"/>
        </w:rPr>
      </w:pPr>
      <w:r>
        <w:rPr>
          <w:rFonts w:ascii="Times New Roman" w:hAnsi="Times New Roman" w:cs="Times New Roman"/>
          <w:sz w:val="24"/>
          <w:szCs w:val="24"/>
        </w:rPr>
        <w:t>Merupakan metode ekstraksi yang paling tua dalam pengolahan minyak atsiri. Metode ini cocok untuk minyak atsiri yang tidak mudah rusak oleh panas, misalnya minyak cengkeh, nilam, sereh wangi, pala, akar wangi, dan jahe</w:t>
      </w:r>
    </w:p>
    <w:p w:rsidR="00B7497E" w:rsidRDefault="00B7497E" w:rsidP="00B7497E">
      <w:pPr>
        <w:pStyle w:val="ListParagraph"/>
        <w:ind w:left="1080"/>
        <w:jc w:val="both"/>
        <w:rPr>
          <w:rFonts w:ascii="Times New Roman" w:hAnsi="Times New Roman" w:cs="Times New Roman"/>
          <w:sz w:val="24"/>
          <w:szCs w:val="24"/>
        </w:rPr>
      </w:pPr>
    </w:p>
    <w:p w:rsidR="00B7497E" w:rsidRDefault="00B7497E" w:rsidP="00B7497E">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Pressing</w:t>
      </w:r>
    </w:p>
    <w:p w:rsidR="00B7497E" w:rsidRDefault="00B7497E" w:rsidP="00B7497E">
      <w:pPr>
        <w:pStyle w:val="ListParagraph"/>
        <w:ind w:left="1080"/>
        <w:jc w:val="both"/>
        <w:rPr>
          <w:rFonts w:ascii="Times New Roman" w:hAnsi="Times New Roman" w:cs="Times New Roman"/>
          <w:sz w:val="24"/>
          <w:szCs w:val="24"/>
        </w:rPr>
      </w:pPr>
      <w:r>
        <w:rPr>
          <w:rFonts w:ascii="Times New Roman" w:hAnsi="Times New Roman" w:cs="Times New Roman"/>
          <w:sz w:val="24"/>
          <w:szCs w:val="24"/>
        </w:rPr>
        <w:t>Dilakukan dengan memberikan tekanan pada bahan baku dengan mengunakan alat yang disebut hydrautic atau expeller pressing. Beberapa jenis minyak yang dapat dipisahkan dengan cara pengepresan adalah minyak almond, lemon, kulit jeruk, dan jenis minyak atsiri lainnya.</w:t>
      </w:r>
    </w:p>
    <w:p w:rsidR="00B7497E" w:rsidRDefault="00B7497E" w:rsidP="00B7497E">
      <w:pPr>
        <w:pStyle w:val="ListParagraph"/>
        <w:ind w:left="1080"/>
        <w:jc w:val="both"/>
        <w:rPr>
          <w:rFonts w:ascii="Times New Roman" w:hAnsi="Times New Roman" w:cs="Times New Roman"/>
          <w:sz w:val="24"/>
          <w:szCs w:val="24"/>
        </w:rPr>
      </w:pPr>
    </w:p>
    <w:p w:rsidR="00B7497E" w:rsidRDefault="00B7497E" w:rsidP="00B7497E">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Ekstraksi menggunakan pelarut</w:t>
      </w:r>
    </w:p>
    <w:p w:rsidR="00B7497E" w:rsidRDefault="00B7497E" w:rsidP="00B7497E">
      <w:pPr>
        <w:pStyle w:val="ListParagraph"/>
        <w:ind w:left="1080"/>
        <w:jc w:val="both"/>
        <w:rPr>
          <w:rFonts w:ascii="Times New Roman" w:hAnsi="Times New Roman" w:cs="Times New Roman"/>
          <w:sz w:val="24"/>
          <w:szCs w:val="24"/>
        </w:rPr>
      </w:pPr>
      <w:r>
        <w:rPr>
          <w:rFonts w:ascii="Times New Roman" w:hAnsi="Times New Roman" w:cs="Times New Roman"/>
          <w:sz w:val="24"/>
          <w:szCs w:val="24"/>
        </w:rPr>
        <w:t>Metode ini  menggunakan pelarut, cocok untuk mengambil minyak bunga yang kurang stabil dan dapat rusak oleh panas. Pelarut yang digunakan untuk mengekstrasi minyak atsiri antara lain kloroform, alcohol, aseton, serta lemak.</w:t>
      </w:r>
    </w:p>
    <w:p w:rsidR="00B7497E" w:rsidRDefault="00B7497E" w:rsidP="00B7497E">
      <w:pPr>
        <w:pStyle w:val="ListParagraph"/>
        <w:ind w:left="1080"/>
        <w:jc w:val="both"/>
        <w:rPr>
          <w:rFonts w:ascii="Times New Roman" w:hAnsi="Times New Roman" w:cs="Times New Roman"/>
          <w:sz w:val="24"/>
          <w:szCs w:val="24"/>
        </w:rPr>
      </w:pPr>
    </w:p>
    <w:p w:rsidR="00B7497E" w:rsidRDefault="00B7497E" w:rsidP="00B7497E">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Absorbs oleh lemak padat</w:t>
      </w:r>
    </w:p>
    <w:p w:rsidR="00B7497E" w:rsidRDefault="00B7497E" w:rsidP="00B7497E">
      <w:pPr>
        <w:pStyle w:val="ListParagraph"/>
        <w:ind w:left="1080"/>
        <w:jc w:val="both"/>
        <w:rPr>
          <w:rFonts w:ascii="Times New Roman" w:hAnsi="Times New Roman" w:cs="Times New Roman"/>
          <w:sz w:val="24"/>
          <w:szCs w:val="24"/>
        </w:rPr>
      </w:pPr>
      <w:r>
        <w:rPr>
          <w:rFonts w:ascii="Times New Roman" w:hAnsi="Times New Roman" w:cs="Times New Roman"/>
          <w:sz w:val="24"/>
          <w:szCs w:val="24"/>
        </w:rPr>
        <w:t>Digunakan khusus untuk memisahkan minyak bunga-bungaan, untuk mendapatkan mutu dan rendeman minyak yang tinggi.</w:t>
      </w:r>
    </w:p>
    <w:p w:rsidR="00C21509" w:rsidRDefault="00C21509" w:rsidP="00B7497E">
      <w:pPr>
        <w:pStyle w:val="ListParagraph"/>
        <w:ind w:left="1080"/>
        <w:jc w:val="both"/>
        <w:rPr>
          <w:rFonts w:ascii="Times New Roman" w:hAnsi="Times New Roman" w:cs="Times New Roman"/>
          <w:sz w:val="24"/>
          <w:szCs w:val="24"/>
        </w:rPr>
      </w:pPr>
    </w:p>
    <w:p w:rsidR="00B7497E" w:rsidRDefault="004C13C6" w:rsidP="00C21509">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Bentuk-bentuk Aromaterapi</w:t>
      </w:r>
    </w:p>
    <w:p w:rsidR="004C13C6" w:rsidRDefault="004C13C6" w:rsidP="004C13C6">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Minyak esensial aromaterapi</w:t>
      </w:r>
    </w:p>
    <w:p w:rsidR="004C13C6" w:rsidRDefault="004C13C6" w:rsidP="004C13C6">
      <w:pPr>
        <w:pStyle w:val="ListParagraph"/>
        <w:ind w:left="1080"/>
        <w:jc w:val="both"/>
        <w:rPr>
          <w:rFonts w:ascii="Times New Roman" w:hAnsi="Times New Roman" w:cs="Times New Roman"/>
          <w:sz w:val="24"/>
          <w:szCs w:val="24"/>
        </w:rPr>
      </w:pPr>
      <w:r>
        <w:rPr>
          <w:rFonts w:ascii="Times New Roman" w:hAnsi="Times New Roman" w:cs="Times New Roman"/>
          <w:sz w:val="24"/>
          <w:szCs w:val="24"/>
        </w:rPr>
        <w:t>Berbentuk cairan atau minyak. Penggunaannya macam-macam, pada umumnya digunakan dengan cara dipanaskan pada tungku. Namun bisa juga dioleskan pada kain atau pada saluran udara.</w:t>
      </w:r>
    </w:p>
    <w:p w:rsidR="004C13C6" w:rsidRDefault="004C13C6" w:rsidP="004C13C6">
      <w:pPr>
        <w:pStyle w:val="ListParagraph"/>
        <w:ind w:left="1080"/>
        <w:jc w:val="both"/>
        <w:rPr>
          <w:rFonts w:ascii="Times New Roman" w:hAnsi="Times New Roman" w:cs="Times New Roman"/>
          <w:sz w:val="24"/>
          <w:szCs w:val="24"/>
        </w:rPr>
      </w:pPr>
    </w:p>
    <w:p w:rsidR="004C13C6" w:rsidRDefault="004C13C6" w:rsidP="004C13C6">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Dupa aromaterapi</w:t>
      </w:r>
    </w:p>
    <w:p w:rsidR="004C13C6" w:rsidRDefault="004C13C6" w:rsidP="004C13C6">
      <w:pPr>
        <w:pStyle w:val="ListParagraph"/>
        <w:ind w:left="1080"/>
        <w:jc w:val="both"/>
        <w:rPr>
          <w:rFonts w:ascii="Times New Roman" w:hAnsi="Times New Roman" w:cs="Times New Roman"/>
          <w:sz w:val="24"/>
          <w:szCs w:val="24"/>
        </w:rPr>
      </w:pPr>
      <w:r>
        <w:rPr>
          <w:rFonts w:ascii="Times New Roman" w:hAnsi="Times New Roman" w:cs="Times New Roman"/>
          <w:sz w:val="24"/>
          <w:szCs w:val="24"/>
        </w:rPr>
        <w:lastRenderedPageBreak/>
        <w:t>Awalnya hanya digunakan untuk acara keagamaan tertentu, namun seiring dengan perkembangan jaman, dupa pun kini sudah menjadi bagian dari salah satu bentuk aromaterapi. Bentuknya padat dan berasap jika dibakar, biasanya digunakan untuk ruangan berukuran besar atau pada ruangan terbuka. Jenis dupa aromaterapi ini, terdiri dari tiga jenis, yaitu dupa aromaterapi panjang, dupa aromaterapi pendek, dan dupa aromaterapi berbentuk kerucut.</w:t>
      </w:r>
    </w:p>
    <w:p w:rsidR="004C13C6" w:rsidRDefault="004C13C6" w:rsidP="004C13C6">
      <w:pPr>
        <w:pStyle w:val="ListParagraph"/>
        <w:ind w:left="1080"/>
        <w:jc w:val="both"/>
        <w:rPr>
          <w:rFonts w:ascii="Times New Roman" w:hAnsi="Times New Roman" w:cs="Times New Roman"/>
          <w:sz w:val="24"/>
          <w:szCs w:val="24"/>
        </w:rPr>
      </w:pPr>
    </w:p>
    <w:p w:rsidR="004C13C6" w:rsidRDefault="004C13C6" w:rsidP="004C13C6">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Lilin aromaterapi</w:t>
      </w:r>
    </w:p>
    <w:p w:rsidR="00FC55F9" w:rsidRDefault="00FC55F9" w:rsidP="00FC55F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CE1AA1A">
            <wp:extent cx="1286510" cy="1383665"/>
            <wp:effectExtent l="0" t="0" r="889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6510" cy="1383665"/>
                    </a:xfrm>
                    <a:prstGeom prst="rect">
                      <a:avLst/>
                    </a:prstGeom>
                    <a:noFill/>
                  </pic:spPr>
                </pic:pic>
              </a:graphicData>
            </a:graphic>
          </wp:inline>
        </w:drawing>
      </w:r>
      <w:r w:rsidR="005B34A1">
        <w:rPr>
          <w:rFonts w:ascii="Times New Roman" w:hAnsi="Times New Roman" w:cs="Times New Roman"/>
          <w:noProof/>
          <w:sz w:val="24"/>
          <w:szCs w:val="24"/>
        </w:rPr>
        <w:drawing>
          <wp:inline distT="0" distB="0" distL="0" distR="0" wp14:anchorId="59772B5E">
            <wp:extent cx="1286510" cy="135953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6510" cy="1359535"/>
                    </a:xfrm>
                    <a:prstGeom prst="rect">
                      <a:avLst/>
                    </a:prstGeom>
                    <a:noFill/>
                  </pic:spPr>
                </pic:pic>
              </a:graphicData>
            </a:graphic>
          </wp:inline>
        </w:drawing>
      </w:r>
    </w:p>
    <w:p w:rsidR="00FC55F9" w:rsidRPr="00FC55F9" w:rsidRDefault="00FC55F9" w:rsidP="00FC55F9">
      <w:pPr>
        <w:jc w:val="both"/>
        <w:rPr>
          <w:rFonts w:ascii="Times New Roman" w:hAnsi="Times New Roman" w:cs="Times New Roman"/>
          <w:sz w:val="24"/>
          <w:szCs w:val="24"/>
        </w:rPr>
      </w:pPr>
    </w:p>
    <w:p w:rsidR="004C13C6" w:rsidRDefault="004C13C6" w:rsidP="004C13C6">
      <w:pPr>
        <w:pStyle w:val="ListParagraph"/>
        <w:ind w:left="1080"/>
        <w:jc w:val="both"/>
        <w:rPr>
          <w:rFonts w:ascii="Times New Roman" w:hAnsi="Times New Roman" w:cs="Times New Roman"/>
          <w:sz w:val="24"/>
          <w:szCs w:val="24"/>
        </w:rPr>
      </w:pPr>
      <w:r w:rsidRPr="004C13C6">
        <w:rPr>
          <w:rFonts w:ascii="Times New Roman" w:hAnsi="Times New Roman" w:cs="Times New Roman"/>
          <w:sz w:val="24"/>
          <w:szCs w:val="24"/>
        </w:rPr>
        <w:t xml:space="preserve">Ada </w:t>
      </w:r>
      <w:r>
        <w:rPr>
          <w:rFonts w:ascii="Times New Roman" w:hAnsi="Times New Roman" w:cs="Times New Roman"/>
          <w:sz w:val="24"/>
          <w:szCs w:val="24"/>
        </w:rPr>
        <w:t>dua jenis lilin yang digunakan, yaitu lilin yang digunakan untuk pemanas tungku dan lilin aromaterapi. Lilin yang digunakan untuk memanaskan tungku aromaterapi tidak memiliki wangi aroma, karena hanya berfungsi untuk memanaskan tungku yang berisi esensial oil. Sedangkan lilin aromaterapi akan mengeluarkan wangi aromaterapi jika dibakar.</w:t>
      </w:r>
    </w:p>
    <w:p w:rsidR="004C13C6" w:rsidRDefault="004C13C6" w:rsidP="004C13C6">
      <w:pPr>
        <w:pStyle w:val="ListParagraph"/>
        <w:ind w:left="1080"/>
        <w:jc w:val="both"/>
        <w:rPr>
          <w:rFonts w:ascii="Times New Roman" w:hAnsi="Times New Roman" w:cs="Times New Roman"/>
          <w:sz w:val="24"/>
          <w:szCs w:val="24"/>
        </w:rPr>
      </w:pPr>
    </w:p>
    <w:p w:rsidR="004C13C6" w:rsidRDefault="004C13C6" w:rsidP="004C13C6">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Minyak pijat aromaterapi</w:t>
      </w:r>
    </w:p>
    <w:p w:rsidR="004C13C6" w:rsidRDefault="004C13C6" w:rsidP="004C13C6">
      <w:pPr>
        <w:pStyle w:val="ListParagraph"/>
        <w:ind w:left="1080"/>
        <w:jc w:val="both"/>
        <w:rPr>
          <w:rFonts w:ascii="Times New Roman" w:hAnsi="Times New Roman" w:cs="Times New Roman"/>
          <w:sz w:val="24"/>
          <w:szCs w:val="24"/>
        </w:rPr>
      </w:pPr>
      <w:r>
        <w:rPr>
          <w:rFonts w:ascii="Times New Roman" w:hAnsi="Times New Roman" w:cs="Times New Roman"/>
          <w:sz w:val="24"/>
          <w:szCs w:val="24"/>
        </w:rPr>
        <w:t>Bentuk ini memiliki wangi yang sama dengan bentuk aromaterapi yang lain, hanya saja cara penggunaannya yang berbeda, karena ini digunakan untuk minyak pijat.</w:t>
      </w:r>
    </w:p>
    <w:p w:rsidR="005B34A1" w:rsidRDefault="005B34A1" w:rsidP="004C13C6">
      <w:pPr>
        <w:pStyle w:val="ListParagraph"/>
        <w:ind w:left="1080"/>
        <w:jc w:val="both"/>
        <w:rPr>
          <w:rFonts w:ascii="Times New Roman" w:hAnsi="Times New Roman" w:cs="Times New Roman"/>
          <w:sz w:val="24"/>
          <w:szCs w:val="24"/>
        </w:rPr>
      </w:pPr>
    </w:p>
    <w:p w:rsidR="005B34A1" w:rsidRDefault="005B34A1" w:rsidP="004C13C6">
      <w:pPr>
        <w:pStyle w:val="ListParagraph"/>
        <w:ind w:left="1080"/>
        <w:jc w:val="both"/>
        <w:rPr>
          <w:rFonts w:ascii="Times New Roman" w:hAnsi="Times New Roman" w:cs="Times New Roman"/>
          <w:sz w:val="24"/>
          <w:szCs w:val="24"/>
        </w:rPr>
      </w:pPr>
    </w:p>
    <w:p w:rsidR="005B34A1" w:rsidRDefault="005B34A1" w:rsidP="004C13C6">
      <w:pPr>
        <w:pStyle w:val="ListParagraph"/>
        <w:ind w:left="1080"/>
        <w:jc w:val="both"/>
        <w:rPr>
          <w:rFonts w:ascii="Times New Roman" w:hAnsi="Times New Roman" w:cs="Times New Roman"/>
          <w:sz w:val="24"/>
          <w:szCs w:val="24"/>
        </w:rPr>
      </w:pPr>
    </w:p>
    <w:p w:rsidR="005B34A1" w:rsidRDefault="005B34A1" w:rsidP="004C13C6">
      <w:pPr>
        <w:pStyle w:val="ListParagraph"/>
        <w:ind w:left="1080"/>
        <w:jc w:val="both"/>
        <w:rPr>
          <w:rFonts w:ascii="Times New Roman" w:hAnsi="Times New Roman" w:cs="Times New Roman"/>
          <w:sz w:val="24"/>
          <w:szCs w:val="24"/>
        </w:rPr>
      </w:pPr>
    </w:p>
    <w:p w:rsidR="005B34A1" w:rsidRDefault="005B34A1" w:rsidP="004C13C6">
      <w:pPr>
        <w:pStyle w:val="ListParagraph"/>
        <w:ind w:left="1080"/>
        <w:jc w:val="both"/>
        <w:rPr>
          <w:rFonts w:ascii="Times New Roman" w:hAnsi="Times New Roman" w:cs="Times New Roman"/>
          <w:sz w:val="24"/>
          <w:szCs w:val="24"/>
        </w:rPr>
      </w:pPr>
    </w:p>
    <w:p w:rsidR="005B34A1" w:rsidRDefault="005B34A1" w:rsidP="004C13C6">
      <w:pPr>
        <w:pStyle w:val="ListParagraph"/>
        <w:ind w:left="1080"/>
        <w:jc w:val="both"/>
        <w:rPr>
          <w:rFonts w:ascii="Times New Roman" w:hAnsi="Times New Roman" w:cs="Times New Roman"/>
          <w:sz w:val="24"/>
          <w:szCs w:val="24"/>
        </w:rPr>
      </w:pPr>
    </w:p>
    <w:p w:rsidR="004C13C6" w:rsidRDefault="005B34A1" w:rsidP="005B34A1">
      <w:pPr>
        <w:pStyle w:val="ListParagraph"/>
        <w:ind w:left="108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3C4DC37">
            <wp:extent cx="4356406" cy="1243412"/>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62431" cy="1245132"/>
                    </a:xfrm>
                    <a:prstGeom prst="rect">
                      <a:avLst/>
                    </a:prstGeom>
                    <a:noFill/>
                  </pic:spPr>
                </pic:pic>
              </a:graphicData>
            </a:graphic>
          </wp:inline>
        </w:drawing>
      </w:r>
    </w:p>
    <w:p w:rsidR="005B34A1" w:rsidRDefault="005B34A1" w:rsidP="004C13C6">
      <w:pPr>
        <w:pStyle w:val="ListParagraph"/>
        <w:ind w:left="1080"/>
        <w:jc w:val="both"/>
        <w:rPr>
          <w:rFonts w:ascii="Times New Roman" w:hAnsi="Times New Roman" w:cs="Times New Roman"/>
          <w:sz w:val="24"/>
          <w:szCs w:val="24"/>
        </w:rPr>
      </w:pPr>
    </w:p>
    <w:p w:rsidR="005B34A1" w:rsidRDefault="005B34A1" w:rsidP="004C13C6">
      <w:pPr>
        <w:pStyle w:val="ListParagraph"/>
        <w:ind w:left="1080"/>
        <w:jc w:val="both"/>
        <w:rPr>
          <w:rFonts w:ascii="Times New Roman" w:hAnsi="Times New Roman" w:cs="Times New Roman"/>
          <w:sz w:val="24"/>
          <w:szCs w:val="24"/>
        </w:rPr>
      </w:pPr>
    </w:p>
    <w:p w:rsidR="005B34A1" w:rsidRDefault="005B34A1" w:rsidP="004C13C6">
      <w:pPr>
        <w:pStyle w:val="ListParagraph"/>
        <w:ind w:left="1080"/>
        <w:jc w:val="both"/>
        <w:rPr>
          <w:rFonts w:ascii="Times New Roman" w:hAnsi="Times New Roman" w:cs="Times New Roman"/>
          <w:sz w:val="24"/>
          <w:szCs w:val="24"/>
        </w:rPr>
      </w:pPr>
    </w:p>
    <w:p w:rsidR="004C13C6" w:rsidRDefault="004C13C6" w:rsidP="004C13C6">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lastRenderedPageBreak/>
        <w:t>Garam aromaterapi</w:t>
      </w:r>
    </w:p>
    <w:p w:rsidR="004C13C6" w:rsidRDefault="004C13C6" w:rsidP="004C13C6">
      <w:pPr>
        <w:pStyle w:val="ListParagraph"/>
        <w:ind w:left="1080"/>
        <w:jc w:val="both"/>
        <w:rPr>
          <w:rFonts w:ascii="Times New Roman" w:hAnsi="Times New Roman" w:cs="Times New Roman"/>
          <w:sz w:val="24"/>
          <w:szCs w:val="24"/>
        </w:rPr>
      </w:pPr>
      <w:r>
        <w:rPr>
          <w:rFonts w:ascii="Times New Roman" w:hAnsi="Times New Roman" w:cs="Times New Roman"/>
          <w:sz w:val="24"/>
          <w:szCs w:val="24"/>
        </w:rPr>
        <w:t>Fungsi dari garam aromaterapi dipercaya dapat mengeluarkan toksin atau racun yang ada dalam tubuh. Biasanya digunakan dengan cara merendam bagian tubuh tertentu seperti kaki, untuk mengurnagi rasa lelah.</w:t>
      </w:r>
    </w:p>
    <w:p w:rsidR="004C13C6" w:rsidRDefault="004C13C6" w:rsidP="004C13C6">
      <w:pPr>
        <w:pStyle w:val="ListParagraph"/>
        <w:ind w:left="1080"/>
        <w:jc w:val="both"/>
        <w:rPr>
          <w:rFonts w:ascii="Times New Roman" w:hAnsi="Times New Roman" w:cs="Times New Roman"/>
          <w:sz w:val="24"/>
          <w:szCs w:val="24"/>
        </w:rPr>
      </w:pPr>
    </w:p>
    <w:p w:rsidR="004C13C6" w:rsidRDefault="004C13C6" w:rsidP="004C13C6">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Sabun aromaterapi</w:t>
      </w:r>
    </w:p>
    <w:p w:rsidR="00FC55F9" w:rsidRDefault="004C13C6" w:rsidP="005B34A1">
      <w:pPr>
        <w:pStyle w:val="ListParagraph"/>
        <w:ind w:left="1080"/>
        <w:jc w:val="both"/>
        <w:rPr>
          <w:rFonts w:ascii="Times New Roman" w:hAnsi="Times New Roman" w:cs="Times New Roman"/>
          <w:sz w:val="24"/>
          <w:szCs w:val="24"/>
        </w:rPr>
      </w:pPr>
      <w:r>
        <w:rPr>
          <w:rFonts w:ascii="Times New Roman" w:hAnsi="Times New Roman" w:cs="Times New Roman"/>
          <w:sz w:val="24"/>
          <w:szCs w:val="24"/>
        </w:rPr>
        <w:t>Bentuknya berupa sabun adat dengan berbagai wangi aromaterapi, namun tidak hanya sekedar wangi saja. Tapi juga memiliki berbagai kandungan atau ekstrak dari tumbuh-tumbuhan</w:t>
      </w:r>
      <w:r w:rsidR="00896004">
        <w:rPr>
          <w:rFonts w:ascii="Times New Roman" w:hAnsi="Times New Roman" w:cs="Times New Roman"/>
          <w:sz w:val="24"/>
          <w:szCs w:val="24"/>
        </w:rPr>
        <w:t xml:space="preserve"> yang dibenamkan dalam sabun ini, sehingga sabun ini juga baik untuk kesehatan tubuh, seperti menghaluskan kulit dan menjauhkan serangga.</w:t>
      </w:r>
      <w:bookmarkStart w:id="0" w:name="_GoBack"/>
      <w:bookmarkEnd w:id="0"/>
    </w:p>
    <w:p w:rsidR="00FC55F9" w:rsidRDefault="00FC55F9" w:rsidP="00E20275">
      <w:pPr>
        <w:jc w:val="both"/>
        <w:rPr>
          <w:rFonts w:ascii="Times New Roman" w:hAnsi="Times New Roman" w:cs="Times New Roman"/>
          <w:sz w:val="24"/>
          <w:szCs w:val="24"/>
        </w:rPr>
      </w:pPr>
    </w:p>
    <w:p w:rsidR="00E20275" w:rsidRDefault="00E20275" w:rsidP="00E20275">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Cara Penggunaan Aromaterapi</w:t>
      </w:r>
    </w:p>
    <w:p w:rsidR="00E20275" w:rsidRDefault="00C023E0" w:rsidP="00C023E0">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Inhalasi</w:t>
      </w:r>
    </w:p>
    <w:p w:rsidR="00C023E0" w:rsidRDefault="00C023E0" w:rsidP="00C023E0">
      <w:pPr>
        <w:pStyle w:val="ListParagraph"/>
        <w:ind w:left="1080"/>
        <w:jc w:val="both"/>
        <w:rPr>
          <w:rFonts w:ascii="Times New Roman" w:hAnsi="Times New Roman" w:cs="Times New Roman"/>
          <w:sz w:val="24"/>
          <w:szCs w:val="24"/>
        </w:rPr>
      </w:pPr>
      <w:r>
        <w:rPr>
          <w:rFonts w:ascii="Times New Roman" w:hAnsi="Times New Roman" w:cs="Times New Roman"/>
          <w:sz w:val="24"/>
          <w:szCs w:val="24"/>
        </w:rPr>
        <w:t xml:space="preserve">Merupakan salah satu cara yang diperkenalkan dalam penggunaan metode aromaterapi yang paling sederhana dan cepat. Inhalasi juga merupakan metode yang paling tua. Aromaterapi masuk dari luar tubuh ke dalam tubuh </w:t>
      </w:r>
      <w:r w:rsidR="00DD7634">
        <w:rPr>
          <w:rFonts w:ascii="Times New Roman" w:hAnsi="Times New Roman" w:cs="Times New Roman"/>
          <w:sz w:val="24"/>
          <w:szCs w:val="24"/>
        </w:rPr>
        <w:t>dengan satu tahap yang mudah, yaitu lewat paru-paru di alirkan ke pembuluh darah melalui alveoli. Inhalasi sama dengan metoda penciuman bau, di mana dapat dengan mudah merangsang olfactory pada setiap kali bernafas dan tidak akan mengganggu pernafasan normal apabila mencium bau yang berbeda dari minyak esensial. Aroma bau wangi yang tercium akan memberikan efek terhadap fisik dan psikologid konsumen. Cara ini biasanya terbagi menjadi inhalasi langsung diperlakukan secara individual, sedangkan inhalasi tidak langsung dilakukan secara bersama-sama dalam satu ruangan.</w:t>
      </w:r>
    </w:p>
    <w:p w:rsidR="00DD7634" w:rsidRDefault="00DD7634" w:rsidP="00C023E0">
      <w:pPr>
        <w:pStyle w:val="ListParagraph"/>
        <w:ind w:left="1080"/>
        <w:jc w:val="both"/>
        <w:rPr>
          <w:rFonts w:ascii="Times New Roman" w:hAnsi="Times New Roman" w:cs="Times New Roman"/>
          <w:sz w:val="24"/>
          <w:szCs w:val="24"/>
        </w:rPr>
      </w:pPr>
    </w:p>
    <w:p w:rsidR="00DD7634" w:rsidRDefault="00DD7634" w:rsidP="00DD7634">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Pijat</w:t>
      </w:r>
    </w:p>
    <w:p w:rsidR="00DD7634" w:rsidRDefault="00DD7634" w:rsidP="00DD7634">
      <w:pPr>
        <w:pStyle w:val="ListParagraph"/>
        <w:ind w:left="1080"/>
        <w:jc w:val="both"/>
        <w:rPr>
          <w:rFonts w:ascii="Times New Roman" w:hAnsi="Times New Roman" w:cs="Times New Roman"/>
          <w:sz w:val="24"/>
          <w:szCs w:val="24"/>
        </w:rPr>
      </w:pPr>
      <w:r>
        <w:rPr>
          <w:rFonts w:ascii="Times New Roman" w:hAnsi="Times New Roman" w:cs="Times New Roman"/>
          <w:sz w:val="24"/>
          <w:szCs w:val="24"/>
        </w:rPr>
        <w:t>Pijat merupakan teknik yang paling umum. Melalui pemijatan, daya penyembuhan yangterkandung dalam minyak esensial bisa menembus melalui kulit dan dibawa ke dalam tubuh, kemudian akan mempengaruhi jaringan internal dan organ-organ tubuh. Minyak esensial berbahaya jika dipergunakan langsung ke kulit, maka dalam penggunaannya harus dilarutkan dulu dengan minyak dasar seperti minyak zaitun, minyak kedelai, dan minyak tertentu lainnya. Minyak lavender ialah salah satu minyak yang terkenal sebagai minyak pijat yang dapat memberikan relaksasi. Terapi aroma yang dipergunakan dengan cara pijat ini merupakan cara yang sangat digemari untuk menghilangkan rasa lelah pada tubuh, memperbaiki sirkulasi darah dan merangsang tubuh untuk mengeluarkan racun, serta meningkatkan kesehatan pikiran. Dalam penggunaannya dibutuhkan dua tetes minyak esensial yang ditambahkan dengan 1 ml minyak pijat.</w:t>
      </w:r>
    </w:p>
    <w:p w:rsidR="00DD7634" w:rsidRDefault="00DD7634" w:rsidP="00DD7634">
      <w:pPr>
        <w:pStyle w:val="ListParagraph"/>
        <w:ind w:left="1080"/>
        <w:jc w:val="both"/>
        <w:rPr>
          <w:rFonts w:ascii="Times New Roman" w:hAnsi="Times New Roman" w:cs="Times New Roman"/>
          <w:sz w:val="24"/>
          <w:szCs w:val="24"/>
        </w:rPr>
      </w:pPr>
    </w:p>
    <w:p w:rsidR="00DD7634" w:rsidRDefault="00DD7634" w:rsidP="00DD7634">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Kompres</w:t>
      </w:r>
    </w:p>
    <w:p w:rsidR="00DD7634" w:rsidRDefault="00DD7634" w:rsidP="00DD7634">
      <w:pPr>
        <w:pStyle w:val="ListParagraph"/>
        <w:ind w:left="1080"/>
        <w:jc w:val="both"/>
        <w:rPr>
          <w:rFonts w:ascii="Times New Roman" w:hAnsi="Times New Roman" w:cs="Times New Roman"/>
          <w:sz w:val="24"/>
          <w:szCs w:val="24"/>
        </w:rPr>
      </w:pPr>
      <w:r>
        <w:rPr>
          <w:rFonts w:ascii="Times New Roman" w:hAnsi="Times New Roman" w:cs="Times New Roman"/>
          <w:sz w:val="24"/>
          <w:szCs w:val="24"/>
        </w:rPr>
        <w:t xml:space="preserve">Penggunaan melalui proses kompres membutuhkan sedikit minyak aromaterapi. Kompres hangat dengan minyak aromaterapi dapat digunakan untuk menurunkan </w:t>
      </w:r>
      <w:r>
        <w:rPr>
          <w:rFonts w:ascii="Times New Roman" w:hAnsi="Times New Roman" w:cs="Times New Roman"/>
          <w:sz w:val="24"/>
          <w:szCs w:val="24"/>
        </w:rPr>
        <w:lastRenderedPageBreak/>
        <w:t>nyeri punggung dan nyeri perut. Kompres dingin yang mengandung minyak lavender digunakan pada bagian perineum saat persalinan.</w:t>
      </w:r>
    </w:p>
    <w:p w:rsidR="00DD7634" w:rsidRDefault="00DD7634" w:rsidP="00DD7634">
      <w:pPr>
        <w:pStyle w:val="ListParagraph"/>
        <w:ind w:left="1080"/>
        <w:jc w:val="both"/>
        <w:rPr>
          <w:rFonts w:ascii="Times New Roman" w:hAnsi="Times New Roman" w:cs="Times New Roman"/>
          <w:sz w:val="24"/>
          <w:szCs w:val="24"/>
        </w:rPr>
      </w:pPr>
    </w:p>
    <w:p w:rsidR="00DD7634" w:rsidRDefault="00DD7634" w:rsidP="00DD7634">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Berendam</w:t>
      </w:r>
    </w:p>
    <w:p w:rsidR="00DD7634" w:rsidRPr="00E20275" w:rsidRDefault="007640B8" w:rsidP="00DD7634">
      <w:pPr>
        <w:pStyle w:val="ListParagraph"/>
        <w:ind w:left="1080"/>
        <w:jc w:val="both"/>
        <w:rPr>
          <w:rFonts w:ascii="Times New Roman" w:hAnsi="Times New Roman" w:cs="Times New Roman"/>
          <w:sz w:val="24"/>
          <w:szCs w:val="24"/>
        </w:rPr>
      </w:pPr>
      <w:r>
        <w:rPr>
          <w:rFonts w:ascii="Times New Roman" w:hAnsi="Times New Roman" w:cs="Times New Roman"/>
          <w:sz w:val="24"/>
          <w:szCs w:val="24"/>
        </w:rPr>
        <w:t>Cara ini menggunakan aromaterapi dengan cara menambahkan tetesan minyak esensial ke dalam air hangat yang digunakan untuk berendam. Dengan cara ini efek minyak esensial akan membuat perasaan (secara psikologis dan fisik) menjadi lebih rileks, serta dapat menghilangkan nyeri dan pegal, memberikan efek kesehatan.</w:t>
      </w:r>
    </w:p>
    <w:p w:rsidR="004C13C6" w:rsidRPr="004C13C6" w:rsidRDefault="004C13C6" w:rsidP="004C13C6">
      <w:pPr>
        <w:pStyle w:val="ListParagraph"/>
        <w:ind w:left="1080"/>
        <w:jc w:val="both"/>
        <w:rPr>
          <w:rFonts w:ascii="Times New Roman" w:hAnsi="Times New Roman" w:cs="Times New Roman"/>
          <w:sz w:val="24"/>
          <w:szCs w:val="24"/>
        </w:rPr>
      </w:pPr>
    </w:p>
    <w:p w:rsidR="00AE10F3" w:rsidRPr="003571B9" w:rsidRDefault="00AE10F3" w:rsidP="003571B9">
      <w:pPr>
        <w:jc w:val="both"/>
        <w:rPr>
          <w:rFonts w:ascii="Times New Roman" w:hAnsi="Times New Roman" w:cs="Times New Roman"/>
          <w:sz w:val="24"/>
          <w:szCs w:val="24"/>
        </w:rPr>
      </w:pPr>
    </w:p>
    <w:sectPr w:rsidR="00AE10F3" w:rsidRPr="003571B9">
      <w:footerReference w:type="default" r:id="rId1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09E6" w:rsidRDefault="002F09E6" w:rsidP="00FC55F9">
      <w:pPr>
        <w:spacing w:after="0" w:line="240" w:lineRule="auto"/>
      </w:pPr>
      <w:r>
        <w:separator/>
      </w:r>
    </w:p>
  </w:endnote>
  <w:endnote w:type="continuationSeparator" w:id="0">
    <w:p w:rsidR="002F09E6" w:rsidRDefault="002F09E6" w:rsidP="00FC5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5F9" w:rsidRDefault="00FC55F9">
    <w:pPr>
      <w:pStyle w:val="Footer"/>
      <w:pBdr>
        <w:top w:val="thinThickSmallGap" w:sz="24" w:space="1" w:color="823B0B" w:themeColor="accent2" w:themeShade="7F"/>
      </w:pBdr>
      <w:rPr>
        <w:rFonts w:asciiTheme="majorHAnsi" w:eastAsiaTheme="majorEastAsia" w:hAnsiTheme="majorHAnsi" w:cstheme="majorBidi"/>
      </w:rPr>
    </w:pPr>
    <w:r>
      <w:rPr>
        <w:rFonts w:asciiTheme="majorHAnsi" w:eastAsiaTheme="majorEastAsia" w:hAnsiTheme="majorHAnsi" w:cstheme="majorBidi"/>
      </w:rPr>
      <w:t>Aromaterapi Keperawatan UEU 2018</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362423" w:rsidRPr="00362423">
      <w:rPr>
        <w:rFonts w:asciiTheme="majorHAnsi" w:eastAsiaTheme="majorEastAsia" w:hAnsiTheme="majorHAnsi" w:cstheme="majorBidi"/>
        <w:noProof/>
      </w:rPr>
      <w:t>10</w:t>
    </w:r>
    <w:r>
      <w:rPr>
        <w:rFonts w:asciiTheme="majorHAnsi" w:eastAsiaTheme="majorEastAsia" w:hAnsiTheme="majorHAnsi" w:cstheme="majorBidi"/>
        <w:noProof/>
      </w:rPr>
      <w:fldChar w:fldCharType="end"/>
    </w:r>
  </w:p>
  <w:p w:rsidR="00FC55F9" w:rsidRDefault="00FC55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09E6" w:rsidRDefault="002F09E6" w:rsidP="00FC55F9">
      <w:pPr>
        <w:spacing w:after="0" w:line="240" w:lineRule="auto"/>
      </w:pPr>
      <w:r>
        <w:separator/>
      </w:r>
    </w:p>
  </w:footnote>
  <w:footnote w:type="continuationSeparator" w:id="0">
    <w:p w:rsidR="002F09E6" w:rsidRDefault="002F09E6" w:rsidP="00FC55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F1A7D"/>
    <w:multiLevelType w:val="hybridMultilevel"/>
    <w:tmpl w:val="76B47B0A"/>
    <w:lvl w:ilvl="0" w:tplc="A39E61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2A203B3"/>
    <w:multiLevelType w:val="hybridMultilevel"/>
    <w:tmpl w:val="04CC6936"/>
    <w:lvl w:ilvl="0" w:tplc="285CCC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2DB6E62"/>
    <w:multiLevelType w:val="hybridMultilevel"/>
    <w:tmpl w:val="1E669E64"/>
    <w:lvl w:ilvl="0" w:tplc="B95807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859176B"/>
    <w:multiLevelType w:val="hybridMultilevel"/>
    <w:tmpl w:val="403EDFD8"/>
    <w:lvl w:ilvl="0" w:tplc="CC8A88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84915F9"/>
    <w:multiLevelType w:val="hybridMultilevel"/>
    <w:tmpl w:val="3CA299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A563B76"/>
    <w:multiLevelType w:val="hybridMultilevel"/>
    <w:tmpl w:val="155499C0"/>
    <w:lvl w:ilvl="0" w:tplc="3AAC3D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5F673DF3"/>
    <w:multiLevelType w:val="hybridMultilevel"/>
    <w:tmpl w:val="0B6813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0266676"/>
    <w:multiLevelType w:val="hybridMultilevel"/>
    <w:tmpl w:val="EBEAF8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3F734F7"/>
    <w:multiLevelType w:val="hybridMultilevel"/>
    <w:tmpl w:val="4F586C72"/>
    <w:lvl w:ilvl="0" w:tplc="06764F2A">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66435DA7"/>
    <w:multiLevelType w:val="hybridMultilevel"/>
    <w:tmpl w:val="4F98F7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76829B2"/>
    <w:multiLevelType w:val="hybridMultilevel"/>
    <w:tmpl w:val="5A1A223A"/>
    <w:lvl w:ilvl="0" w:tplc="064CD3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6"/>
  </w:num>
  <w:num w:numId="3">
    <w:abstractNumId w:val="3"/>
  </w:num>
  <w:num w:numId="4">
    <w:abstractNumId w:val="4"/>
  </w:num>
  <w:num w:numId="5">
    <w:abstractNumId w:val="0"/>
  </w:num>
  <w:num w:numId="6">
    <w:abstractNumId w:val="8"/>
  </w:num>
  <w:num w:numId="7">
    <w:abstractNumId w:val="9"/>
  </w:num>
  <w:num w:numId="8">
    <w:abstractNumId w:val="2"/>
  </w:num>
  <w:num w:numId="9">
    <w:abstractNumId w:val="10"/>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692D"/>
    <w:rsid w:val="000D7BC8"/>
    <w:rsid w:val="000F4CEA"/>
    <w:rsid w:val="00232EF6"/>
    <w:rsid w:val="00281D5A"/>
    <w:rsid w:val="00284942"/>
    <w:rsid w:val="002F09E6"/>
    <w:rsid w:val="003571B9"/>
    <w:rsid w:val="00362423"/>
    <w:rsid w:val="004B287F"/>
    <w:rsid w:val="004B41E6"/>
    <w:rsid w:val="004C13C6"/>
    <w:rsid w:val="005A10A0"/>
    <w:rsid w:val="005B34A1"/>
    <w:rsid w:val="005C4CAA"/>
    <w:rsid w:val="005E319F"/>
    <w:rsid w:val="006971EE"/>
    <w:rsid w:val="007640B8"/>
    <w:rsid w:val="00896004"/>
    <w:rsid w:val="008D3D03"/>
    <w:rsid w:val="008E3D62"/>
    <w:rsid w:val="009F154A"/>
    <w:rsid w:val="00A43641"/>
    <w:rsid w:val="00A62C38"/>
    <w:rsid w:val="00AA2633"/>
    <w:rsid w:val="00AB546C"/>
    <w:rsid w:val="00AC27A1"/>
    <w:rsid w:val="00AD692D"/>
    <w:rsid w:val="00AE10F3"/>
    <w:rsid w:val="00AE4628"/>
    <w:rsid w:val="00B7497E"/>
    <w:rsid w:val="00BC7086"/>
    <w:rsid w:val="00C023E0"/>
    <w:rsid w:val="00C213BE"/>
    <w:rsid w:val="00C21509"/>
    <w:rsid w:val="00D0100C"/>
    <w:rsid w:val="00D20DCC"/>
    <w:rsid w:val="00D451C1"/>
    <w:rsid w:val="00D91B3D"/>
    <w:rsid w:val="00DB45E7"/>
    <w:rsid w:val="00DC5D51"/>
    <w:rsid w:val="00DD2321"/>
    <w:rsid w:val="00DD7634"/>
    <w:rsid w:val="00E05784"/>
    <w:rsid w:val="00E20275"/>
    <w:rsid w:val="00E20327"/>
    <w:rsid w:val="00F25078"/>
    <w:rsid w:val="00F55438"/>
    <w:rsid w:val="00FC55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71B9"/>
    <w:pPr>
      <w:ind w:left="720"/>
      <w:contextualSpacing/>
    </w:pPr>
  </w:style>
  <w:style w:type="table" w:styleId="TableGrid">
    <w:name w:val="Table Grid"/>
    <w:basedOn w:val="TableNormal"/>
    <w:uiPriority w:val="39"/>
    <w:rsid w:val="008E3D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C5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55F9"/>
  </w:style>
  <w:style w:type="paragraph" w:styleId="Footer">
    <w:name w:val="footer"/>
    <w:basedOn w:val="Normal"/>
    <w:link w:val="FooterChar"/>
    <w:uiPriority w:val="99"/>
    <w:unhideWhenUsed/>
    <w:rsid w:val="00FC55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55F9"/>
  </w:style>
  <w:style w:type="paragraph" w:styleId="BalloonText">
    <w:name w:val="Balloon Text"/>
    <w:basedOn w:val="Normal"/>
    <w:link w:val="BalloonTextChar"/>
    <w:uiPriority w:val="99"/>
    <w:semiHidden/>
    <w:unhideWhenUsed/>
    <w:rsid w:val="00FC55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55F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71B9"/>
    <w:pPr>
      <w:ind w:left="720"/>
      <w:contextualSpacing/>
    </w:pPr>
  </w:style>
  <w:style w:type="table" w:styleId="TableGrid">
    <w:name w:val="Table Grid"/>
    <w:basedOn w:val="TableNormal"/>
    <w:uiPriority w:val="39"/>
    <w:rsid w:val="008E3D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C5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55F9"/>
  </w:style>
  <w:style w:type="paragraph" w:styleId="Footer">
    <w:name w:val="footer"/>
    <w:basedOn w:val="Normal"/>
    <w:link w:val="FooterChar"/>
    <w:uiPriority w:val="99"/>
    <w:unhideWhenUsed/>
    <w:rsid w:val="00FC55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55F9"/>
  </w:style>
  <w:style w:type="paragraph" w:styleId="BalloonText">
    <w:name w:val="Balloon Text"/>
    <w:basedOn w:val="Normal"/>
    <w:link w:val="BalloonTextChar"/>
    <w:uiPriority w:val="99"/>
    <w:semiHidden/>
    <w:unhideWhenUsed/>
    <w:rsid w:val="00FC55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55F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4537</Words>
  <Characters>25867</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BPISTI2008</cp:lastModifiedBy>
  <cp:revision>2</cp:revision>
  <dcterms:created xsi:type="dcterms:W3CDTF">2018-12-07T11:09:00Z</dcterms:created>
  <dcterms:modified xsi:type="dcterms:W3CDTF">2018-12-07T11:09:00Z</dcterms:modified>
</cp:coreProperties>
</file>