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4221A" w14:textId="08BB4183" w:rsidR="00142721" w:rsidRPr="001C6BE9" w:rsidRDefault="003B7589" w:rsidP="009E0638">
      <w:pPr>
        <w:pStyle w:val="ListParagraph"/>
        <w:numPr>
          <w:ilvl w:val="0"/>
          <w:numId w:val="5"/>
        </w:numPr>
        <w:shd w:val="clear" w:color="auto" w:fill="FFFFFF"/>
        <w:spacing w:before="120" w:after="120" w:line="360" w:lineRule="auto"/>
        <w:ind w:left="360"/>
        <w:jc w:val="both"/>
        <w:textAlignment w:val="baseline"/>
        <w:rPr>
          <w:rFonts w:ascii="Bookman Old Style" w:eastAsia="Times New Roman" w:hAnsi="Bookman Old Style" w:cs="Arial"/>
          <w:b/>
          <w:color w:val="000000"/>
          <w:sz w:val="24"/>
          <w:szCs w:val="24"/>
        </w:rPr>
      </w:pPr>
      <w:r w:rsidRPr="001C6BE9">
        <w:rPr>
          <w:rFonts w:ascii="Bookman Old Style" w:eastAsia="Times New Roman" w:hAnsi="Bookman Old Style" w:cs="Arial"/>
          <w:b/>
          <w:color w:val="000000"/>
          <w:sz w:val="24"/>
          <w:szCs w:val="24"/>
        </w:rPr>
        <w:t>Pendahuluan</w:t>
      </w:r>
    </w:p>
    <w:p w14:paraId="1ECAF9E6" w14:textId="6835CDFF" w:rsidR="00902C07" w:rsidRDefault="00902C07"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proofErr w:type="gramStart"/>
      <w:r w:rsidRPr="001C6BE9">
        <w:rPr>
          <w:rFonts w:ascii="Bookman Old Style" w:hAnsi="Bookman Old Style"/>
          <w:sz w:val="24"/>
          <w:szCs w:val="24"/>
        </w:rPr>
        <w:t>Ilmu Negara adalah ilmu yang mempelajari pengertian-pengertian pokok dan sendi pokok negara pada umumnya.</w:t>
      </w:r>
      <w:proofErr w:type="gramEnd"/>
      <w:r w:rsidRPr="001C6BE9">
        <w:rPr>
          <w:rFonts w:ascii="Bookman Old Style" w:hAnsi="Bookman Old Style"/>
          <w:sz w:val="24"/>
          <w:szCs w:val="24"/>
        </w:rPr>
        <w:t xml:space="preserve"> Kajiannya mencakup hal-hal yang </w:t>
      </w:r>
      <w:proofErr w:type="gramStart"/>
      <w:r w:rsidRPr="001C6BE9">
        <w:rPr>
          <w:rFonts w:ascii="Bookman Old Style" w:hAnsi="Bookman Old Style"/>
          <w:sz w:val="24"/>
          <w:szCs w:val="24"/>
        </w:rPr>
        <w:t>sama</w:t>
      </w:r>
      <w:proofErr w:type="gramEnd"/>
      <w:r w:rsidRPr="001C6BE9">
        <w:rPr>
          <w:rFonts w:ascii="Bookman Old Style" w:hAnsi="Bookman Old Style"/>
          <w:sz w:val="24"/>
          <w:szCs w:val="24"/>
        </w:rPr>
        <w:t xml:space="preserve"> atau serupa dalam negara-negara yang ada atau pernah ada, misalnya tentang terjadinya negara, lenyapnya negara, tujuan dan fungsi negara, perkembangan negara, bentuk negara dan sebagainya. </w:t>
      </w:r>
      <w:proofErr w:type="gramStart"/>
      <w:r w:rsidRPr="001C6BE9">
        <w:rPr>
          <w:rFonts w:ascii="Bookman Old Style" w:hAnsi="Bookman Old Style"/>
          <w:sz w:val="24"/>
          <w:szCs w:val="24"/>
        </w:rPr>
        <w:t xml:space="preserve">Ilmu Negara menekankan hal-hal yang </w:t>
      </w:r>
      <w:r w:rsidRPr="001C6BE9">
        <w:rPr>
          <w:rFonts w:ascii="Bookman Old Style" w:hAnsi="Bookman Old Style" w:cs="Arial"/>
          <w:color w:val="333333"/>
          <w:sz w:val="24"/>
          <w:szCs w:val="24"/>
          <w:shd w:val="clear" w:color="auto" w:fill="FFFFFF"/>
        </w:rPr>
        <w:t>bersifat umum dengan menganggap negara sebagai</w:t>
      </w:r>
      <w:r w:rsidRPr="001C6BE9">
        <w:rPr>
          <w:rStyle w:val="apple-converted-space"/>
          <w:rFonts w:ascii="Bookman Old Style" w:hAnsi="Bookman Old Style" w:cs="Arial"/>
          <w:color w:val="333333"/>
          <w:sz w:val="24"/>
          <w:szCs w:val="24"/>
          <w:shd w:val="clear" w:color="auto" w:fill="FFFFFF"/>
        </w:rPr>
        <w:t> </w:t>
      </w:r>
      <w:r w:rsidRPr="001C6BE9">
        <w:rPr>
          <w:rStyle w:val="Emphasis"/>
          <w:rFonts w:ascii="Bookman Old Style" w:hAnsi="Bookman Old Style" w:cs="Arial"/>
          <w:color w:val="333333"/>
          <w:sz w:val="24"/>
          <w:szCs w:val="24"/>
          <w:shd w:val="clear" w:color="auto" w:fill="FFFFFF"/>
        </w:rPr>
        <w:t>genus</w:t>
      </w:r>
      <w:r w:rsidRPr="001C6BE9">
        <w:rPr>
          <w:rStyle w:val="apple-converted-space"/>
          <w:rFonts w:ascii="Bookman Old Style" w:hAnsi="Bookman Old Style" w:cs="Arial"/>
          <w:color w:val="333333"/>
          <w:sz w:val="24"/>
          <w:szCs w:val="24"/>
          <w:shd w:val="clear" w:color="auto" w:fill="FFFFFF"/>
        </w:rPr>
        <w:t> </w:t>
      </w:r>
      <w:r w:rsidRPr="001C6BE9">
        <w:rPr>
          <w:rFonts w:ascii="Bookman Old Style" w:hAnsi="Bookman Old Style" w:cs="Arial"/>
          <w:color w:val="333333"/>
          <w:sz w:val="24"/>
          <w:szCs w:val="24"/>
          <w:shd w:val="clear" w:color="auto" w:fill="FFFFFF"/>
        </w:rPr>
        <w:t>(bentuk umum) dan mengesampingkan sifat-sifat khusus dari negara-negara.</w:t>
      </w:r>
      <w:proofErr w:type="gramEnd"/>
      <w:r w:rsidRPr="001C6BE9">
        <w:rPr>
          <w:rFonts w:ascii="Bookman Old Style" w:hAnsi="Bookman Old Style" w:cs="Arial"/>
          <w:color w:val="333333"/>
          <w:sz w:val="24"/>
          <w:szCs w:val="24"/>
          <w:shd w:val="clear" w:color="auto" w:fill="FFFFFF"/>
        </w:rPr>
        <w:t xml:space="preserve"> </w:t>
      </w:r>
      <w:proofErr w:type="gramStart"/>
      <w:r w:rsidRPr="001C6BE9">
        <w:rPr>
          <w:rFonts w:ascii="Bookman Old Style" w:hAnsi="Bookman Old Style" w:cs="Arial"/>
          <w:color w:val="333333"/>
          <w:sz w:val="24"/>
          <w:szCs w:val="24"/>
          <w:shd w:val="clear" w:color="auto" w:fill="FFFFFF"/>
        </w:rPr>
        <w:t>Ilmu Negara tidak membahas bagaimana pelaksanaan hal-hal umum itu dalam suatu negara tertentu.</w:t>
      </w:r>
      <w:proofErr w:type="gramEnd"/>
    </w:p>
    <w:p w14:paraId="732C94B6" w14:textId="56C86C43" w:rsidR="00BD5071" w:rsidRPr="001C6BE9" w:rsidRDefault="00BD5071" w:rsidP="009E0638">
      <w:pPr>
        <w:shd w:val="clear" w:color="auto" w:fill="FFFFFF"/>
        <w:spacing w:before="120" w:after="120" w:line="360" w:lineRule="auto"/>
        <w:jc w:val="both"/>
        <w:rPr>
          <w:rFonts w:ascii="Bookman Old Style" w:hAnsi="Bookman Old Style" w:cs="Arial"/>
          <w:color w:val="333333"/>
          <w:sz w:val="24"/>
          <w:szCs w:val="24"/>
          <w:shd w:val="clear" w:color="auto" w:fill="FFFFFF"/>
        </w:rPr>
      </w:pPr>
      <w:r>
        <w:rPr>
          <w:rFonts w:ascii="Bookman Old Style" w:eastAsia="Times New Roman" w:hAnsi="Bookman Old Style" w:cs="Times New Roman"/>
          <w:color w:val="000000"/>
          <w:sz w:val="24"/>
          <w:szCs w:val="24"/>
        </w:rPr>
        <w:t xml:space="preserve">Menurut Soehino, ilmu negara ialah ilmu yang menyelidiki atau membicarakan negara, ini telah nyata ditunjukkan sendiri oleh namanya. </w:t>
      </w:r>
      <w:proofErr w:type="gramStart"/>
      <w:r>
        <w:rPr>
          <w:rFonts w:ascii="Bookman Old Style" w:eastAsia="Times New Roman" w:hAnsi="Bookman Old Style" w:cs="Times New Roman"/>
          <w:color w:val="000000"/>
          <w:sz w:val="24"/>
          <w:szCs w:val="24"/>
        </w:rPr>
        <w:t>Tetapi sebetulnya ilmu yang membicarakan negara itu bukanlah hanya ilmu negara saja, oleh karena di samping ilmu negara masih ada ilmu-ilmu lainnya yang juga membicarakan negara.</w:t>
      </w:r>
      <w:proofErr w:type="gramEnd"/>
      <w:r>
        <w:rPr>
          <w:rFonts w:ascii="Bookman Old Style" w:eastAsia="Times New Roman" w:hAnsi="Bookman Old Style" w:cs="Times New Roman"/>
          <w:color w:val="000000"/>
          <w:sz w:val="24"/>
          <w:szCs w:val="24"/>
        </w:rPr>
        <w:t xml:space="preserve"> </w:t>
      </w:r>
      <w:proofErr w:type="gramStart"/>
      <w:r>
        <w:rPr>
          <w:rFonts w:ascii="Bookman Old Style" w:eastAsia="Times New Roman" w:hAnsi="Bookman Old Style" w:cs="Times New Roman"/>
          <w:color w:val="000000"/>
          <w:sz w:val="24"/>
          <w:szCs w:val="24"/>
        </w:rPr>
        <w:t>Oleh karena ilmu negara bukanlah pengetahuan biasa, tetapi adalah pengetahuan yang mempunyai sifat-sifat teratur dan sistematik, maka penentuan obyek pembicaraan itu adalah merupakan suatu keharusan.</w:t>
      </w:r>
      <w:proofErr w:type="gramEnd"/>
      <w:r>
        <w:rPr>
          <w:rFonts w:ascii="Bookman Old Style" w:eastAsia="Times New Roman" w:hAnsi="Bookman Old Style" w:cs="Times New Roman"/>
          <w:color w:val="000000"/>
          <w:sz w:val="24"/>
          <w:szCs w:val="24"/>
        </w:rPr>
        <w:t xml:space="preserve"> </w:t>
      </w:r>
      <w:proofErr w:type="gramStart"/>
      <w:r>
        <w:rPr>
          <w:rFonts w:ascii="Bookman Old Style" w:eastAsia="Times New Roman" w:hAnsi="Bookman Old Style" w:cs="Times New Roman"/>
          <w:color w:val="000000"/>
          <w:sz w:val="24"/>
          <w:szCs w:val="24"/>
        </w:rPr>
        <w:t>Hal ini dimaksudkan agar dapat mengetahui sampai di mana luas ilmu negara tersebut, dan tidak melampaui lapangan pembicaraan ilmu-ilmu pengetahuan lainnya.</w:t>
      </w:r>
      <w:proofErr w:type="gramEnd"/>
      <w:r>
        <w:rPr>
          <w:rFonts w:ascii="Bookman Old Style" w:eastAsia="Times New Roman" w:hAnsi="Bookman Old Style" w:cs="Times New Roman"/>
          <w:color w:val="000000"/>
          <w:sz w:val="24"/>
          <w:szCs w:val="24"/>
        </w:rPr>
        <w:t xml:space="preserve"> </w:t>
      </w:r>
    </w:p>
    <w:p w14:paraId="18BD0DC0" w14:textId="6BE1BBD4"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 xml:space="preserve">Kelahiran dan keberadaan Ilmu Negara tidak dapat lepas dari jasa George Jellinek, seorang pakar hukum dari Jerman yang kemudian dikenal sebagai bapak Ilmu Negara, pada tahun 1882 ia telah menerbitkan buku dengan judul </w:t>
      </w:r>
      <w:r w:rsidRPr="001C6BE9">
        <w:rPr>
          <w:rFonts w:ascii="Bookman Old Style" w:eastAsia="Times New Roman" w:hAnsi="Bookman Old Style" w:cs="Times New Roman"/>
          <w:i/>
          <w:color w:val="000000"/>
          <w:sz w:val="24"/>
          <w:szCs w:val="24"/>
        </w:rPr>
        <w:t>Allgemeine Staatslehre</w:t>
      </w:r>
      <w:r w:rsidRPr="001C6BE9">
        <w:rPr>
          <w:rFonts w:ascii="Bookman Old Style" w:eastAsia="Times New Roman" w:hAnsi="Bookman Old Style" w:cs="Times New Roman"/>
          <w:color w:val="000000"/>
          <w:sz w:val="24"/>
          <w:szCs w:val="24"/>
        </w:rPr>
        <w:t xml:space="preserve"> (Ilmu Negara Umum), buku ini kemudian menjadi cikal bakal lahirnya Ilmu Negara. Istilah Ilmu Negara dikenal dengan beberapa istilah, antara lain:</w:t>
      </w:r>
    </w:p>
    <w:p w14:paraId="27C52B1C" w14:textId="1E84BCF4" w:rsidR="00142721" w:rsidRPr="001C6BE9" w:rsidRDefault="00142721" w:rsidP="009E0638">
      <w:pPr>
        <w:numPr>
          <w:ilvl w:val="0"/>
          <w:numId w:val="1"/>
        </w:numPr>
        <w:shd w:val="clear" w:color="auto" w:fill="FFFFFF"/>
        <w:spacing w:before="120" w:after="120" w:line="360" w:lineRule="auto"/>
        <w:jc w:val="both"/>
        <w:rPr>
          <w:rFonts w:ascii="Bookman Old Style" w:eastAsia="Times New Roman" w:hAnsi="Bookman Old Style" w:cs="Arial"/>
          <w:color w:val="000000"/>
          <w:sz w:val="24"/>
          <w:szCs w:val="24"/>
        </w:rPr>
      </w:pPr>
      <w:r w:rsidRPr="00177331">
        <w:rPr>
          <w:rFonts w:ascii="Bookman Old Style" w:eastAsia="Times New Roman" w:hAnsi="Bookman Old Style" w:cs="Times New Roman"/>
          <w:i/>
          <w:iCs/>
          <w:color w:val="000000"/>
          <w:sz w:val="24"/>
          <w:szCs w:val="24"/>
        </w:rPr>
        <w:t>Staatsleer</w:t>
      </w:r>
      <w:r w:rsidR="00042B5B" w:rsidRPr="001C6BE9">
        <w:rPr>
          <w:rFonts w:ascii="Bookman Old Style" w:eastAsia="Times New Roman" w:hAnsi="Bookman Old Style" w:cs="Times New Roman"/>
          <w:color w:val="000000"/>
          <w:sz w:val="24"/>
          <w:szCs w:val="24"/>
        </w:rPr>
        <w:t xml:space="preserve"> (Belanda)</w:t>
      </w:r>
      <w:r w:rsidRPr="001C6BE9">
        <w:rPr>
          <w:rFonts w:ascii="Bookman Old Style" w:eastAsia="Times New Roman" w:hAnsi="Bookman Old Style" w:cs="Times New Roman"/>
          <w:color w:val="000000"/>
          <w:sz w:val="24"/>
          <w:szCs w:val="24"/>
        </w:rPr>
        <w:t>,</w:t>
      </w:r>
    </w:p>
    <w:p w14:paraId="52139907" w14:textId="2A5874C7" w:rsidR="00142721" w:rsidRPr="001C6BE9" w:rsidRDefault="00142721" w:rsidP="009E0638">
      <w:pPr>
        <w:numPr>
          <w:ilvl w:val="0"/>
          <w:numId w:val="1"/>
        </w:numPr>
        <w:shd w:val="clear" w:color="auto" w:fill="FFFFFF"/>
        <w:spacing w:before="120" w:after="120" w:line="360" w:lineRule="auto"/>
        <w:jc w:val="both"/>
        <w:rPr>
          <w:rFonts w:ascii="Bookman Old Style" w:eastAsia="Times New Roman" w:hAnsi="Bookman Old Style" w:cs="Arial"/>
          <w:color w:val="000000"/>
          <w:sz w:val="24"/>
          <w:szCs w:val="24"/>
        </w:rPr>
      </w:pPr>
      <w:r w:rsidRPr="00177331">
        <w:rPr>
          <w:rFonts w:ascii="Bookman Old Style" w:eastAsia="Times New Roman" w:hAnsi="Bookman Old Style" w:cs="Times New Roman"/>
          <w:i/>
          <w:iCs/>
          <w:color w:val="000000"/>
          <w:sz w:val="24"/>
          <w:szCs w:val="24"/>
        </w:rPr>
        <w:t>Staatslehre</w:t>
      </w:r>
      <w:r w:rsidR="00042B5B" w:rsidRPr="001C6BE9">
        <w:rPr>
          <w:rFonts w:ascii="Bookman Old Style" w:eastAsia="Times New Roman" w:hAnsi="Bookman Old Style" w:cs="Times New Roman"/>
          <w:color w:val="000000"/>
          <w:sz w:val="24"/>
          <w:szCs w:val="24"/>
        </w:rPr>
        <w:t xml:space="preserve"> (Jerman)</w:t>
      </w:r>
      <w:r w:rsidRPr="001C6BE9">
        <w:rPr>
          <w:rFonts w:ascii="Bookman Old Style" w:eastAsia="Times New Roman" w:hAnsi="Bookman Old Style" w:cs="Times New Roman"/>
          <w:color w:val="000000"/>
          <w:sz w:val="24"/>
          <w:szCs w:val="24"/>
        </w:rPr>
        <w:t>,</w:t>
      </w:r>
    </w:p>
    <w:p w14:paraId="54E282CD" w14:textId="6DA33C98" w:rsidR="00142721" w:rsidRPr="001C6BE9" w:rsidRDefault="00142721" w:rsidP="009E0638">
      <w:pPr>
        <w:numPr>
          <w:ilvl w:val="0"/>
          <w:numId w:val="1"/>
        </w:numPr>
        <w:shd w:val="clear" w:color="auto" w:fill="FFFFFF"/>
        <w:spacing w:before="120" w:after="120" w:line="360" w:lineRule="auto"/>
        <w:jc w:val="both"/>
        <w:rPr>
          <w:rFonts w:ascii="Bookman Old Style" w:eastAsia="Times New Roman" w:hAnsi="Bookman Old Style" w:cs="Arial"/>
          <w:color w:val="000000"/>
          <w:sz w:val="24"/>
          <w:szCs w:val="24"/>
        </w:rPr>
      </w:pPr>
      <w:r w:rsidRPr="00177331">
        <w:rPr>
          <w:rFonts w:ascii="Bookman Old Style" w:eastAsia="Times New Roman" w:hAnsi="Bookman Old Style" w:cs="Times New Roman"/>
          <w:i/>
          <w:iCs/>
          <w:color w:val="000000"/>
          <w:sz w:val="24"/>
          <w:szCs w:val="24"/>
        </w:rPr>
        <w:t>Theorie d’ etat</w:t>
      </w:r>
      <w:r w:rsidR="00042B5B" w:rsidRPr="001C6BE9">
        <w:rPr>
          <w:rFonts w:ascii="Bookman Old Style" w:eastAsia="Times New Roman" w:hAnsi="Bookman Old Style" w:cs="Times New Roman"/>
          <w:color w:val="000000"/>
          <w:sz w:val="24"/>
          <w:szCs w:val="24"/>
        </w:rPr>
        <w:t xml:space="preserve"> (Perancis)</w:t>
      </w:r>
    </w:p>
    <w:p w14:paraId="10C0C379" w14:textId="5A89A59C" w:rsidR="00142721" w:rsidRPr="001C6BE9" w:rsidRDefault="00142721" w:rsidP="009E0638">
      <w:pPr>
        <w:numPr>
          <w:ilvl w:val="0"/>
          <w:numId w:val="1"/>
        </w:numPr>
        <w:shd w:val="clear" w:color="auto" w:fill="FFFFFF"/>
        <w:spacing w:before="120" w:after="120" w:line="360" w:lineRule="auto"/>
        <w:jc w:val="both"/>
        <w:rPr>
          <w:rFonts w:ascii="Bookman Old Style" w:eastAsia="Times New Roman" w:hAnsi="Bookman Old Style" w:cs="Arial"/>
          <w:color w:val="000000"/>
          <w:sz w:val="24"/>
          <w:szCs w:val="24"/>
        </w:rPr>
      </w:pPr>
      <w:r w:rsidRPr="00177331">
        <w:rPr>
          <w:rFonts w:ascii="Bookman Old Style" w:eastAsia="Times New Roman" w:hAnsi="Bookman Old Style" w:cs="Times New Roman"/>
          <w:i/>
          <w:iCs/>
          <w:color w:val="000000"/>
          <w:sz w:val="24"/>
          <w:szCs w:val="24"/>
        </w:rPr>
        <w:lastRenderedPageBreak/>
        <w:t>Theory of State, The General Theory of State, Political Science, atau Politics</w:t>
      </w:r>
      <w:r w:rsidR="00042B5B" w:rsidRPr="001C6BE9">
        <w:rPr>
          <w:rFonts w:ascii="Bookman Old Style" w:eastAsia="Times New Roman" w:hAnsi="Bookman Old Style" w:cs="Times New Roman"/>
          <w:color w:val="000000"/>
          <w:sz w:val="24"/>
          <w:szCs w:val="24"/>
        </w:rPr>
        <w:t xml:space="preserve"> (Inggris)</w:t>
      </w:r>
      <w:r w:rsidRPr="001C6BE9">
        <w:rPr>
          <w:rFonts w:ascii="Bookman Old Style" w:eastAsia="Times New Roman" w:hAnsi="Bookman Old Style" w:cs="Times New Roman"/>
          <w:color w:val="000000"/>
          <w:sz w:val="24"/>
          <w:szCs w:val="24"/>
        </w:rPr>
        <w:t>.</w:t>
      </w:r>
    </w:p>
    <w:p w14:paraId="0DB77351" w14:textId="77777777" w:rsidR="00387AB5" w:rsidRDefault="00142721"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 xml:space="preserve">Dalam menyusun bukunya Allgeimeine Staaslehre George Jellinek menggunakan methode van systematesering (metode sistematika), dengan </w:t>
      </w:r>
      <w:proofErr w:type="gramStart"/>
      <w:r w:rsidRPr="001C6BE9">
        <w:rPr>
          <w:rFonts w:ascii="Bookman Old Style" w:eastAsia="Times New Roman" w:hAnsi="Bookman Old Style" w:cs="Times New Roman"/>
          <w:color w:val="000000"/>
          <w:sz w:val="24"/>
          <w:szCs w:val="24"/>
        </w:rPr>
        <w:t>cara</w:t>
      </w:r>
      <w:proofErr w:type="gramEnd"/>
      <w:r w:rsidRPr="001C6BE9">
        <w:rPr>
          <w:rFonts w:ascii="Bookman Old Style" w:eastAsia="Times New Roman" w:hAnsi="Bookman Old Style" w:cs="Times New Roman"/>
          <w:color w:val="000000"/>
          <w:sz w:val="24"/>
          <w:szCs w:val="24"/>
        </w:rPr>
        <w:t xml:space="preserve"> mengumpulkan semua bahan tentang ilmu negara yang ada mulai zaman kebudayaan Yunani sampai pada masanya sendiri (sesudah akhir abad ke-19 atau awal abad ke-20 dan bahan-bahan itu kemudian disusunnya dalam suatu sistem.</w:t>
      </w:r>
    </w:p>
    <w:p w14:paraId="6A52C13C" w14:textId="6D894841"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 xml:space="preserve">Berkaitan dengan perbedaan penyelidikan objek antara Ilmu Negara dengan Ilmu </w:t>
      </w:r>
      <w:r w:rsidR="00387AB5">
        <w:rPr>
          <w:rFonts w:ascii="Bookman Old Style" w:eastAsia="Times New Roman" w:hAnsi="Bookman Old Style" w:cs="Times New Roman"/>
          <w:color w:val="000000"/>
          <w:sz w:val="24"/>
          <w:szCs w:val="24"/>
        </w:rPr>
        <w:t>l</w:t>
      </w:r>
      <w:r w:rsidRPr="001C6BE9">
        <w:rPr>
          <w:rFonts w:ascii="Bookman Old Style" w:eastAsia="Times New Roman" w:hAnsi="Bookman Old Style" w:cs="Times New Roman"/>
          <w:color w:val="000000"/>
          <w:sz w:val="24"/>
          <w:szCs w:val="24"/>
        </w:rPr>
        <w:t xml:space="preserve">ain yang pembahasan sama, yaitu Negara, bahwa Hukum Tata Negara dan Ilmu Politik Kenegaraan memandang objeknya, yaitu negara dari sifatnya atau pengertiannya yang konkret, artinya objeknya itu sudah terikat pada tempat, keadaan dan waktu, jadi telah mempunyai objek yang pasti, misalnya negara Republik Indonesia, negara Inggris, negara Jepang dan seterusnya. </w:t>
      </w:r>
      <w:proofErr w:type="gramStart"/>
      <w:r w:rsidRPr="001C6BE9">
        <w:rPr>
          <w:rFonts w:ascii="Bookman Old Style" w:eastAsia="Times New Roman" w:hAnsi="Bookman Old Style" w:cs="Times New Roman"/>
          <w:color w:val="000000"/>
          <w:sz w:val="24"/>
          <w:szCs w:val="24"/>
        </w:rPr>
        <w:t>Kemudian, dari negara dalam pengertiannya yang konkret itu diselidiki atau dibicarakan lebih lanjut susunannya, alat-alat perlengkapannya.</w:t>
      </w:r>
      <w:proofErr w:type="gramEnd"/>
      <w:r w:rsidRPr="001C6BE9">
        <w:rPr>
          <w:rFonts w:ascii="Bookman Old Style" w:eastAsia="Times New Roman" w:hAnsi="Bookman Old Style" w:cs="Times New Roman"/>
          <w:color w:val="000000"/>
          <w:sz w:val="24"/>
          <w:szCs w:val="24"/>
        </w:rPr>
        <w:t xml:space="preserve"> </w:t>
      </w:r>
      <w:proofErr w:type="gramStart"/>
      <w:r w:rsidRPr="001C6BE9">
        <w:rPr>
          <w:rFonts w:ascii="Bookman Old Style" w:eastAsia="Times New Roman" w:hAnsi="Bookman Old Style" w:cs="Times New Roman"/>
          <w:color w:val="000000"/>
          <w:sz w:val="24"/>
          <w:szCs w:val="24"/>
        </w:rPr>
        <w:t>Wewenang serta kewajiban daripada alat-alat perlengkapan tersebut dan seterusnya.</w:t>
      </w:r>
      <w:proofErr w:type="gramEnd"/>
      <w:r w:rsidR="00387AB5">
        <w:rPr>
          <w:rFonts w:ascii="Bookman Old Style" w:eastAsia="Times New Roman" w:hAnsi="Bookman Old Style" w:cs="Times New Roman"/>
          <w:color w:val="000000"/>
          <w:sz w:val="24"/>
          <w:szCs w:val="24"/>
        </w:rPr>
        <w:t xml:space="preserve"> </w:t>
      </w:r>
      <w:proofErr w:type="gramStart"/>
      <w:r w:rsidR="00387AB5">
        <w:rPr>
          <w:rFonts w:ascii="Bookman Old Style" w:eastAsia="Times New Roman" w:hAnsi="Bookman Old Style" w:cs="Times New Roman"/>
          <w:color w:val="000000"/>
          <w:sz w:val="24"/>
          <w:szCs w:val="24"/>
        </w:rPr>
        <w:t>S</w:t>
      </w:r>
      <w:r w:rsidRPr="001C6BE9">
        <w:rPr>
          <w:rFonts w:ascii="Bookman Old Style" w:eastAsia="Times New Roman" w:hAnsi="Bookman Old Style" w:cs="Times New Roman"/>
          <w:color w:val="000000"/>
          <w:sz w:val="24"/>
          <w:szCs w:val="24"/>
        </w:rPr>
        <w:t>edangkan Ilmu Negara memandang objeknya itu, yaitu Negara, dari sifat atau pengertiannya yang abstrak, artinya objeknya itu dalam keadaan terlepas dari tempat, keadaan dan waktu, belum mempunyai ajektif tertentu, bersifat abstrak-umum-universal.</w:t>
      </w:r>
      <w:proofErr w:type="gramEnd"/>
    </w:p>
    <w:p w14:paraId="61C19216" w14:textId="77777777" w:rsidR="00177331" w:rsidRDefault="00177331" w:rsidP="009E0638">
      <w:pPr>
        <w:shd w:val="clear" w:color="auto" w:fill="FFFFFF"/>
        <w:spacing w:before="120" w:after="120" w:line="360" w:lineRule="auto"/>
        <w:jc w:val="both"/>
        <w:rPr>
          <w:rFonts w:ascii="Bookman Old Style" w:eastAsia="Times New Roman" w:hAnsi="Bookman Old Style" w:cs="Times New Roman"/>
          <w:b/>
          <w:bCs/>
          <w:color w:val="000000"/>
          <w:sz w:val="24"/>
          <w:szCs w:val="24"/>
        </w:rPr>
      </w:pPr>
    </w:p>
    <w:p w14:paraId="4526C3D9" w14:textId="346A0153" w:rsidR="00142721" w:rsidRPr="001C6BE9" w:rsidRDefault="00177331" w:rsidP="009E0638">
      <w:pPr>
        <w:shd w:val="clear" w:color="auto" w:fill="FFFFFF"/>
        <w:spacing w:before="120" w:after="120" w:line="360" w:lineRule="auto"/>
        <w:jc w:val="both"/>
        <w:rPr>
          <w:rFonts w:ascii="Bookman Old Style" w:eastAsia="Times New Roman" w:hAnsi="Bookman Old Style" w:cs="Arial"/>
          <w:color w:val="000000"/>
          <w:sz w:val="24"/>
          <w:szCs w:val="24"/>
        </w:rPr>
      </w:pPr>
      <w:r>
        <w:rPr>
          <w:rFonts w:ascii="Bookman Old Style" w:eastAsia="Times New Roman" w:hAnsi="Bookman Old Style" w:cs="Times New Roman"/>
          <w:b/>
          <w:bCs/>
          <w:color w:val="000000"/>
          <w:sz w:val="24"/>
          <w:szCs w:val="24"/>
        </w:rPr>
        <w:t xml:space="preserve">B. </w:t>
      </w:r>
      <w:r w:rsidR="00142721" w:rsidRPr="001C6BE9">
        <w:rPr>
          <w:rFonts w:ascii="Bookman Old Style" w:eastAsia="Times New Roman" w:hAnsi="Bookman Old Style" w:cs="Times New Roman"/>
          <w:b/>
          <w:bCs/>
          <w:color w:val="000000"/>
          <w:sz w:val="24"/>
          <w:szCs w:val="24"/>
        </w:rPr>
        <w:t>Pengertian Negara dan Unsur-unsurnya</w:t>
      </w:r>
    </w:p>
    <w:p w14:paraId="7B343D9C" w14:textId="77777777"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000000"/>
          <w:sz w:val="24"/>
          <w:szCs w:val="24"/>
        </w:rPr>
      </w:pPr>
      <w:proofErr w:type="gramStart"/>
      <w:r w:rsidRPr="001C6BE9">
        <w:rPr>
          <w:rFonts w:ascii="Bookman Old Style" w:eastAsia="Times New Roman" w:hAnsi="Bookman Old Style" w:cs="Times New Roman"/>
          <w:color w:val="000000"/>
          <w:sz w:val="24"/>
          <w:szCs w:val="24"/>
        </w:rPr>
        <w:t>Istilah negara sudah dikenal sejak zaman Renaissance, yaitu pada abad ke-15.</w:t>
      </w:r>
      <w:proofErr w:type="gramEnd"/>
      <w:r w:rsidRPr="001C6BE9">
        <w:rPr>
          <w:rFonts w:ascii="Bookman Old Style" w:eastAsia="Times New Roman" w:hAnsi="Bookman Old Style" w:cs="Times New Roman"/>
          <w:color w:val="000000"/>
          <w:sz w:val="24"/>
          <w:szCs w:val="24"/>
        </w:rPr>
        <w:t xml:space="preserve"> Pada masa itu telah mulai digunakan istilah </w:t>
      </w:r>
      <w:r w:rsidRPr="00387AB5">
        <w:rPr>
          <w:rFonts w:ascii="Bookman Old Style" w:eastAsia="Times New Roman" w:hAnsi="Bookman Old Style" w:cs="Times New Roman"/>
          <w:i/>
          <w:iCs/>
          <w:color w:val="000000"/>
          <w:sz w:val="24"/>
          <w:szCs w:val="24"/>
        </w:rPr>
        <w:t>Lo Stato</w:t>
      </w:r>
      <w:r w:rsidRPr="001C6BE9">
        <w:rPr>
          <w:rFonts w:ascii="Bookman Old Style" w:eastAsia="Times New Roman" w:hAnsi="Bookman Old Style" w:cs="Times New Roman"/>
          <w:color w:val="000000"/>
          <w:sz w:val="24"/>
          <w:szCs w:val="24"/>
        </w:rPr>
        <w:t xml:space="preserve"> yang berasal dari bahasa Italia, yang kemudian menjelma menjadi </w:t>
      </w:r>
      <w:r w:rsidRPr="00387AB5">
        <w:rPr>
          <w:rFonts w:ascii="Bookman Old Style" w:eastAsia="Times New Roman" w:hAnsi="Bookman Old Style" w:cs="Times New Roman"/>
          <w:i/>
          <w:iCs/>
          <w:color w:val="000000"/>
          <w:sz w:val="24"/>
          <w:szCs w:val="24"/>
        </w:rPr>
        <w:t>L’etat’</w:t>
      </w:r>
      <w:r w:rsidRPr="001C6BE9">
        <w:rPr>
          <w:rFonts w:ascii="Bookman Old Style" w:eastAsia="Times New Roman" w:hAnsi="Bookman Old Style" w:cs="Times New Roman"/>
          <w:color w:val="000000"/>
          <w:sz w:val="24"/>
          <w:szCs w:val="24"/>
        </w:rPr>
        <w:t xml:space="preserve"> dalam bahasa Perancis, </w:t>
      </w:r>
      <w:proofErr w:type="gramStart"/>
      <w:r w:rsidRPr="00387AB5">
        <w:rPr>
          <w:rFonts w:ascii="Bookman Old Style" w:eastAsia="Times New Roman" w:hAnsi="Bookman Old Style" w:cs="Times New Roman"/>
          <w:i/>
          <w:iCs/>
          <w:color w:val="000000"/>
          <w:sz w:val="24"/>
          <w:szCs w:val="24"/>
        </w:rPr>
        <w:t>The</w:t>
      </w:r>
      <w:proofErr w:type="gramEnd"/>
      <w:r w:rsidRPr="00387AB5">
        <w:rPr>
          <w:rFonts w:ascii="Bookman Old Style" w:eastAsia="Times New Roman" w:hAnsi="Bookman Old Style" w:cs="Times New Roman"/>
          <w:i/>
          <w:iCs/>
          <w:color w:val="000000"/>
          <w:sz w:val="24"/>
          <w:szCs w:val="24"/>
        </w:rPr>
        <w:t xml:space="preserve"> State</w:t>
      </w:r>
      <w:r w:rsidRPr="001C6BE9">
        <w:rPr>
          <w:rFonts w:ascii="Bookman Old Style" w:eastAsia="Times New Roman" w:hAnsi="Bookman Old Style" w:cs="Times New Roman"/>
          <w:color w:val="000000"/>
          <w:sz w:val="24"/>
          <w:szCs w:val="24"/>
        </w:rPr>
        <w:t xml:space="preserve"> dalam bahasa Inggris atau </w:t>
      </w:r>
      <w:r w:rsidRPr="00387AB5">
        <w:rPr>
          <w:rFonts w:ascii="Bookman Old Style" w:eastAsia="Times New Roman" w:hAnsi="Bookman Old Style" w:cs="Times New Roman"/>
          <w:i/>
          <w:iCs/>
          <w:color w:val="000000"/>
          <w:sz w:val="24"/>
          <w:szCs w:val="24"/>
        </w:rPr>
        <w:t>Deer Staat</w:t>
      </w:r>
      <w:r w:rsidRPr="001C6BE9">
        <w:rPr>
          <w:rFonts w:ascii="Bookman Old Style" w:eastAsia="Times New Roman" w:hAnsi="Bookman Old Style" w:cs="Times New Roman"/>
          <w:color w:val="000000"/>
          <w:sz w:val="24"/>
          <w:szCs w:val="24"/>
        </w:rPr>
        <w:t xml:space="preserve"> dalam bahasa Jerman dan </w:t>
      </w:r>
      <w:r w:rsidRPr="00387AB5">
        <w:rPr>
          <w:rFonts w:ascii="Bookman Old Style" w:eastAsia="Times New Roman" w:hAnsi="Bookman Old Style" w:cs="Times New Roman"/>
          <w:i/>
          <w:iCs/>
          <w:color w:val="000000"/>
          <w:sz w:val="24"/>
          <w:szCs w:val="24"/>
        </w:rPr>
        <w:t>De Staat</w:t>
      </w:r>
      <w:r w:rsidRPr="001C6BE9">
        <w:rPr>
          <w:rFonts w:ascii="Bookman Old Style" w:eastAsia="Times New Roman" w:hAnsi="Bookman Old Style" w:cs="Times New Roman"/>
          <w:color w:val="000000"/>
          <w:sz w:val="24"/>
          <w:szCs w:val="24"/>
        </w:rPr>
        <w:t xml:space="preserve"> dala</w:t>
      </w:r>
      <w:bookmarkStart w:id="0" w:name="_GoBack"/>
      <w:bookmarkEnd w:id="0"/>
      <w:r w:rsidRPr="001C6BE9">
        <w:rPr>
          <w:rFonts w:ascii="Bookman Old Style" w:eastAsia="Times New Roman" w:hAnsi="Bookman Old Style" w:cs="Times New Roman"/>
          <w:color w:val="000000"/>
          <w:sz w:val="24"/>
          <w:szCs w:val="24"/>
        </w:rPr>
        <w:t>m bahasa Belanda.</w:t>
      </w:r>
    </w:p>
    <w:p w14:paraId="2DEE8555" w14:textId="71FEFB22" w:rsidR="00142721" w:rsidRDefault="00142721" w:rsidP="00347DD6">
      <w:pPr>
        <w:shd w:val="clear" w:color="auto" w:fill="FFFFFF"/>
        <w:spacing w:before="120" w:after="120" w:line="360" w:lineRule="auto"/>
        <w:jc w:val="both"/>
        <w:rPr>
          <w:rFonts w:ascii="Bookman Old Style" w:eastAsia="Times New Roman" w:hAnsi="Bookman Old Style" w:cs="Times New Roman"/>
          <w:color w:val="000000"/>
          <w:sz w:val="24"/>
          <w:szCs w:val="24"/>
        </w:rPr>
      </w:pPr>
      <w:proofErr w:type="gramStart"/>
      <w:r w:rsidRPr="001C6BE9">
        <w:rPr>
          <w:rFonts w:ascii="Bookman Old Style" w:eastAsia="Times New Roman" w:hAnsi="Bookman Old Style" w:cs="Times New Roman"/>
          <w:color w:val="000000"/>
          <w:sz w:val="24"/>
          <w:szCs w:val="24"/>
        </w:rPr>
        <w:lastRenderedPageBreak/>
        <w:t>Ada beberapa pendapat mengenai pengertian negara seperti dikemukakan oleh Aristoteles, Agustinus, Machiavelli dan Rousseau.</w:t>
      </w:r>
      <w:proofErr w:type="gramEnd"/>
      <w:r w:rsidR="00347DD6">
        <w:rPr>
          <w:rFonts w:ascii="Bookman Old Style" w:eastAsia="Times New Roman" w:hAnsi="Bookman Old Style" w:cs="Times New Roman"/>
          <w:color w:val="000000"/>
          <w:sz w:val="24"/>
          <w:szCs w:val="24"/>
        </w:rPr>
        <w:t xml:space="preserve"> </w:t>
      </w:r>
      <w:proofErr w:type="gramStart"/>
      <w:r w:rsidRPr="001C6BE9">
        <w:rPr>
          <w:rFonts w:ascii="Bookman Old Style" w:eastAsia="Times New Roman" w:hAnsi="Bookman Old Style" w:cs="Times New Roman"/>
          <w:color w:val="000000"/>
          <w:sz w:val="24"/>
          <w:szCs w:val="24"/>
        </w:rPr>
        <w:t>Sifat khusus dari suatu negara ada tiga, yaitu sebagai berikut.</w:t>
      </w:r>
      <w:proofErr w:type="gramEnd"/>
    </w:p>
    <w:p w14:paraId="5CED1380" w14:textId="19E7FE1B" w:rsidR="00347DD6" w:rsidRPr="009B4C62" w:rsidRDefault="00347DD6" w:rsidP="00435EE9">
      <w:pPr>
        <w:pStyle w:val="ListParagraph"/>
        <w:numPr>
          <w:ilvl w:val="0"/>
          <w:numId w:val="9"/>
        </w:numPr>
        <w:shd w:val="clear" w:color="auto" w:fill="FFFFFF"/>
        <w:spacing w:before="120" w:after="120" w:line="360" w:lineRule="auto"/>
        <w:jc w:val="both"/>
        <w:rPr>
          <w:rFonts w:ascii="Bookman Old Style" w:eastAsia="Times New Roman" w:hAnsi="Bookman Old Style" w:cs="Times New Roman"/>
          <w:color w:val="000000"/>
          <w:sz w:val="24"/>
          <w:szCs w:val="24"/>
        </w:rPr>
      </w:pPr>
      <w:r w:rsidRPr="009B4C62">
        <w:rPr>
          <w:rFonts w:ascii="Bookman Old Style" w:eastAsia="Times New Roman" w:hAnsi="Bookman Old Style" w:cs="Times New Roman"/>
          <w:color w:val="000000"/>
          <w:sz w:val="24"/>
          <w:szCs w:val="24"/>
        </w:rPr>
        <w:t>Sifat memaksa perlu dimiliki oleh suatu negara, supaya peraturan perundang-undangan ditaati sehingga penertiban dalam masyarakat dapat dicapai, serta timbulnya anarkhi bisa dicegah. Sarana yang di</w:t>
      </w:r>
      <w:r w:rsidR="00435EE9">
        <w:rPr>
          <w:rFonts w:ascii="Bookman Old Style" w:eastAsia="Times New Roman" w:hAnsi="Bookman Old Style" w:cs="Times New Roman"/>
          <w:color w:val="000000"/>
          <w:sz w:val="24"/>
          <w:szCs w:val="24"/>
        </w:rPr>
        <w:t>gunakan untuk itu adalah polisi maupun</w:t>
      </w:r>
      <w:r w:rsidRPr="009B4C62">
        <w:rPr>
          <w:rFonts w:ascii="Bookman Old Style" w:eastAsia="Times New Roman" w:hAnsi="Bookman Old Style" w:cs="Times New Roman"/>
          <w:color w:val="000000"/>
          <w:sz w:val="24"/>
          <w:szCs w:val="24"/>
        </w:rPr>
        <w:t xml:space="preserve"> tentara. Unsur paksa </w:t>
      </w:r>
      <w:r w:rsidR="00435EE9">
        <w:rPr>
          <w:rFonts w:ascii="Bookman Old Style" w:eastAsia="Times New Roman" w:hAnsi="Bookman Old Style" w:cs="Times New Roman"/>
          <w:color w:val="000000"/>
          <w:sz w:val="24"/>
          <w:szCs w:val="24"/>
        </w:rPr>
        <w:t>tersebut</w:t>
      </w:r>
      <w:r w:rsidRPr="009B4C62">
        <w:rPr>
          <w:rFonts w:ascii="Bookman Old Style" w:eastAsia="Times New Roman" w:hAnsi="Bookman Old Style" w:cs="Times New Roman"/>
          <w:color w:val="000000"/>
          <w:sz w:val="24"/>
          <w:szCs w:val="24"/>
        </w:rPr>
        <w:t xml:space="preserve"> dapat dilihat pada ketentuan tentang pajak, di mana setiap warga negara harus membayar pajak dan bagi yang melanggarnya atau tidak melakukan kewajiban tersebut dapat dikenakan denda atau disita miliknya.</w:t>
      </w:r>
    </w:p>
    <w:p w14:paraId="23D6E0E2" w14:textId="057DFDCB" w:rsidR="00347DD6" w:rsidRPr="009B4C62" w:rsidRDefault="00347DD6" w:rsidP="009B4C62">
      <w:pPr>
        <w:pStyle w:val="ListParagraph"/>
        <w:numPr>
          <w:ilvl w:val="0"/>
          <w:numId w:val="9"/>
        </w:numPr>
        <w:shd w:val="clear" w:color="auto" w:fill="FFFFFF"/>
        <w:spacing w:before="120" w:after="120" w:line="360" w:lineRule="auto"/>
        <w:jc w:val="both"/>
        <w:rPr>
          <w:rFonts w:ascii="Bookman Old Style" w:eastAsia="Times New Roman" w:hAnsi="Bookman Old Style" w:cs="Times New Roman"/>
          <w:color w:val="000000"/>
          <w:sz w:val="24"/>
          <w:szCs w:val="24"/>
        </w:rPr>
      </w:pPr>
      <w:r w:rsidRPr="009B4C62">
        <w:rPr>
          <w:rFonts w:ascii="Bookman Old Style" w:eastAsia="Times New Roman" w:hAnsi="Bookman Old Style" w:cs="Times New Roman"/>
          <w:color w:val="000000"/>
          <w:sz w:val="24"/>
          <w:szCs w:val="24"/>
        </w:rPr>
        <w:t>Negara mempunyai monopoli dalam menetapkan tujuan bersama dari masyarakat. Negara berhak melarang suatu aliran kepercayaan atau aliran politik tertentu hidup dan disebarluaskan karena dianggap bertentangan dengan tujuan masyarakat.</w:t>
      </w:r>
    </w:p>
    <w:p w14:paraId="5D4235BF" w14:textId="740C1C49" w:rsidR="00347DD6" w:rsidRPr="009B4C62" w:rsidRDefault="00347DD6" w:rsidP="00435EE9">
      <w:pPr>
        <w:pStyle w:val="ListParagraph"/>
        <w:numPr>
          <w:ilvl w:val="0"/>
          <w:numId w:val="9"/>
        </w:numPr>
        <w:shd w:val="clear" w:color="auto" w:fill="FFFFFF"/>
        <w:spacing w:before="120" w:after="120" w:line="360" w:lineRule="auto"/>
        <w:jc w:val="both"/>
        <w:rPr>
          <w:rFonts w:ascii="Bookman Old Style" w:eastAsia="Times New Roman" w:hAnsi="Bookman Old Style" w:cs="Arial"/>
          <w:color w:val="000000"/>
          <w:sz w:val="24"/>
          <w:szCs w:val="24"/>
        </w:rPr>
      </w:pPr>
      <w:r w:rsidRPr="009B4C62">
        <w:rPr>
          <w:rFonts w:ascii="Bookman Old Style" w:eastAsia="Times New Roman" w:hAnsi="Bookman Old Style" w:cs="Times New Roman"/>
          <w:color w:val="000000"/>
          <w:sz w:val="24"/>
          <w:szCs w:val="24"/>
        </w:rPr>
        <w:t>Semua peraturan perundang-undangan berlaku untuk semua orang, kecuali untuk mendukung usaha negara dalam mencapai masyarakat yang dicita-citakan. Misalnya, keharusan membayar pajak.</w:t>
      </w:r>
    </w:p>
    <w:p w14:paraId="4D95617C" w14:textId="2EBD6881" w:rsidR="00142721" w:rsidRPr="001C6BE9" w:rsidRDefault="00142721" w:rsidP="00435EE9">
      <w:pPr>
        <w:shd w:val="clear" w:color="auto" w:fill="FFFFFF"/>
        <w:spacing w:before="120" w:after="120" w:line="360" w:lineRule="auto"/>
        <w:jc w:val="both"/>
        <w:rPr>
          <w:rFonts w:ascii="Bookman Old Style" w:eastAsia="Times New Roman" w:hAnsi="Bookman Old Style" w:cs="Arial"/>
          <w:color w:val="000000"/>
          <w:sz w:val="24"/>
          <w:szCs w:val="24"/>
        </w:rPr>
      </w:pPr>
      <w:proofErr w:type="gramStart"/>
      <w:r w:rsidRPr="001C6BE9">
        <w:rPr>
          <w:rFonts w:ascii="Bookman Old Style" w:eastAsia="Times New Roman" w:hAnsi="Bookman Old Style" w:cs="Times New Roman"/>
          <w:color w:val="000000"/>
          <w:sz w:val="24"/>
          <w:szCs w:val="24"/>
        </w:rPr>
        <w:t>Hal</w:t>
      </w:r>
      <w:r w:rsidR="00435EE9">
        <w:rPr>
          <w:rFonts w:ascii="Bookman Old Style" w:eastAsia="Times New Roman" w:hAnsi="Bookman Old Style" w:cs="Times New Roman"/>
          <w:color w:val="000000"/>
          <w:sz w:val="24"/>
          <w:szCs w:val="24"/>
        </w:rPr>
        <w:t>-hal</w:t>
      </w:r>
      <w:r w:rsidRPr="001C6BE9">
        <w:rPr>
          <w:rFonts w:ascii="Bookman Old Style" w:eastAsia="Times New Roman" w:hAnsi="Bookman Old Style" w:cs="Times New Roman"/>
          <w:color w:val="000000"/>
          <w:sz w:val="24"/>
          <w:szCs w:val="24"/>
        </w:rPr>
        <w:t xml:space="preserve"> yang dimaksud </w:t>
      </w:r>
      <w:r w:rsidR="00435EE9">
        <w:rPr>
          <w:rFonts w:ascii="Bookman Old Style" w:eastAsia="Times New Roman" w:hAnsi="Bookman Old Style" w:cs="Times New Roman"/>
          <w:color w:val="000000"/>
          <w:sz w:val="24"/>
          <w:szCs w:val="24"/>
        </w:rPr>
        <w:t xml:space="preserve">sebagai </w:t>
      </w:r>
      <w:r w:rsidRPr="001C6BE9">
        <w:rPr>
          <w:rFonts w:ascii="Bookman Old Style" w:eastAsia="Times New Roman" w:hAnsi="Bookman Old Style" w:cs="Times New Roman"/>
          <w:color w:val="000000"/>
          <w:sz w:val="24"/>
          <w:szCs w:val="24"/>
        </w:rPr>
        <w:t>unsur-unsur negara adalah bagian-bagian yang menjadikan negara.</w:t>
      </w:r>
      <w:proofErr w:type="gramEnd"/>
      <w:r w:rsidRPr="001C6BE9">
        <w:rPr>
          <w:rFonts w:ascii="Bookman Old Style" w:eastAsia="Times New Roman" w:hAnsi="Bookman Old Style" w:cs="Times New Roman"/>
          <w:color w:val="000000"/>
          <w:sz w:val="24"/>
          <w:szCs w:val="24"/>
        </w:rPr>
        <w:t xml:space="preserve"> Unsur-unsur negara terdiri dari:</w:t>
      </w:r>
    </w:p>
    <w:p w14:paraId="76C99E3F" w14:textId="77777777" w:rsidR="00142721" w:rsidRPr="001C6BE9" w:rsidRDefault="00142721" w:rsidP="009E0638">
      <w:pPr>
        <w:numPr>
          <w:ilvl w:val="0"/>
          <w:numId w:val="2"/>
        </w:num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Wilayah, yaitu batas wilayah di mana kekuasan itu berlaku. Adapun wilayah terbagi menjadi tiga, yaitu darat, laut, dan udara.</w:t>
      </w:r>
    </w:p>
    <w:p w14:paraId="2FC8CCAD" w14:textId="77777777" w:rsidR="00142721" w:rsidRPr="001C6BE9" w:rsidRDefault="00142721" w:rsidP="009E0638">
      <w:pPr>
        <w:numPr>
          <w:ilvl w:val="0"/>
          <w:numId w:val="2"/>
        </w:num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Rakyat, adalah semua orang yang berada di wilayah negara itu dan yang tunduk pada kekuasaan negara tersebut.</w:t>
      </w:r>
    </w:p>
    <w:p w14:paraId="4560D101" w14:textId="77777777" w:rsidR="00142721" w:rsidRPr="001C6BE9" w:rsidRDefault="00142721" w:rsidP="009E0638">
      <w:pPr>
        <w:numPr>
          <w:ilvl w:val="0"/>
          <w:numId w:val="2"/>
        </w:num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Pemerintah, adalah alat negara dalam menyelenggarakan segala kepentingan rakyatnya dan merupakan alat dalam mencapai tujuan.</w:t>
      </w:r>
    </w:p>
    <w:p w14:paraId="2E3EEA22" w14:textId="77777777" w:rsidR="00142721" w:rsidRPr="001C6BE9" w:rsidRDefault="00142721" w:rsidP="009E0638">
      <w:pPr>
        <w:numPr>
          <w:ilvl w:val="0"/>
          <w:numId w:val="2"/>
        </w:num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 xml:space="preserve">Pengakuan dari negara lain. Unsur ini tidak merupakan syarat mutlak adanya suatu negara karena unsur tersebut tidak merupakan unsur pembentuk bagi badan negara melainkan hanya bersifat menerangkan </w:t>
      </w:r>
      <w:r w:rsidRPr="001C6BE9">
        <w:rPr>
          <w:rFonts w:ascii="Bookman Old Style" w:eastAsia="Times New Roman" w:hAnsi="Bookman Old Style" w:cs="Times New Roman"/>
          <w:color w:val="000000"/>
          <w:sz w:val="24"/>
          <w:szCs w:val="24"/>
        </w:rPr>
        <w:lastRenderedPageBreak/>
        <w:t xml:space="preserve">saja tentang adanya negara. Jadi, hanya bersifat deklaratif bukan konstitutif. Pengakuan dari negara </w:t>
      </w:r>
      <w:proofErr w:type="gramStart"/>
      <w:r w:rsidRPr="001C6BE9">
        <w:rPr>
          <w:rFonts w:ascii="Bookman Old Style" w:eastAsia="Times New Roman" w:hAnsi="Bookman Old Style" w:cs="Times New Roman"/>
          <w:color w:val="000000"/>
          <w:sz w:val="24"/>
          <w:szCs w:val="24"/>
        </w:rPr>
        <w:t>lain</w:t>
      </w:r>
      <w:proofErr w:type="gramEnd"/>
      <w:r w:rsidRPr="001C6BE9">
        <w:rPr>
          <w:rFonts w:ascii="Bookman Old Style" w:eastAsia="Times New Roman" w:hAnsi="Bookman Old Style" w:cs="Times New Roman"/>
          <w:color w:val="000000"/>
          <w:sz w:val="24"/>
          <w:szCs w:val="24"/>
        </w:rPr>
        <w:t xml:space="preserve"> dapat dibedakan dua macam, yaitu pengakuan secara de facto dan pengakuan secara de jure.</w:t>
      </w:r>
    </w:p>
    <w:p w14:paraId="6DEEC8CE" w14:textId="77777777" w:rsidR="00177331" w:rsidRDefault="00177331" w:rsidP="009E0638">
      <w:pPr>
        <w:shd w:val="clear" w:color="auto" w:fill="FFFFFF"/>
        <w:spacing w:before="120" w:after="120" w:line="360" w:lineRule="auto"/>
        <w:jc w:val="both"/>
        <w:rPr>
          <w:rFonts w:ascii="Bookman Old Style" w:eastAsia="Times New Roman" w:hAnsi="Bookman Old Style" w:cs="Times New Roman"/>
          <w:b/>
          <w:bCs/>
          <w:color w:val="000000"/>
          <w:sz w:val="24"/>
          <w:szCs w:val="24"/>
        </w:rPr>
      </w:pPr>
    </w:p>
    <w:p w14:paraId="3EA8DADD" w14:textId="2B7A0B34" w:rsidR="00142721" w:rsidRPr="001C6BE9" w:rsidRDefault="00177331" w:rsidP="009E0638">
      <w:pPr>
        <w:shd w:val="clear" w:color="auto" w:fill="FFFFFF"/>
        <w:spacing w:before="120" w:after="120" w:line="360" w:lineRule="auto"/>
        <w:jc w:val="both"/>
        <w:rPr>
          <w:rFonts w:ascii="Bookman Old Style" w:eastAsia="Times New Roman" w:hAnsi="Bookman Old Style" w:cs="Arial"/>
          <w:color w:val="000000"/>
          <w:sz w:val="24"/>
          <w:szCs w:val="24"/>
        </w:rPr>
      </w:pPr>
      <w:r>
        <w:rPr>
          <w:rFonts w:ascii="Bookman Old Style" w:eastAsia="Times New Roman" w:hAnsi="Bookman Old Style" w:cs="Times New Roman"/>
          <w:b/>
          <w:bCs/>
          <w:color w:val="000000"/>
          <w:sz w:val="24"/>
          <w:szCs w:val="24"/>
        </w:rPr>
        <w:t xml:space="preserve">C. </w:t>
      </w:r>
      <w:r w:rsidR="00142721" w:rsidRPr="001C6BE9">
        <w:rPr>
          <w:rFonts w:ascii="Bookman Old Style" w:eastAsia="Times New Roman" w:hAnsi="Bookman Old Style" w:cs="Times New Roman"/>
          <w:b/>
          <w:bCs/>
          <w:color w:val="000000"/>
          <w:sz w:val="24"/>
          <w:szCs w:val="24"/>
        </w:rPr>
        <w:t>Teori Tujuan Negara dan Teori Asal Mula Negara</w:t>
      </w:r>
    </w:p>
    <w:p w14:paraId="6EE1392F" w14:textId="5FC99CE8"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000000"/>
          <w:sz w:val="24"/>
          <w:szCs w:val="24"/>
        </w:rPr>
      </w:pPr>
      <w:proofErr w:type="gramStart"/>
      <w:r w:rsidRPr="001C6BE9">
        <w:rPr>
          <w:rFonts w:ascii="Bookman Old Style" w:eastAsia="Times New Roman" w:hAnsi="Bookman Old Style" w:cs="Times New Roman"/>
          <w:color w:val="000000"/>
          <w:sz w:val="24"/>
          <w:szCs w:val="24"/>
        </w:rPr>
        <w:t>Setiap negara mempunyai tujuan yang berbeda-beda.</w:t>
      </w:r>
      <w:proofErr w:type="gramEnd"/>
      <w:r w:rsidRPr="001C6BE9">
        <w:rPr>
          <w:rFonts w:ascii="Bookman Old Style" w:eastAsia="Times New Roman" w:hAnsi="Bookman Old Style" w:cs="Times New Roman"/>
          <w:color w:val="000000"/>
          <w:sz w:val="24"/>
          <w:szCs w:val="24"/>
        </w:rPr>
        <w:t xml:space="preserve"> </w:t>
      </w:r>
      <w:proofErr w:type="gramStart"/>
      <w:r w:rsidRPr="001C6BE9">
        <w:rPr>
          <w:rFonts w:ascii="Bookman Old Style" w:eastAsia="Times New Roman" w:hAnsi="Bookman Old Style" w:cs="Times New Roman"/>
          <w:color w:val="000000"/>
          <w:sz w:val="24"/>
          <w:szCs w:val="24"/>
        </w:rPr>
        <w:t>Tujuan negara merupakan masalah yang penting sebab tujuan inilah yang bakal menjadi pedoman negara disusun dan dikendalikan sesuai dengan tujuan itu.</w:t>
      </w:r>
      <w:proofErr w:type="gramEnd"/>
      <w:r w:rsidRPr="001C6BE9">
        <w:rPr>
          <w:rFonts w:ascii="Bookman Old Style" w:eastAsia="Times New Roman" w:hAnsi="Bookman Old Style" w:cs="Times New Roman"/>
          <w:color w:val="000000"/>
          <w:sz w:val="24"/>
          <w:szCs w:val="24"/>
        </w:rPr>
        <w:t xml:space="preserve"> Mengenai tujuan negara itu ada beberapa teori, yaitu menurut Lord Shang, Nicollo Machiavelli, Dante, Immanuel Kant, menurut kaum sosialis dan menurut kaum kapitalis.</w:t>
      </w:r>
    </w:p>
    <w:p w14:paraId="515BA54D" w14:textId="54954ADE"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000000"/>
          <w:sz w:val="24"/>
          <w:szCs w:val="24"/>
        </w:rPr>
      </w:pPr>
      <w:proofErr w:type="gramStart"/>
      <w:r w:rsidRPr="001C6BE9">
        <w:rPr>
          <w:rFonts w:ascii="Bookman Old Style" w:eastAsia="Times New Roman" w:hAnsi="Bookman Old Style" w:cs="Times New Roman"/>
          <w:color w:val="000000"/>
          <w:sz w:val="24"/>
          <w:szCs w:val="24"/>
        </w:rPr>
        <w:t>Ada beberapa paham tentang teori tujuan negara, yaitu teori fasisme, individualisme, sosialisme dan teori integralistik.</w:t>
      </w:r>
      <w:proofErr w:type="gramEnd"/>
    </w:p>
    <w:p w14:paraId="38C9E6DA" w14:textId="0A4E0431" w:rsidR="00142721" w:rsidRDefault="00142721"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Kemudian, mengenai teori asal mula terjadinya negara selain dapat dilihat berdasarkan pendekatan teoretis, juga dapat dilihat berdasarkan proses pertumbuhannya.</w:t>
      </w:r>
      <w:r w:rsidR="00387AB5">
        <w:rPr>
          <w:rFonts w:ascii="Bookman Old Style" w:eastAsia="Times New Roman" w:hAnsi="Bookman Old Style" w:cs="Times New Roman"/>
          <w:color w:val="000000"/>
          <w:sz w:val="24"/>
          <w:szCs w:val="24"/>
        </w:rPr>
        <w:t xml:space="preserve"> </w:t>
      </w:r>
      <w:proofErr w:type="gramStart"/>
      <w:r w:rsidRPr="001C6BE9">
        <w:rPr>
          <w:rFonts w:ascii="Bookman Old Style" w:eastAsia="Times New Roman" w:hAnsi="Bookman Old Style" w:cs="Times New Roman"/>
          <w:color w:val="000000"/>
          <w:sz w:val="24"/>
          <w:szCs w:val="24"/>
        </w:rPr>
        <w:t>Asal mula terjadinya negara dilihat berdasarkan pendekatan teoretis ada beberapa macam, yaitu sebagai berikut.</w:t>
      </w:r>
      <w:proofErr w:type="gramEnd"/>
    </w:p>
    <w:p w14:paraId="6E037143" w14:textId="6462FF15" w:rsidR="00387AB5" w:rsidRPr="00387AB5" w:rsidRDefault="00387AB5" w:rsidP="009E0638">
      <w:pPr>
        <w:pStyle w:val="ListParagraph"/>
        <w:numPr>
          <w:ilvl w:val="0"/>
          <w:numId w:val="7"/>
        </w:numPr>
        <w:shd w:val="clear" w:color="auto" w:fill="FFFFFF"/>
        <w:spacing w:before="120" w:after="120" w:line="360" w:lineRule="auto"/>
        <w:jc w:val="both"/>
        <w:rPr>
          <w:rFonts w:ascii="Bookman Old Style" w:eastAsia="Times New Roman" w:hAnsi="Bookman Old Style" w:cs="Times New Roman"/>
          <w:color w:val="000000"/>
          <w:sz w:val="24"/>
          <w:szCs w:val="24"/>
        </w:rPr>
      </w:pPr>
      <w:r w:rsidRPr="00387AB5">
        <w:rPr>
          <w:rFonts w:ascii="Bookman Old Style" w:eastAsia="Times New Roman" w:hAnsi="Bookman Old Style" w:cs="Times New Roman"/>
          <w:color w:val="000000"/>
          <w:sz w:val="24"/>
          <w:szCs w:val="24"/>
        </w:rPr>
        <w:t>Teori Ketuhanan, yaitu Menurut teori ini negara terbentuk atas kehendak Tuhan;</w:t>
      </w:r>
    </w:p>
    <w:p w14:paraId="44E0B5CD" w14:textId="5F1C49A2" w:rsidR="00387AB5" w:rsidRPr="00387AB5" w:rsidRDefault="00387AB5" w:rsidP="009E0638">
      <w:pPr>
        <w:pStyle w:val="ListParagraph"/>
        <w:numPr>
          <w:ilvl w:val="0"/>
          <w:numId w:val="7"/>
        </w:numPr>
        <w:shd w:val="clear" w:color="auto" w:fill="FFFFFF"/>
        <w:spacing w:before="120" w:after="120" w:line="360" w:lineRule="auto"/>
        <w:jc w:val="both"/>
        <w:rPr>
          <w:rFonts w:ascii="Bookman Old Style" w:eastAsia="Times New Roman" w:hAnsi="Bookman Old Style" w:cs="Times New Roman"/>
          <w:color w:val="000000"/>
          <w:sz w:val="24"/>
          <w:szCs w:val="24"/>
        </w:rPr>
      </w:pPr>
      <w:r w:rsidRPr="00387AB5">
        <w:rPr>
          <w:rFonts w:ascii="Bookman Old Style" w:eastAsia="Times New Roman" w:hAnsi="Bookman Old Style" w:cs="Times New Roman"/>
          <w:color w:val="000000"/>
          <w:sz w:val="24"/>
          <w:szCs w:val="24"/>
        </w:rPr>
        <w:t xml:space="preserve">Teori Perjanjian, yaitu Teori ini berpendapat, bahwa negara terbentuk karena antara </w:t>
      </w:r>
      <w:proofErr w:type="gramStart"/>
      <w:r w:rsidRPr="00387AB5">
        <w:rPr>
          <w:rFonts w:ascii="Bookman Old Style" w:eastAsia="Times New Roman" w:hAnsi="Bookman Old Style" w:cs="Times New Roman"/>
          <w:color w:val="000000"/>
          <w:sz w:val="24"/>
          <w:szCs w:val="24"/>
        </w:rPr>
        <w:t>sekelompok  manusia</w:t>
      </w:r>
      <w:proofErr w:type="gramEnd"/>
      <w:r w:rsidRPr="00387AB5">
        <w:rPr>
          <w:rFonts w:ascii="Bookman Old Style" w:eastAsia="Times New Roman" w:hAnsi="Bookman Old Style" w:cs="Times New Roman"/>
          <w:color w:val="000000"/>
          <w:sz w:val="24"/>
          <w:szCs w:val="24"/>
        </w:rPr>
        <w:t xml:space="preserve"> yang tadinya masing-masing hidup sendiri-sendiri, diadakan suatu perjanjian untuk mengadakan suatu organisasi yang dapat menyelenggarakan kehidupan bersama.</w:t>
      </w:r>
    </w:p>
    <w:p w14:paraId="5B41C216" w14:textId="491301B2" w:rsidR="00387AB5" w:rsidRPr="00387AB5" w:rsidRDefault="00387AB5" w:rsidP="009E0638">
      <w:pPr>
        <w:pStyle w:val="ListParagraph"/>
        <w:numPr>
          <w:ilvl w:val="0"/>
          <w:numId w:val="7"/>
        </w:numPr>
        <w:shd w:val="clear" w:color="auto" w:fill="FFFFFF"/>
        <w:spacing w:before="120" w:after="120" w:line="360" w:lineRule="auto"/>
        <w:jc w:val="both"/>
        <w:rPr>
          <w:rFonts w:ascii="Bookman Old Style" w:eastAsia="Times New Roman" w:hAnsi="Bookman Old Style" w:cs="Times New Roman"/>
          <w:color w:val="000000"/>
          <w:sz w:val="24"/>
          <w:szCs w:val="24"/>
        </w:rPr>
      </w:pPr>
      <w:r w:rsidRPr="00387AB5">
        <w:rPr>
          <w:rFonts w:ascii="Bookman Old Style" w:eastAsia="Times New Roman" w:hAnsi="Bookman Old Style" w:cs="Times New Roman"/>
          <w:color w:val="000000"/>
          <w:sz w:val="24"/>
          <w:szCs w:val="24"/>
        </w:rPr>
        <w:t>Teori Kekuasan, yaitu Kekuasaan adalah ciptaan mereka-mereka yang paling kuat dan berkuasa.</w:t>
      </w:r>
    </w:p>
    <w:p w14:paraId="7934DC02" w14:textId="61667A1D" w:rsidR="00387AB5" w:rsidRPr="00387AB5" w:rsidRDefault="00387AB5" w:rsidP="009E0638">
      <w:pPr>
        <w:pStyle w:val="ListParagraph"/>
        <w:numPr>
          <w:ilvl w:val="0"/>
          <w:numId w:val="7"/>
        </w:numPr>
        <w:shd w:val="clear" w:color="auto" w:fill="FFFFFF"/>
        <w:spacing w:before="120" w:after="120" w:line="360" w:lineRule="auto"/>
        <w:jc w:val="both"/>
        <w:rPr>
          <w:rFonts w:ascii="Bookman Old Style" w:eastAsia="Times New Roman" w:hAnsi="Bookman Old Style" w:cs="Arial"/>
          <w:color w:val="000000"/>
          <w:sz w:val="24"/>
          <w:szCs w:val="24"/>
        </w:rPr>
      </w:pPr>
      <w:r w:rsidRPr="00387AB5">
        <w:rPr>
          <w:rFonts w:ascii="Bookman Old Style" w:eastAsia="Times New Roman" w:hAnsi="Bookman Old Style" w:cs="Times New Roman"/>
          <w:color w:val="000000"/>
          <w:sz w:val="24"/>
          <w:szCs w:val="24"/>
        </w:rPr>
        <w:t xml:space="preserve">Teori Kekuasaan, yaitu orang-orang tertentu didaulat menjadi penguasa (pemerintah). </w:t>
      </w:r>
      <w:r w:rsidR="00F40B40">
        <w:rPr>
          <w:rFonts w:ascii="Bookman Old Style" w:eastAsia="Times New Roman" w:hAnsi="Bookman Old Style" w:cs="Times New Roman"/>
          <w:color w:val="000000"/>
          <w:sz w:val="24"/>
          <w:szCs w:val="24"/>
        </w:rPr>
        <w:t xml:space="preserve">Dalam </w:t>
      </w:r>
      <w:r w:rsidRPr="00387AB5">
        <w:rPr>
          <w:rFonts w:ascii="Bookman Old Style" w:eastAsia="Times New Roman" w:hAnsi="Bookman Old Style" w:cs="Times New Roman"/>
          <w:color w:val="000000"/>
          <w:sz w:val="24"/>
          <w:szCs w:val="24"/>
        </w:rPr>
        <w:t xml:space="preserve">Teori kedaulatan </w:t>
      </w:r>
      <w:r w:rsidR="00F40B40">
        <w:rPr>
          <w:rFonts w:ascii="Bookman Old Style" w:eastAsia="Times New Roman" w:hAnsi="Bookman Old Style" w:cs="Times New Roman"/>
          <w:color w:val="000000"/>
          <w:sz w:val="24"/>
          <w:szCs w:val="24"/>
        </w:rPr>
        <w:t>dikenal</w:t>
      </w:r>
      <w:r w:rsidRPr="00387AB5">
        <w:rPr>
          <w:rFonts w:ascii="Bookman Old Style" w:eastAsia="Times New Roman" w:hAnsi="Bookman Old Style" w:cs="Times New Roman"/>
          <w:color w:val="000000"/>
          <w:sz w:val="24"/>
          <w:szCs w:val="24"/>
        </w:rPr>
        <w:t>:</w:t>
      </w:r>
    </w:p>
    <w:p w14:paraId="5D61BC89" w14:textId="54B46096" w:rsidR="00387AB5" w:rsidRDefault="00387AB5" w:rsidP="009E0638">
      <w:pPr>
        <w:pStyle w:val="ListParagraph"/>
        <w:numPr>
          <w:ilvl w:val="0"/>
          <w:numId w:val="8"/>
        </w:numPr>
        <w:shd w:val="clear" w:color="auto" w:fill="FFFFFF"/>
        <w:spacing w:before="120" w:after="120" w:line="36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Teori Kedaulatan Tuhan</w:t>
      </w:r>
    </w:p>
    <w:p w14:paraId="0B5E3654" w14:textId="18736F0F" w:rsidR="00F40B40" w:rsidRDefault="00F40B40" w:rsidP="009E0638">
      <w:pPr>
        <w:pStyle w:val="ListParagraph"/>
        <w:shd w:val="clear" w:color="auto" w:fill="FFFFFF"/>
        <w:spacing w:before="120" w:after="120" w:line="360" w:lineRule="auto"/>
        <w:ind w:left="1440"/>
        <w:jc w:val="both"/>
        <w:rPr>
          <w:rFonts w:ascii="Bookman Old Style" w:eastAsia="Times New Roman" w:hAnsi="Bookman Old Style" w:cs="Times New Roman"/>
          <w:color w:val="000000"/>
          <w:sz w:val="24"/>
          <w:szCs w:val="24"/>
        </w:rPr>
      </w:pPr>
      <w:proofErr w:type="gramStart"/>
      <w:r w:rsidRPr="001C6BE9">
        <w:rPr>
          <w:rFonts w:ascii="Bookman Old Style" w:eastAsia="Times New Roman" w:hAnsi="Bookman Old Style" w:cs="Times New Roman"/>
          <w:color w:val="000000"/>
          <w:sz w:val="24"/>
          <w:szCs w:val="24"/>
        </w:rPr>
        <w:lastRenderedPageBreak/>
        <w:t>Menurut teori ini kekuasaan tertinggi dalam negara berasal dari Tuhan.</w:t>
      </w:r>
      <w:proofErr w:type="gramEnd"/>
    </w:p>
    <w:p w14:paraId="134AA62E" w14:textId="64CDDC47" w:rsidR="00387AB5" w:rsidRDefault="00387AB5" w:rsidP="009E0638">
      <w:pPr>
        <w:pStyle w:val="ListParagraph"/>
        <w:numPr>
          <w:ilvl w:val="0"/>
          <w:numId w:val="8"/>
        </w:numPr>
        <w:shd w:val="clear" w:color="auto" w:fill="FFFFFF"/>
        <w:spacing w:before="120" w:after="120" w:line="36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Teori Kedaulatan Hukum</w:t>
      </w:r>
    </w:p>
    <w:p w14:paraId="5C613553" w14:textId="68555645" w:rsidR="00F40B40" w:rsidRDefault="00F40B40" w:rsidP="009E0638">
      <w:pPr>
        <w:pStyle w:val="ListParagraph"/>
        <w:shd w:val="clear" w:color="auto" w:fill="FFFFFF"/>
        <w:spacing w:before="120" w:after="120" w:line="360" w:lineRule="auto"/>
        <w:ind w:left="1440"/>
        <w:jc w:val="both"/>
        <w:rPr>
          <w:rFonts w:ascii="Bookman Old Style" w:eastAsia="Times New Roman" w:hAnsi="Bookman Old Style" w:cs="Times New Roman"/>
          <w:color w:val="000000"/>
          <w:sz w:val="24"/>
          <w:szCs w:val="24"/>
        </w:rPr>
      </w:pPr>
      <w:proofErr w:type="gramStart"/>
      <w:r>
        <w:rPr>
          <w:rFonts w:ascii="Bookman Old Style" w:eastAsia="Times New Roman" w:hAnsi="Bookman Old Style" w:cs="Times New Roman"/>
          <w:color w:val="000000"/>
          <w:sz w:val="24"/>
          <w:szCs w:val="24"/>
        </w:rPr>
        <w:t>B</w:t>
      </w:r>
      <w:r w:rsidRPr="001C6BE9">
        <w:rPr>
          <w:rFonts w:ascii="Bookman Old Style" w:eastAsia="Times New Roman" w:hAnsi="Bookman Old Style" w:cs="Times New Roman"/>
          <w:color w:val="000000"/>
          <w:sz w:val="24"/>
          <w:szCs w:val="24"/>
        </w:rPr>
        <w:t>ahwa hukum adalah pernyataan penilaian yang terbit dari kesadaran hukum manusia dan bahwa hukum merupakan sumber kedaulatan.</w:t>
      </w:r>
      <w:proofErr w:type="gramEnd"/>
    </w:p>
    <w:p w14:paraId="488886B4" w14:textId="172EE368" w:rsidR="00387AB5" w:rsidRDefault="00387AB5" w:rsidP="009E0638">
      <w:pPr>
        <w:pStyle w:val="ListParagraph"/>
        <w:numPr>
          <w:ilvl w:val="0"/>
          <w:numId w:val="8"/>
        </w:numPr>
        <w:shd w:val="clear" w:color="auto" w:fill="FFFFFF"/>
        <w:spacing w:before="120" w:after="120" w:line="36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Teori Kedaulatan Rakyat</w:t>
      </w:r>
    </w:p>
    <w:p w14:paraId="7CAC4795" w14:textId="7D483D43" w:rsidR="00F40B40" w:rsidRDefault="00F40B40" w:rsidP="009E0638">
      <w:pPr>
        <w:pStyle w:val="ListParagraph"/>
        <w:shd w:val="clear" w:color="auto" w:fill="FFFFFF"/>
        <w:spacing w:before="120" w:after="120" w:line="360" w:lineRule="auto"/>
        <w:ind w:left="1440"/>
        <w:jc w:val="both"/>
        <w:rPr>
          <w:rFonts w:ascii="Bookman Old Style" w:eastAsia="Times New Roman" w:hAnsi="Bookman Old Style" w:cs="Times New Roman"/>
          <w:color w:val="000000"/>
          <w:sz w:val="24"/>
          <w:szCs w:val="24"/>
        </w:rPr>
      </w:pPr>
      <w:proofErr w:type="gramStart"/>
      <w:r>
        <w:rPr>
          <w:rFonts w:ascii="Bookman Old Style" w:eastAsia="Times New Roman" w:hAnsi="Bookman Old Style" w:cs="Times New Roman"/>
          <w:color w:val="000000"/>
          <w:sz w:val="24"/>
          <w:szCs w:val="24"/>
        </w:rPr>
        <w:t>B</w:t>
      </w:r>
      <w:r w:rsidRPr="001C6BE9">
        <w:rPr>
          <w:rFonts w:ascii="Bookman Old Style" w:eastAsia="Times New Roman" w:hAnsi="Bookman Old Style" w:cs="Times New Roman"/>
          <w:color w:val="000000"/>
          <w:sz w:val="24"/>
          <w:szCs w:val="24"/>
        </w:rPr>
        <w:t>ahwa rakyatlah yang berdaulat dan mewakili kekuasaannya kepada suatu badan, yaitu pemerintah.</w:t>
      </w:r>
      <w:proofErr w:type="gramEnd"/>
    </w:p>
    <w:p w14:paraId="7CD6CCFE" w14:textId="0452BA25" w:rsidR="00387AB5" w:rsidRDefault="00387AB5" w:rsidP="009E0638">
      <w:pPr>
        <w:pStyle w:val="ListParagraph"/>
        <w:numPr>
          <w:ilvl w:val="0"/>
          <w:numId w:val="8"/>
        </w:numPr>
        <w:shd w:val="clear" w:color="auto" w:fill="FFFFFF"/>
        <w:spacing w:before="120" w:after="120" w:line="36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Teori Kedaulatan Negara</w:t>
      </w:r>
    </w:p>
    <w:p w14:paraId="11559EF9" w14:textId="344797A0" w:rsidR="00387AB5" w:rsidRPr="00387AB5" w:rsidRDefault="00F40B40" w:rsidP="009E0638">
      <w:pPr>
        <w:pStyle w:val="ListParagraph"/>
        <w:numPr>
          <w:ilvl w:val="0"/>
          <w:numId w:val="8"/>
        </w:numPr>
        <w:shd w:val="clear" w:color="auto" w:fill="FFFFFF"/>
        <w:spacing w:before="120" w:after="120" w:line="36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N</w:t>
      </w:r>
      <w:r w:rsidR="00387AB5" w:rsidRPr="001C6BE9">
        <w:rPr>
          <w:rFonts w:ascii="Bookman Old Style" w:eastAsia="Times New Roman" w:hAnsi="Bookman Old Style" w:cs="Times New Roman"/>
          <w:color w:val="000000"/>
          <w:sz w:val="24"/>
          <w:szCs w:val="24"/>
        </w:rPr>
        <w:t xml:space="preserve">egara merupakan sumber kedaulatan dalam negara. </w:t>
      </w:r>
      <w:r>
        <w:rPr>
          <w:rFonts w:ascii="Bookman Old Style" w:eastAsia="Times New Roman" w:hAnsi="Bookman Old Style" w:cs="Times New Roman"/>
          <w:color w:val="000000"/>
          <w:sz w:val="24"/>
          <w:szCs w:val="24"/>
        </w:rPr>
        <w:t>T</w:t>
      </w:r>
      <w:r w:rsidR="00387AB5" w:rsidRPr="001C6BE9">
        <w:rPr>
          <w:rFonts w:ascii="Bookman Old Style" w:eastAsia="Times New Roman" w:hAnsi="Bookman Old Style" w:cs="Times New Roman"/>
          <w:color w:val="000000"/>
          <w:sz w:val="24"/>
          <w:szCs w:val="24"/>
        </w:rPr>
        <w:t>e</w:t>
      </w:r>
      <w:r>
        <w:rPr>
          <w:rFonts w:ascii="Bookman Old Style" w:eastAsia="Times New Roman" w:hAnsi="Bookman Old Style" w:cs="Times New Roman"/>
          <w:color w:val="000000"/>
          <w:sz w:val="24"/>
          <w:szCs w:val="24"/>
        </w:rPr>
        <w:t>ori asal mula terjadinya negara</w:t>
      </w:r>
      <w:r w:rsidR="00387AB5" w:rsidRPr="001C6BE9">
        <w:rPr>
          <w:rFonts w:ascii="Bookman Old Style" w:eastAsia="Times New Roman" w:hAnsi="Bookman Old Style" w:cs="Times New Roman"/>
          <w:color w:val="000000"/>
          <w:sz w:val="24"/>
          <w:szCs w:val="24"/>
        </w:rPr>
        <w:t xml:space="preserve"> juga dapat dilihat berdasarkan proses pertumbuhannya yang dibedakan menjadi dua, yaitu terjadinya negara secara primer dan teori terjadinya negara secara sekunder.</w:t>
      </w:r>
    </w:p>
    <w:p w14:paraId="40300768" w14:textId="77777777" w:rsidR="00F40B40" w:rsidRDefault="00F40B40" w:rsidP="009E0638">
      <w:pPr>
        <w:shd w:val="clear" w:color="auto" w:fill="FFFFFF"/>
        <w:spacing w:before="120" w:after="120" w:line="360" w:lineRule="auto"/>
        <w:jc w:val="both"/>
        <w:rPr>
          <w:rFonts w:ascii="Bookman Old Style" w:eastAsia="Times New Roman" w:hAnsi="Bookman Old Style" w:cs="Times New Roman"/>
          <w:b/>
          <w:bCs/>
          <w:color w:val="000000"/>
          <w:sz w:val="24"/>
          <w:szCs w:val="24"/>
        </w:rPr>
      </w:pPr>
    </w:p>
    <w:p w14:paraId="6088C084" w14:textId="18B8F056" w:rsidR="00142721" w:rsidRPr="001C6BE9" w:rsidRDefault="00177331" w:rsidP="009E0638">
      <w:pPr>
        <w:shd w:val="clear" w:color="auto" w:fill="FFFFFF"/>
        <w:spacing w:before="120" w:after="120" w:line="360" w:lineRule="auto"/>
        <w:jc w:val="both"/>
        <w:rPr>
          <w:rFonts w:ascii="Bookman Old Style" w:eastAsia="Times New Roman" w:hAnsi="Bookman Old Style" w:cs="Arial"/>
          <w:color w:val="000000"/>
          <w:sz w:val="24"/>
          <w:szCs w:val="24"/>
        </w:rPr>
      </w:pPr>
      <w:r>
        <w:rPr>
          <w:rFonts w:ascii="Bookman Old Style" w:eastAsia="Times New Roman" w:hAnsi="Bookman Old Style" w:cs="Times New Roman"/>
          <w:b/>
          <w:bCs/>
          <w:color w:val="000000"/>
          <w:sz w:val="24"/>
          <w:szCs w:val="24"/>
        </w:rPr>
        <w:t xml:space="preserve">D. </w:t>
      </w:r>
      <w:r w:rsidR="00142721" w:rsidRPr="001C6BE9">
        <w:rPr>
          <w:rFonts w:ascii="Bookman Old Style" w:eastAsia="Times New Roman" w:hAnsi="Bookman Old Style" w:cs="Times New Roman"/>
          <w:b/>
          <w:bCs/>
          <w:color w:val="000000"/>
          <w:sz w:val="24"/>
          <w:szCs w:val="24"/>
        </w:rPr>
        <w:t>Fungsi Negara dan Tipe-tipe Negara</w:t>
      </w:r>
    </w:p>
    <w:p w14:paraId="794E84C8" w14:textId="75B6928D" w:rsidR="00142721" w:rsidRPr="001C6BE9" w:rsidRDefault="00435EE9" w:rsidP="00435EE9">
      <w:pPr>
        <w:shd w:val="clear" w:color="auto" w:fill="FFFFFF"/>
        <w:spacing w:before="120" w:after="120" w:line="360" w:lineRule="auto"/>
        <w:jc w:val="both"/>
        <w:rPr>
          <w:rFonts w:ascii="Bookman Old Style" w:eastAsia="Times New Roman" w:hAnsi="Bookman Old Style" w:cs="Arial"/>
          <w:color w:val="000000"/>
          <w:sz w:val="24"/>
          <w:szCs w:val="24"/>
        </w:rPr>
      </w:pPr>
      <w:proofErr w:type="gramStart"/>
      <w:r>
        <w:rPr>
          <w:rFonts w:ascii="Bookman Old Style" w:eastAsia="Times New Roman" w:hAnsi="Bookman Old Style" w:cs="Times New Roman"/>
          <w:color w:val="000000"/>
          <w:sz w:val="24"/>
          <w:szCs w:val="24"/>
        </w:rPr>
        <w:t>F</w:t>
      </w:r>
      <w:r w:rsidR="00142721" w:rsidRPr="001C6BE9">
        <w:rPr>
          <w:rFonts w:ascii="Bookman Old Style" w:eastAsia="Times New Roman" w:hAnsi="Bookman Old Style" w:cs="Times New Roman"/>
          <w:color w:val="000000"/>
          <w:sz w:val="24"/>
          <w:szCs w:val="24"/>
        </w:rPr>
        <w:t>ungsi negara adalah tugas dari organisasi negara untuk di mana negara itu diadakan.</w:t>
      </w:r>
      <w:proofErr w:type="gramEnd"/>
      <w:r w:rsidR="00142721" w:rsidRPr="001C6BE9">
        <w:rPr>
          <w:rFonts w:ascii="Bookman Old Style" w:eastAsia="Times New Roman" w:hAnsi="Bookman Old Style" w:cs="Times New Roman"/>
          <w:color w:val="000000"/>
          <w:sz w:val="24"/>
          <w:szCs w:val="24"/>
        </w:rPr>
        <w:t xml:space="preserve"> </w:t>
      </w:r>
      <w:proofErr w:type="gramStart"/>
      <w:r w:rsidR="00142721" w:rsidRPr="001C6BE9">
        <w:rPr>
          <w:rFonts w:ascii="Bookman Old Style" w:eastAsia="Times New Roman" w:hAnsi="Bookman Old Style" w:cs="Times New Roman"/>
          <w:color w:val="000000"/>
          <w:sz w:val="24"/>
          <w:szCs w:val="24"/>
        </w:rPr>
        <w:t xml:space="preserve">Mengenai fungsi negara ada </w:t>
      </w:r>
      <w:r>
        <w:rPr>
          <w:rFonts w:ascii="Bookman Old Style" w:eastAsia="Times New Roman" w:hAnsi="Bookman Old Style" w:cs="Times New Roman"/>
          <w:color w:val="000000"/>
          <w:sz w:val="24"/>
          <w:szCs w:val="24"/>
        </w:rPr>
        <w:t>beberapa</w:t>
      </w:r>
      <w:r w:rsidR="00142721" w:rsidRPr="001C6BE9">
        <w:rPr>
          <w:rFonts w:ascii="Bookman Old Style" w:eastAsia="Times New Roman" w:hAnsi="Bookman Old Style" w:cs="Times New Roman"/>
          <w:color w:val="000000"/>
          <w:sz w:val="24"/>
          <w:szCs w:val="24"/>
        </w:rPr>
        <w:t xml:space="preserve"> pendapat, seperti Montesquieu, Van Vallenhoven, dan Goodnow.</w:t>
      </w:r>
      <w:proofErr w:type="gramEnd"/>
      <w:r w:rsidR="00142721" w:rsidRPr="001C6BE9">
        <w:rPr>
          <w:rFonts w:ascii="Bookman Old Style" w:eastAsia="Times New Roman" w:hAnsi="Bookman Old Style" w:cs="Times New Roman"/>
          <w:color w:val="000000"/>
          <w:sz w:val="24"/>
          <w:szCs w:val="24"/>
        </w:rPr>
        <w:t xml:space="preserve"> </w:t>
      </w:r>
      <w:proofErr w:type="gramStart"/>
      <w:r w:rsidR="00142721" w:rsidRPr="001C6BE9">
        <w:rPr>
          <w:rFonts w:ascii="Bookman Old Style" w:eastAsia="Times New Roman" w:hAnsi="Bookman Old Style" w:cs="Times New Roman"/>
          <w:color w:val="000000"/>
          <w:sz w:val="24"/>
          <w:szCs w:val="24"/>
        </w:rPr>
        <w:t>Negara terlepas dari ideologinya menyelenggarakan beberapa minimum fungsi yang mutlak, yaitu sebagai berikut.</w:t>
      </w:r>
      <w:proofErr w:type="gramEnd"/>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71"/>
        <w:gridCol w:w="9149"/>
      </w:tblGrid>
      <w:tr w:rsidR="00142721" w:rsidRPr="001C6BE9" w14:paraId="13A5EB21" w14:textId="77777777" w:rsidTr="00142721">
        <w:trPr>
          <w:tblCellSpacing w:w="15" w:type="dxa"/>
        </w:trPr>
        <w:tc>
          <w:tcPr>
            <w:tcW w:w="0" w:type="auto"/>
            <w:shd w:val="clear" w:color="auto" w:fill="FFFFFF"/>
            <w:vAlign w:val="center"/>
            <w:hideMark/>
          </w:tcPr>
          <w:p w14:paraId="5448DE06" w14:textId="77CDAFB3"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1</w:t>
            </w:r>
            <w:r w:rsidR="003333F1">
              <w:rPr>
                <w:rFonts w:ascii="Bookman Old Style" w:eastAsia="Times New Roman" w:hAnsi="Bookman Old Style" w:cs="Times New Roman"/>
                <w:color w:val="000000"/>
                <w:sz w:val="24"/>
                <w:szCs w:val="24"/>
              </w:rPr>
              <w:t xml:space="preserve">. </w:t>
            </w:r>
          </w:p>
        </w:tc>
        <w:tc>
          <w:tcPr>
            <w:tcW w:w="0" w:type="auto"/>
            <w:shd w:val="clear" w:color="auto" w:fill="FFFFFF"/>
            <w:vAlign w:val="center"/>
            <w:hideMark/>
          </w:tcPr>
          <w:p w14:paraId="0A7A5F47"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Melaksanakan penertiban</w:t>
            </w:r>
          </w:p>
        </w:tc>
      </w:tr>
      <w:tr w:rsidR="00142721" w:rsidRPr="001C6BE9" w14:paraId="53E1E492" w14:textId="77777777" w:rsidTr="00142721">
        <w:trPr>
          <w:tblCellSpacing w:w="15" w:type="dxa"/>
        </w:trPr>
        <w:tc>
          <w:tcPr>
            <w:tcW w:w="0" w:type="auto"/>
            <w:shd w:val="clear" w:color="auto" w:fill="FFFFFF"/>
            <w:vAlign w:val="center"/>
            <w:hideMark/>
          </w:tcPr>
          <w:p w14:paraId="5F3A1DA3"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p>
        </w:tc>
        <w:tc>
          <w:tcPr>
            <w:tcW w:w="0" w:type="auto"/>
            <w:shd w:val="clear" w:color="auto" w:fill="FFFFFF"/>
            <w:vAlign w:val="center"/>
            <w:hideMark/>
          </w:tcPr>
          <w:p w14:paraId="538FEF73" w14:textId="78212B0C" w:rsidR="00142721" w:rsidRPr="001C6BE9" w:rsidRDefault="00142721" w:rsidP="00435EE9">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Negara dalam mencapai tujuan bersama dan untuk mencegah bentrokan dalam masyarakat harus melaksanakan penertiban. Jadi, dalam hal ini negara bertindak sebagai stabilitator.</w:t>
            </w:r>
          </w:p>
        </w:tc>
      </w:tr>
      <w:tr w:rsidR="00142721" w:rsidRPr="001C6BE9" w14:paraId="67734BBC" w14:textId="77777777" w:rsidTr="00142721">
        <w:trPr>
          <w:tblCellSpacing w:w="15" w:type="dxa"/>
        </w:trPr>
        <w:tc>
          <w:tcPr>
            <w:tcW w:w="0" w:type="auto"/>
            <w:shd w:val="clear" w:color="auto" w:fill="FFFFFF"/>
            <w:vAlign w:val="center"/>
            <w:hideMark/>
          </w:tcPr>
          <w:p w14:paraId="1C0A8E0E" w14:textId="5AF01571"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2</w:t>
            </w:r>
            <w:r w:rsidR="003333F1">
              <w:rPr>
                <w:rFonts w:ascii="Bookman Old Style" w:eastAsia="Times New Roman" w:hAnsi="Bookman Old Style" w:cs="Times New Roman"/>
                <w:color w:val="000000"/>
                <w:sz w:val="24"/>
                <w:szCs w:val="24"/>
              </w:rPr>
              <w:t xml:space="preserve">. </w:t>
            </w:r>
          </w:p>
        </w:tc>
        <w:tc>
          <w:tcPr>
            <w:tcW w:w="0" w:type="auto"/>
            <w:shd w:val="clear" w:color="auto" w:fill="FFFFFF"/>
            <w:vAlign w:val="center"/>
            <w:hideMark/>
          </w:tcPr>
          <w:p w14:paraId="5BF880D5"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Mengusahakan kesejahteraan dan kemakmuran rakyatnya.</w:t>
            </w:r>
          </w:p>
        </w:tc>
      </w:tr>
      <w:tr w:rsidR="00142721" w:rsidRPr="001C6BE9" w14:paraId="35989756" w14:textId="77777777" w:rsidTr="00142721">
        <w:trPr>
          <w:tblCellSpacing w:w="15" w:type="dxa"/>
        </w:trPr>
        <w:tc>
          <w:tcPr>
            <w:tcW w:w="0" w:type="auto"/>
            <w:shd w:val="clear" w:color="auto" w:fill="FFFFFF"/>
            <w:vAlign w:val="center"/>
            <w:hideMark/>
          </w:tcPr>
          <w:p w14:paraId="4D2D5BC4"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p>
        </w:tc>
        <w:tc>
          <w:tcPr>
            <w:tcW w:w="0" w:type="auto"/>
            <w:shd w:val="clear" w:color="auto" w:fill="FFFFFF"/>
            <w:vAlign w:val="center"/>
            <w:hideMark/>
          </w:tcPr>
          <w:p w14:paraId="60263A54"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 xml:space="preserve">Setiap negara selalu berusaha untuk mempertinggi kehidupan rakyatnya </w:t>
            </w:r>
            <w:r w:rsidRPr="001C6BE9">
              <w:rPr>
                <w:rFonts w:ascii="Bookman Old Style" w:eastAsia="Times New Roman" w:hAnsi="Bookman Old Style" w:cs="Times New Roman"/>
                <w:color w:val="000000"/>
                <w:sz w:val="24"/>
                <w:szCs w:val="24"/>
              </w:rPr>
              <w:lastRenderedPageBreak/>
              <w:t>dan mengusahakan supaya kemakmuran dapat dinikmati oleh masyarakatnya secara adil dan merata.</w:t>
            </w:r>
          </w:p>
        </w:tc>
      </w:tr>
      <w:tr w:rsidR="00142721" w:rsidRPr="001C6BE9" w14:paraId="58779827" w14:textId="77777777" w:rsidTr="00142721">
        <w:trPr>
          <w:tblCellSpacing w:w="15" w:type="dxa"/>
        </w:trPr>
        <w:tc>
          <w:tcPr>
            <w:tcW w:w="0" w:type="auto"/>
            <w:shd w:val="clear" w:color="auto" w:fill="FFFFFF"/>
            <w:vAlign w:val="center"/>
            <w:hideMark/>
          </w:tcPr>
          <w:p w14:paraId="39F28A85" w14:textId="33756D32"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lastRenderedPageBreak/>
              <w:t>3</w:t>
            </w:r>
            <w:r w:rsidR="003333F1">
              <w:rPr>
                <w:rFonts w:ascii="Bookman Old Style" w:eastAsia="Times New Roman" w:hAnsi="Bookman Old Style" w:cs="Times New Roman"/>
                <w:color w:val="000000"/>
                <w:sz w:val="24"/>
                <w:szCs w:val="24"/>
              </w:rPr>
              <w:t xml:space="preserve">. </w:t>
            </w:r>
          </w:p>
        </w:tc>
        <w:tc>
          <w:tcPr>
            <w:tcW w:w="0" w:type="auto"/>
            <w:shd w:val="clear" w:color="auto" w:fill="FFFFFF"/>
            <w:vAlign w:val="center"/>
            <w:hideMark/>
          </w:tcPr>
          <w:p w14:paraId="28B8E6B6"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Pertahanan</w:t>
            </w:r>
          </w:p>
        </w:tc>
      </w:tr>
      <w:tr w:rsidR="00142721" w:rsidRPr="001C6BE9" w14:paraId="2D9ADE88" w14:textId="77777777" w:rsidTr="00142721">
        <w:trPr>
          <w:tblCellSpacing w:w="15" w:type="dxa"/>
        </w:trPr>
        <w:tc>
          <w:tcPr>
            <w:tcW w:w="0" w:type="auto"/>
            <w:shd w:val="clear" w:color="auto" w:fill="FFFFFF"/>
            <w:vAlign w:val="center"/>
            <w:hideMark/>
          </w:tcPr>
          <w:p w14:paraId="7F14E74E"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p>
        </w:tc>
        <w:tc>
          <w:tcPr>
            <w:tcW w:w="0" w:type="auto"/>
            <w:shd w:val="clear" w:color="auto" w:fill="FFFFFF"/>
            <w:vAlign w:val="center"/>
            <w:hideMark/>
          </w:tcPr>
          <w:p w14:paraId="5FFAA50D"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Pertahanan negara merupakan soal yang sangat penting bagi kelangsungan hidup suatu negara. Untuk menjaga kemungkinan serangan dari luar diperlukan pertahanan maka dari itu negara perlu dilengkapi dengan alat-alat pertahanan.</w:t>
            </w:r>
          </w:p>
        </w:tc>
      </w:tr>
      <w:tr w:rsidR="00142721" w:rsidRPr="001C6BE9" w14:paraId="472548A1" w14:textId="77777777" w:rsidTr="00142721">
        <w:trPr>
          <w:tblCellSpacing w:w="15" w:type="dxa"/>
        </w:trPr>
        <w:tc>
          <w:tcPr>
            <w:tcW w:w="0" w:type="auto"/>
            <w:shd w:val="clear" w:color="auto" w:fill="FFFFFF"/>
            <w:vAlign w:val="center"/>
            <w:hideMark/>
          </w:tcPr>
          <w:p w14:paraId="2957D615" w14:textId="3AEAF5B9"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4</w:t>
            </w:r>
            <w:r w:rsidR="003333F1">
              <w:rPr>
                <w:rFonts w:ascii="Bookman Old Style" w:eastAsia="Times New Roman" w:hAnsi="Bookman Old Style" w:cs="Times New Roman"/>
                <w:color w:val="000000"/>
                <w:sz w:val="24"/>
                <w:szCs w:val="24"/>
              </w:rPr>
              <w:t>.</w:t>
            </w:r>
          </w:p>
        </w:tc>
        <w:tc>
          <w:tcPr>
            <w:tcW w:w="0" w:type="auto"/>
            <w:shd w:val="clear" w:color="auto" w:fill="FFFFFF"/>
            <w:vAlign w:val="center"/>
            <w:hideMark/>
          </w:tcPr>
          <w:p w14:paraId="29BCB2D4"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Menegakkan keadilan</w:t>
            </w:r>
          </w:p>
        </w:tc>
      </w:tr>
      <w:tr w:rsidR="00142721" w:rsidRPr="001C6BE9" w14:paraId="216ECF6C" w14:textId="77777777" w:rsidTr="00142721">
        <w:trPr>
          <w:tblCellSpacing w:w="15" w:type="dxa"/>
        </w:trPr>
        <w:tc>
          <w:tcPr>
            <w:tcW w:w="0" w:type="auto"/>
            <w:shd w:val="clear" w:color="auto" w:fill="FFFFFF"/>
            <w:vAlign w:val="center"/>
            <w:hideMark/>
          </w:tcPr>
          <w:p w14:paraId="7C602B9D"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p>
        </w:tc>
        <w:tc>
          <w:tcPr>
            <w:tcW w:w="0" w:type="auto"/>
            <w:shd w:val="clear" w:color="auto" w:fill="FFFFFF"/>
            <w:vAlign w:val="center"/>
            <w:hideMark/>
          </w:tcPr>
          <w:p w14:paraId="10763228" w14:textId="77777777" w:rsidR="00142721" w:rsidRPr="001C6BE9" w:rsidRDefault="00142721" w:rsidP="009E0638">
            <w:pPr>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Keadilan bukanlah suatu status melainkan merupakan suatu proses. Keadilan dilaksanakan melalui badan-badan pengadilan.</w:t>
            </w:r>
          </w:p>
        </w:tc>
      </w:tr>
    </w:tbl>
    <w:p w14:paraId="33182020" w14:textId="77777777"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000000"/>
          <w:sz w:val="24"/>
          <w:szCs w:val="24"/>
        </w:rPr>
      </w:pPr>
      <w:proofErr w:type="gramStart"/>
      <w:r w:rsidRPr="001C6BE9">
        <w:rPr>
          <w:rFonts w:ascii="Bookman Old Style" w:eastAsia="Times New Roman" w:hAnsi="Bookman Old Style" w:cs="Times New Roman"/>
          <w:color w:val="000000"/>
          <w:sz w:val="24"/>
          <w:szCs w:val="24"/>
        </w:rPr>
        <w:t>Tipe negara dibagi menjadi dua golongan, yaitu tipe negara menurut sejarahnya dan tipe negara ditinjau dari sisi hukum.</w:t>
      </w:r>
      <w:proofErr w:type="gramEnd"/>
    </w:p>
    <w:p w14:paraId="2B7D66EB" w14:textId="5F97E37F" w:rsidR="00435EE9" w:rsidRDefault="00142721" w:rsidP="00435EE9">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Tipe negara menurut sejarahnya</w:t>
      </w:r>
      <w:r w:rsidR="00435EE9">
        <w:rPr>
          <w:rFonts w:ascii="Bookman Old Style" w:eastAsia="Times New Roman" w:hAnsi="Bookman Old Style" w:cs="Times New Roman"/>
          <w:color w:val="000000"/>
          <w:sz w:val="24"/>
          <w:szCs w:val="24"/>
        </w:rPr>
        <w:t xml:space="preserve"> terbagi menjadi:</w:t>
      </w:r>
    </w:p>
    <w:p w14:paraId="19D21178" w14:textId="6F1C8B95" w:rsidR="00FF5E46" w:rsidRDefault="00142721"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1. Tipe negara Timur Purba.</w:t>
      </w:r>
    </w:p>
    <w:p w14:paraId="28A4BF3B" w14:textId="79045DED" w:rsidR="00FF5E46" w:rsidRDefault="00142721"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2. Tipe negara Yunani Kuno.</w:t>
      </w:r>
    </w:p>
    <w:p w14:paraId="3C39D7E1" w14:textId="37943D44" w:rsidR="00FF5E46" w:rsidRDefault="00142721"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3. Tipe negara Romawi Kuno.</w:t>
      </w:r>
    </w:p>
    <w:p w14:paraId="39B37646" w14:textId="77777777" w:rsidR="00FF5E46" w:rsidRDefault="00142721"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4. Tipe negara abad pertengahan.</w:t>
      </w:r>
    </w:p>
    <w:p w14:paraId="3F9546D0" w14:textId="3BEC72FE"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5. Tipe negara modern.</w:t>
      </w:r>
    </w:p>
    <w:p w14:paraId="18F7F4AF" w14:textId="77777777" w:rsidR="00682C79" w:rsidRDefault="00682C79"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p>
    <w:p w14:paraId="5CCA7593" w14:textId="667E2073" w:rsidR="00142721" w:rsidRPr="001C6BE9" w:rsidRDefault="00142721" w:rsidP="00435EE9">
      <w:p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 xml:space="preserve">Sedangkan tipe negara ditinjau dari sisi hukum dibedakan </w:t>
      </w:r>
      <w:r w:rsidR="00435EE9">
        <w:rPr>
          <w:rFonts w:ascii="Bookman Old Style" w:eastAsia="Times New Roman" w:hAnsi="Bookman Old Style" w:cs="Times New Roman"/>
          <w:color w:val="000000"/>
          <w:sz w:val="24"/>
          <w:szCs w:val="24"/>
        </w:rPr>
        <w:t>sebagai berikut:</w:t>
      </w:r>
    </w:p>
    <w:p w14:paraId="5E0D6456" w14:textId="0FAFD431" w:rsidR="00142721" w:rsidRDefault="00142721" w:rsidP="00435EE9">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1. Tipe negara Polisi</w:t>
      </w:r>
      <w:r w:rsidR="00682C79">
        <w:rPr>
          <w:rFonts w:ascii="Bookman Old Style" w:eastAsia="Times New Roman" w:hAnsi="Bookman Old Style" w:cs="Times New Roman"/>
          <w:color w:val="000000"/>
          <w:sz w:val="24"/>
          <w:szCs w:val="24"/>
        </w:rPr>
        <w:t>;</w:t>
      </w:r>
    </w:p>
    <w:p w14:paraId="67BBCA89" w14:textId="77777777" w:rsidR="00682C79" w:rsidRDefault="00142721" w:rsidP="009E0638">
      <w:pPr>
        <w:shd w:val="clear" w:color="auto" w:fill="FFFFFF"/>
        <w:spacing w:before="120" w:after="120" w:line="360" w:lineRule="auto"/>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2. Tipe negara hukum, yang dibagi 3 macam, yaitu sebagai berikut.</w:t>
      </w:r>
    </w:p>
    <w:p w14:paraId="38933BBC" w14:textId="77777777" w:rsidR="00682C79" w:rsidRDefault="00142721" w:rsidP="009E0638">
      <w:pPr>
        <w:shd w:val="clear" w:color="auto" w:fill="FFFFFF"/>
        <w:spacing w:before="120" w:after="120" w:line="360" w:lineRule="auto"/>
        <w:ind w:left="720"/>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a. Tipe negara hukum liberal.</w:t>
      </w:r>
    </w:p>
    <w:p w14:paraId="6406E22E" w14:textId="77777777" w:rsidR="00682C79" w:rsidRDefault="00142721" w:rsidP="009E0638">
      <w:pPr>
        <w:shd w:val="clear" w:color="auto" w:fill="FFFFFF"/>
        <w:spacing w:before="120" w:after="120" w:line="360" w:lineRule="auto"/>
        <w:ind w:left="720"/>
        <w:jc w:val="both"/>
        <w:rPr>
          <w:rFonts w:ascii="Bookman Old Style" w:eastAsia="Times New Roman" w:hAnsi="Bookman Old Style" w:cs="Times New Roman"/>
          <w:color w:val="000000"/>
          <w:sz w:val="24"/>
          <w:szCs w:val="24"/>
        </w:rPr>
      </w:pPr>
      <w:r w:rsidRPr="001C6BE9">
        <w:rPr>
          <w:rFonts w:ascii="Bookman Old Style" w:eastAsia="Times New Roman" w:hAnsi="Bookman Old Style" w:cs="Times New Roman"/>
          <w:color w:val="000000"/>
          <w:sz w:val="24"/>
          <w:szCs w:val="24"/>
        </w:rPr>
        <w:t>b. Tipe negara hukum formil.</w:t>
      </w:r>
    </w:p>
    <w:p w14:paraId="42CF3293" w14:textId="1DCE935C" w:rsidR="00142721" w:rsidRPr="001C6BE9" w:rsidRDefault="00142721" w:rsidP="009E0638">
      <w:pPr>
        <w:shd w:val="clear" w:color="auto" w:fill="FFFFFF"/>
        <w:spacing w:before="120" w:after="120" w:line="360" w:lineRule="auto"/>
        <w:ind w:left="720"/>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lastRenderedPageBreak/>
        <w:t>c. Tipe negara hukum materiel.</w:t>
      </w:r>
    </w:p>
    <w:p w14:paraId="21D40A7F" w14:textId="77777777"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000000"/>
          <w:sz w:val="24"/>
          <w:szCs w:val="24"/>
        </w:rPr>
      </w:pPr>
      <w:r w:rsidRPr="001C6BE9">
        <w:rPr>
          <w:rFonts w:ascii="Bookman Old Style" w:eastAsia="Times New Roman" w:hAnsi="Bookman Old Style" w:cs="Times New Roman"/>
          <w:color w:val="000000"/>
          <w:sz w:val="24"/>
          <w:szCs w:val="24"/>
        </w:rPr>
        <w:t>3. Tipe negara Kemakmuran</w:t>
      </w:r>
    </w:p>
    <w:p w14:paraId="5EA35C7D" w14:textId="141A7B58" w:rsidR="00C86D87" w:rsidRPr="001C6BE9" w:rsidRDefault="00C86D87" w:rsidP="009E0638">
      <w:pPr>
        <w:spacing w:before="120" w:after="120" w:line="360" w:lineRule="auto"/>
        <w:jc w:val="both"/>
        <w:rPr>
          <w:rFonts w:ascii="Bookman Old Style" w:hAnsi="Bookman Old Style"/>
          <w:sz w:val="24"/>
          <w:szCs w:val="24"/>
        </w:rPr>
      </w:pPr>
    </w:p>
    <w:p w14:paraId="7BD4B612" w14:textId="77777777"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Hal-hal yang diselidiki dan dipelajari dalam Ilmu Negara, antara lain:</w:t>
      </w:r>
    </w:p>
    <w:p w14:paraId="556CCFCC" w14:textId="51D130CE" w:rsidR="00142721" w:rsidRPr="001C6BE9" w:rsidRDefault="00682C79" w:rsidP="009E0638">
      <w:pPr>
        <w:numPr>
          <w:ilvl w:val="0"/>
          <w:numId w:val="3"/>
        </w:numPr>
        <w:shd w:val="clear" w:color="auto" w:fill="FFFFFF"/>
        <w:spacing w:before="120" w:after="120" w:line="360" w:lineRule="auto"/>
        <w:ind w:left="384"/>
        <w:jc w:val="both"/>
        <w:rPr>
          <w:rFonts w:ascii="Bookman Old Style" w:eastAsia="Times New Roman" w:hAnsi="Bookman Old Style" w:cs="Arial"/>
          <w:color w:val="333333"/>
          <w:sz w:val="24"/>
          <w:szCs w:val="24"/>
        </w:rPr>
      </w:pPr>
      <w:r>
        <w:rPr>
          <w:rFonts w:ascii="Bookman Old Style" w:eastAsia="Times New Roman" w:hAnsi="Bookman Old Style" w:cs="Arial"/>
          <w:color w:val="333333"/>
          <w:sz w:val="24"/>
          <w:szCs w:val="24"/>
        </w:rPr>
        <w:t xml:space="preserve">Asal usul </w:t>
      </w:r>
      <w:r w:rsidR="00142721" w:rsidRPr="001C6BE9">
        <w:rPr>
          <w:rFonts w:ascii="Bookman Old Style" w:eastAsia="Times New Roman" w:hAnsi="Bookman Old Style" w:cs="Arial"/>
          <w:color w:val="333333"/>
          <w:sz w:val="24"/>
          <w:szCs w:val="24"/>
        </w:rPr>
        <w:t>negara</w:t>
      </w:r>
      <w:r>
        <w:rPr>
          <w:rFonts w:ascii="Bookman Old Style" w:eastAsia="Times New Roman" w:hAnsi="Bookman Old Style" w:cs="Arial"/>
          <w:color w:val="333333"/>
          <w:sz w:val="24"/>
          <w:szCs w:val="24"/>
        </w:rPr>
        <w:t>;</w:t>
      </w:r>
    </w:p>
    <w:p w14:paraId="4A6C9A9A" w14:textId="2AB2A0D7" w:rsidR="00142721" w:rsidRPr="001C6BE9" w:rsidRDefault="00142721" w:rsidP="009E0638">
      <w:pPr>
        <w:numPr>
          <w:ilvl w:val="0"/>
          <w:numId w:val="3"/>
        </w:numPr>
        <w:shd w:val="clear" w:color="auto" w:fill="FFFFFF"/>
        <w:spacing w:before="120" w:after="120" w:line="360" w:lineRule="auto"/>
        <w:ind w:left="384"/>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Unsr-unsur negara</w:t>
      </w:r>
      <w:r w:rsidR="00682C79">
        <w:rPr>
          <w:rFonts w:ascii="Bookman Old Style" w:eastAsia="Times New Roman" w:hAnsi="Bookman Old Style" w:cs="Arial"/>
          <w:color w:val="333333"/>
          <w:sz w:val="24"/>
          <w:szCs w:val="24"/>
        </w:rPr>
        <w:t>;</w:t>
      </w:r>
    </w:p>
    <w:p w14:paraId="4373E973" w14:textId="21D11938" w:rsidR="00142721" w:rsidRPr="001C6BE9" w:rsidRDefault="00142721" w:rsidP="009E0638">
      <w:pPr>
        <w:numPr>
          <w:ilvl w:val="0"/>
          <w:numId w:val="3"/>
        </w:numPr>
        <w:shd w:val="clear" w:color="auto" w:fill="FFFFFF"/>
        <w:spacing w:before="120" w:after="120" w:line="360" w:lineRule="auto"/>
        <w:ind w:left="384"/>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Perkembangan dan perjalanan negara</w:t>
      </w:r>
      <w:r w:rsidR="00682C79">
        <w:rPr>
          <w:rFonts w:ascii="Bookman Old Style" w:eastAsia="Times New Roman" w:hAnsi="Bookman Old Style" w:cs="Arial"/>
          <w:color w:val="333333"/>
          <w:sz w:val="24"/>
          <w:szCs w:val="24"/>
        </w:rPr>
        <w:t>;</w:t>
      </w:r>
    </w:p>
    <w:p w14:paraId="50CFC302" w14:textId="77777777" w:rsidR="00142721" w:rsidRPr="001C6BE9" w:rsidRDefault="00142721" w:rsidP="009E0638">
      <w:pPr>
        <w:numPr>
          <w:ilvl w:val="0"/>
          <w:numId w:val="3"/>
        </w:numPr>
        <w:shd w:val="clear" w:color="auto" w:fill="FFFFFF"/>
        <w:spacing w:before="120" w:after="120" w:line="360" w:lineRule="auto"/>
        <w:ind w:left="384"/>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Tujuan yang hendak dicapai atau diwujudkan oleh negara, dan</w:t>
      </w:r>
    </w:p>
    <w:p w14:paraId="4D790296" w14:textId="77777777" w:rsidR="00142721" w:rsidRPr="001C6BE9" w:rsidRDefault="00142721" w:rsidP="009E0638">
      <w:pPr>
        <w:numPr>
          <w:ilvl w:val="0"/>
          <w:numId w:val="3"/>
        </w:numPr>
        <w:shd w:val="clear" w:color="auto" w:fill="FFFFFF"/>
        <w:spacing w:before="120" w:after="120" w:line="360" w:lineRule="auto"/>
        <w:ind w:left="384"/>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Jenis atau bentuk-bentuk negara pada umumnya.</w:t>
      </w:r>
    </w:p>
    <w:p w14:paraId="5DA46765" w14:textId="301AA95E" w:rsidR="00142721" w:rsidRPr="001C6BE9" w:rsidRDefault="00142721" w:rsidP="007C54FA">
      <w:pPr>
        <w:shd w:val="clear" w:color="auto" w:fill="FFFFFF"/>
        <w:spacing w:before="120" w:after="120" w:line="360" w:lineRule="auto"/>
        <w:jc w:val="both"/>
        <w:rPr>
          <w:rFonts w:ascii="Bookman Old Style" w:eastAsia="Times New Roman" w:hAnsi="Bookman Old Style" w:cs="Arial"/>
          <w:color w:val="333333"/>
          <w:sz w:val="24"/>
          <w:szCs w:val="24"/>
        </w:rPr>
      </w:pPr>
      <w:proofErr w:type="gramStart"/>
      <w:r w:rsidRPr="001C6BE9">
        <w:rPr>
          <w:rFonts w:ascii="Bookman Old Style" w:eastAsia="Times New Roman" w:hAnsi="Bookman Old Style" w:cs="Arial"/>
          <w:color w:val="333333"/>
          <w:sz w:val="24"/>
          <w:szCs w:val="24"/>
        </w:rPr>
        <w:t>Ilmu Negara hanya membahas hal-hal yang mendasar dari negara sehingga bersifat</w:t>
      </w:r>
      <w:r w:rsidR="00682C79">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abstrak, teoretis, dan universal.</w:t>
      </w:r>
      <w:proofErr w:type="gramEnd"/>
      <w:r w:rsidR="007C54FA">
        <w:rPr>
          <w:rFonts w:ascii="Bookman Old Style" w:eastAsia="Times New Roman" w:hAnsi="Bookman Old Style" w:cs="Arial"/>
          <w:color w:val="333333"/>
          <w:sz w:val="24"/>
          <w:szCs w:val="24"/>
        </w:rPr>
        <w:t xml:space="preserve"> </w:t>
      </w:r>
      <w:proofErr w:type="gramStart"/>
      <w:r w:rsidRPr="001C6BE9">
        <w:rPr>
          <w:rFonts w:ascii="Bookman Old Style" w:eastAsia="Times New Roman" w:hAnsi="Bookman Old Style" w:cs="Arial"/>
          <w:color w:val="333333"/>
          <w:sz w:val="24"/>
          <w:szCs w:val="24"/>
        </w:rPr>
        <w:t>Adapun kajian lebih jauh mengenai negara dalam arti spesifik-operasional terdapat</w:t>
      </w:r>
      <w:r w:rsidR="00682C79">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pada pembahasan Ilmu Hukum Tata Negara.</w:t>
      </w:r>
      <w:proofErr w:type="gramEnd"/>
    </w:p>
    <w:p w14:paraId="071F7505" w14:textId="77777777"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Hal-hal pokok yang diselidiki dan dipelajari dalam ilmu Tata Negara:</w:t>
      </w:r>
    </w:p>
    <w:p w14:paraId="0CE6B2FA" w14:textId="77777777" w:rsidR="00142721" w:rsidRPr="001C6BE9" w:rsidRDefault="00142721" w:rsidP="009E0638">
      <w:pPr>
        <w:numPr>
          <w:ilvl w:val="0"/>
          <w:numId w:val="4"/>
        </w:numPr>
        <w:shd w:val="clear" w:color="auto" w:fill="FFFFFF"/>
        <w:spacing w:before="120" w:after="120" w:line="360" w:lineRule="auto"/>
        <w:ind w:left="384"/>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alat-alat perlengkapan negara</w:t>
      </w:r>
    </w:p>
    <w:p w14:paraId="096CE5C2" w14:textId="77777777" w:rsidR="00142721" w:rsidRPr="001C6BE9" w:rsidRDefault="00142721" w:rsidP="009E0638">
      <w:pPr>
        <w:numPr>
          <w:ilvl w:val="0"/>
          <w:numId w:val="4"/>
        </w:numPr>
        <w:shd w:val="clear" w:color="auto" w:fill="FFFFFF"/>
        <w:spacing w:before="120" w:after="120" w:line="360" w:lineRule="auto"/>
        <w:ind w:left="384"/>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susunan dan penyelenggaraan pemerintahan,</w:t>
      </w:r>
    </w:p>
    <w:p w14:paraId="31B6FB26" w14:textId="77777777" w:rsidR="00142721" w:rsidRPr="001C6BE9" w:rsidRDefault="00142721" w:rsidP="009E0638">
      <w:pPr>
        <w:numPr>
          <w:ilvl w:val="0"/>
          <w:numId w:val="4"/>
        </w:numPr>
        <w:shd w:val="clear" w:color="auto" w:fill="FFFFFF"/>
        <w:spacing w:before="120" w:after="120" w:line="360" w:lineRule="auto"/>
        <w:ind w:left="384"/>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hubungan antara alat-alat perlengkapari negara, dan</w:t>
      </w:r>
    </w:p>
    <w:p w14:paraId="53CDB912" w14:textId="77777777" w:rsidR="00142721" w:rsidRPr="001C6BE9" w:rsidRDefault="00142721" w:rsidP="009E0638">
      <w:pPr>
        <w:numPr>
          <w:ilvl w:val="0"/>
          <w:numId w:val="4"/>
        </w:numPr>
        <w:shd w:val="clear" w:color="auto" w:fill="FFFFFF"/>
        <w:spacing w:before="120" w:after="120" w:line="360" w:lineRule="auto"/>
        <w:ind w:left="384"/>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Organisasi kekuasaan negara.</w:t>
      </w:r>
    </w:p>
    <w:p w14:paraId="1641C055" w14:textId="0F814738"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333333"/>
          <w:sz w:val="24"/>
          <w:szCs w:val="24"/>
        </w:rPr>
      </w:pPr>
      <w:r w:rsidRPr="001C6BE9">
        <w:rPr>
          <w:rFonts w:ascii="Bookman Old Style" w:eastAsia="Times New Roman" w:hAnsi="Bookman Old Style" w:cs="Arial"/>
          <w:color w:val="333333"/>
          <w:sz w:val="24"/>
          <w:szCs w:val="24"/>
        </w:rPr>
        <w:t xml:space="preserve">Berbeda dengan Ilmu Negara, </w:t>
      </w:r>
      <w:r w:rsidR="00682C79">
        <w:rPr>
          <w:rFonts w:ascii="Bookman Old Style" w:eastAsia="Times New Roman" w:hAnsi="Bookman Old Style" w:cs="Arial"/>
          <w:color w:val="333333"/>
          <w:sz w:val="24"/>
          <w:szCs w:val="24"/>
        </w:rPr>
        <w:t>Hukum</w:t>
      </w:r>
      <w:r w:rsidRPr="001C6BE9">
        <w:rPr>
          <w:rFonts w:ascii="Bookman Old Style" w:eastAsia="Times New Roman" w:hAnsi="Bookman Old Style" w:cs="Arial"/>
          <w:color w:val="333333"/>
          <w:sz w:val="24"/>
          <w:szCs w:val="24"/>
        </w:rPr>
        <w:t xml:space="preserve"> Tata Negara bersifat spesifik (khusus) karena</w:t>
      </w:r>
      <w:r w:rsidR="00682C79">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 xml:space="preserve">membahas negara-negara tertentu, misalnya ketatanegaraan Indonesia, Amerika Serikat, Mesir, dan lainnya. </w:t>
      </w:r>
      <w:proofErr w:type="gramStart"/>
      <w:r w:rsidRPr="001C6BE9">
        <w:rPr>
          <w:rFonts w:ascii="Bookman Old Style" w:eastAsia="Times New Roman" w:hAnsi="Bookman Old Style" w:cs="Arial"/>
          <w:color w:val="333333"/>
          <w:sz w:val="24"/>
          <w:szCs w:val="24"/>
        </w:rPr>
        <w:t xml:space="preserve">Olehnya, </w:t>
      </w:r>
      <w:r w:rsidR="00682C79">
        <w:rPr>
          <w:rFonts w:ascii="Bookman Old Style" w:eastAsia="Times New Roman" w:hAnsi="Bookman Old Style" w:cs="Arial"/>
          <w:color w:val="333333"/>
          <w:sz w:val="24"/>
          <w:szCs w:val="24"/>
        </w:rPr>
        <w:t>Hukum Tata Negara lebih mengarah</w:t>
      </w:r>
      <w:r w:rsidRPr="001C6BE9">
        <w:rPr>
          <w:rFonts w:ascii="Bookman Old Style" w:eastAsia="Times New Roman" w:hAnsi="Bookman Old Style" w:cs="Arial"/>
          <w:color w:val="333333"/>
          <w:sz w:val="24"/>
          <w:szCs w:val="24"/>
        </w:rPr>
        <w:t> pada hal-hal yg sifatnya teknis (praktis), khususnya dalam penyelenggaraan</w:t>
      </w:r>
      <w:r w:rsidR="00682C79">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pemerintahan di</w:t>
      </w:r>
      <w:r w:rsidR="00682C79">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suatu negara tertentu.</w:t>
      </w:r>
      <w:proofErr w:type="gramEnd"/>
    </w:p>
    <w:p w14:paraId="118D0021" w14:textId="77777777" w:rsidR="00177331" w:rsidRDefault="00177331" w:rsidP="009E0638">
      <w:pPr>
        <w:shd w:val="clear" w:color="auto" w:fill="FFFFFF"/>
        <w:spacing w:before="120" w:after="120" w:line="360" w:lineRule="auto"/>
        <w:jc w:val="both"/>
        <w:rPr>
          <w:rFonts w:ascii="Bookman Old Style" w:eastAsia="Times New Roman" w:hAnsi="Bookman Old Style" w:cs="Arial"/>
          <w:b/>
          <w:bCs/>
          <w:color w:val="333333"/>
          <w:sz w:val="24"/>
          <w:szCs w:val="24"/>
        </w:rPr>
      </w:pPr>
    </w:p>
    <w:p w14:paraId="737C39B8" w14:textId="021598A1" w:rsidR="00142721" w:rsidRPr="001C6BE9" w:rsidRDefault="00177331" w:rsidP="009E0638">
      <w:pPr>
        <w:shd w:val="clear" w:color="auto" w:fill="FFFFFF"/>
        <w:spacing w:before="120" w:after="120" w:line="360" w:lineRule="auto"/>
        <w:jc w:val="both"/>
        <w:rPr>
          <w:rFonts w:ascii="Bookman Old Style" w:eastAsia="Times New Roman" w:hAnsi="Bookman Old Style" w:cs="Arial"/>
          <w:color w:val="333333"/>
          <w:sz w:val="24"/>
          <w:szCs w:val="24"/>
        </w:rPr>
      </w:pPr>
      <w:r>
        <w:rPr>
          <w:rFonts w:ascii="Bookman Old Style" w:eastAsia="Times New Roman" w:hAnsi="Bookman Old Style" w:cs="Arial"/>
          <w:b/>
          <w:bCs/>
          <w:color w:val="333333"/>
          <w:sz w:val="24"/>
          <w:szCs w:val="24"/>
        </w:rPr>
        <w:t xml:space="preserve">F. </w:t>
      </w:r>
      <w:r w:rsidR="00682C79" w:rsidRPr="001C6BE9">
        <w:rPr>
          <w:rFonts w:ascii="Bookman Old Style" w:eastAsia="Times New Roman" w:hAnsi="Bookman Old Style" w:cs="Arial"/>
          <w:b/>
          <w:bCs/>
          <w:color w:val="333333"/>
          <w:sz w:val="24"/>
          <w:szCs w:val="24"/>
        </w:rPr>
        <w:t>Obyek Ilmu Negara</w:t>
      </w:r>
    </w:p>
    <w:p w14:paraId="7FBF3490" w14:textId="6B4A3B47" w:rsidR="00142721" w:rsidRPr="001C6BE9" w:rsidRDefault="00142721" w:rsidP="009E0638">
      <w:pPr>
        <w:shd w:val="clear" w:color="auto" w:fill="FFFFFF"/>
        <w:spacing w:before="120" w:after="120" w:line="360" w:lineRule="auto"/>
        <w:jc w:val="both"/>
        <w:rPr>
          <w:rFonts w:ascii="Bookman Old Style" w:eastAsia="Times New Roman" w:hAnsi="Bookman Old Style" w:cs="Arial"/>
          <w:color w:val="333333"/>
          <w:sz w:val="24"/>
          <w:szCs w:val="24"/>
        </w:rPr>
      </w:pPr>
      <w:proofErr w:type="gramStart"/>
      <w:r w:rsidRPr="001C6BE9">
        <w:rPr>
          <w:rFonts w:ascii="Bookman Old Style" w:eastAsia="Times New Roman" w:hAnsi="Bookman Old Style" w:cs="Arial"/>
          <w:color w:val="333333"/>
          <w:sz w:val="24"/>
          <w:szCs w:val="24"/>
        </w:rPr>
        <w:lastRenderedPageBreak/>
        <w:t>Bahwa salah satu persyaratan untuk dapat dise</w:t>
      </w:r>
      <w:r w:rsidR="007C54FA">
        <w:rPr>
          <w:rFonts w:ascii="Bookman Old Style" w:eastAsia="Times New Roman" w:hAnsi="Bookman Old Style" w:cs="Arial"/>
          <w:color w:val="333333"/>
          <w:sz w:val="24"/>
          <w:szCs w:val="24"/>
        </w:rPr>
        <w:t xml:space="preserve">but sebagai suatu disiplin ilmu </w:t>
      </w:r>
      <w:r w:rsidRPr="001C6BE9">
        <w:rPr>
          <w:rFonts w:ascii="Bookman Old Style" w:eastAsia="Times New Roman" w:hAnsi="Bookman Old Style" w:cs="Arial"/>
          <w:color w:val="333333"/>
          <w:sz w:val="24"/>
          <w:szCs w:val="24"/>
        </w:rPr>
        <w:t>adalah adanya obyek.</w:t>
      </w:r>
      <w:proofErr w:type="gramEnd"/>
      <w:r w:rsidRPr="001C6BE9">
        <w:rPr>
          <w:rFonts w:ascii="Bookman Old Style" w:eastAsia="Times New Roman" w:hAnsi="Bookman Old Style" w:cs="Arial"/>
          <w:color w:val="333333"/>
          <w:sz w:val="24"/>
          <w:szCs w:val="24"/>
        </w:rPr>
        <w:t xml:space="preserve"> </w:t>
      </w:r>
      <w:proofErr w:type="gramStart"/>
      <w:r w:rsidRPr="001C6BE9">
        <w:rPr>
          <w:rFonts w:ascii="Bookman Old Style" w:eastAsia="Times New Roman" w:hAnsi="Bookman Old Style" w:cs="Arial"/>
          <w:color w:val="333333"/>
          <w:sz w:val="24"/>
          <w:szCs w:val="24"/>
        </w:rPr>
        <w:t>Obyek adalah sesuatu yang menjadi pokok pembicaraan.</w:t>
      </w:r>
      <w:proofErr w:type="gramEnd"/>
      <w:r w:rsidR="007C54FA">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 xml:space="preserve">Dengan demikian obyek merupakan </w:t>
      </w:r>
      <w:proofErr w:type="gramStart"/>
      <w:r w:rsidRPr="001C6BE9">
        <w:rPr>
          <w:rFonts w:ascii="Bookman Old Style" w:eastAsia="Times New Roman" w:hAnsi="Bookman Old Style" w:cs="Arial"/>
          <w:color w:val="333333"/>
          <w:sz w:val="24"/>
          <w:szCs w:val="24"/>
        </w:rPr>
        <w:t>apa</w:t>
      </w:r>
      <w:proofErr w:type="gramEnd"/>
      <w:r w:rsidRPr="001C6BE9">
        <w:rPr>
          <w:rFonts w:ascii="Bookman Old Style" w:eastAsia="Times New Roman" w:hAnsi="Bookman Old Style" w:cs="Arial"/>
          <w:color w:val="333333"/>
          <w:sz w:val="24"/>
          <w:szCs w:val="24"/>
        </w:rPr>
        <w:t xml:space="preserve"> yang kita diamati, diteliti, dipelajari dan</w:t>
      </w:r>
      <w:r w:rsidR="007C54FA">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dibahas.</w:t>
      </w:r>
    </w:p>
    <w:p w14:paraId="3F32F2A6" w14:textId="3087EC38" w:rsidR="00142721" w:rsidRPr="001C6BE9" w:rsidRDefault="00142721" w:rsidP="0091038E">
      <w:pPr>
        <w:shd w:val="clear" w:color="auto" w:fill="FFFFFF"/>
        <w:spacing w:before="120" w:after="120" w:line="360" w:lineRule="auto"/>
        <w:jc w:val="both"/>
        <w:rPr>
          <w:rFonts w:ascii="Bookman Old Style" w:eastAsia="Times New Roman" w:hAnsi="Bookman Old Style" w:cs="Arial"/>
          <w:color w:val="333333"/>
          <w:sz w:val="24"/>
          <w:szCs w:val="24"/>
        </w:rPr>
      </w:pPr>
      <w:proofErr w:type="gramStart"/>
      <w:r w:rsidRPr="001C6BE9">
        <w:rPr>
          <w:rFonts w:ascii="Bookman Old Style" w:eastAsia="Times New Roman" w:hAnsi="Bookman Old Style" w:cs="Arial"/>
          <w:color w:val="333333"/>
          <w:sz w:val="24"/>
          <w:szCs w:val="24"/>
        </w:rPr>
        <w:t>Dalam penjabarannya, obyek itu sendiri terdiri dari obyek materi dan obyek</w:t>
      </w:r>
      <w:r w:rsidR="0054276A">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formal.</w:t>
      </w:r>
      <w:proofErr w:type="gramEnd"/>
      <w:r w:rsidRPr="001C6BE9">
        <w:rPr>
          <w:rFonts w:ascii="Bookman Old Style" w:eastAsia="Times New Roman" w:hAnsi="Bookman Old Style" w:cs="Arial"/>
          <w:color w:val="333333"/>
          <w:sz w:val="24"/>
          <w:szCs w:val="24"/>
        </w:rPr>
        <w:t xml:space="preserve"> Setiap obyek materi dari suatu disiplin ilmu dapat </w:t>
      </w:r>
      <w:proofErr w:type="gramStart"/>
      <w:r w:rsidRPr="001C6BE9">
        <w:rPr>
          <w:rFonts w:ascii="Bookman Old Style" w:eastAsia="Times New Roman" w:hAnsi="Bookman Old Style" w:cs="Arial"/>
          <w:color w:val="333333"/>
          <w:sz w:val="24"/>
          <w:szCs w:val="24"/>
        </w:rPr>
        <w:t>sama</w:t>
      </w:r>
      <w:proofErr w:type="gramEnd"/>
      <w:r w:rsidRPr="001C6BE9">
        <w:rPr>
          <w:rFonts w:ascii="Bookman Old Style" w:eastAsia="Times New Roman" w:hAnsi="Bookman Old Style" w:cs="Arial"/>
          <w:color w:val="333333"/>
          <w:sz w:val="24"/>
          <w:szCs w:val="24"/>
        </w:rPr>
        <w:t xml:space="preserve"> dengan obyek materiilmu pengetahuan lainnya. </w:t>
      </w:r>
      <w:proofErr w:type="gramStart"/>
      <w:r w:rsidRPr="001C6BE9">
        <w:rPr>
          <w:rFonts w:ascii="Bookman Old Style" w:eastAsia="Times New Roman" w:hAnsi="Bookman Old Style" w:cs="Arial"/>
          <w:color w:val="333333"/>
          <w:sz w:val="24"/>
          <w:szCs w:val="24"/>
        </w:rPr>
        <w:t>Tetapi obyek formal, berbeda pada masing-masing disiplin</w:t>
      </w:r>
      <w:r w:rsidR="0022365B">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ilmu.</w:t>
      </w:r>
      <w:proofErr w:type="gramEnd"/>
      <w:r w:rsidRPr="001C6BE9">
        <w:rPr>
          <w:rFonts w:ascii="Bookman Old Style" w:eastAsia="Times New Roman" w:hAnsi="Bookman Old Style" w:cs="Arial"/>
          <w:color w:val="333333"/>
          <w:sz w:val="24"/>
          <w:szCs w:val="24"/>
        </w:rPr>
        <w:t xml:space="preserve"> </w:t>
      </w:r>
      <w:proofErr w:type="gramStart"/>
      <w:r w:rsidRPr="001C6BE9">
        <w:rPr>
          <w:rFonts w:ascii="Bookman Old Style" w:eastAsia="Times New Roman" w:hAnsi="Bookman Old Style" w:cs="Arial"/>
          <w:color w:val="333333"/>
          <w:sz w:val="24"/>
          <w:szCs w:val="24"/>
        </w:rPr>
        <w:t>Hal ini karena perbedaan sudut pandang dari masing-masing ilmu itu sendiri.</w:t>
      </w:r>
      <w:proofErr w:type="gramEnd"/>
      <w:r w:rsidR="0022365B">
        <w:rPr>
          <w:rFonts w:ascii="Bookman Old Style" w:eastAsia="Times New Roman" w:hAnsi="Bookman Old Style" w:cs="Arial"/>
          <w:color w:val="333333"/>
          <w:sz w:val="24"/>
          <w:szCs w:val="24"/>
        </w:rPr>
        <w:t xml:space="preserve"> </w:t>
      </w:r>
      <w:proofErr w:type="gramStart"/>
      <w:r w:rsidRPr="001C6BE9">
        <w:rPr>
          <w:rFonts w:ascii="Bookman Old Style" w:eastAsia="Times New Roman" w:hAnsi="Bookman Old Style" w:cs="Arial"/>
          <w:color w:val="333333"/>
          <w:sz w:val="24"/>
          <w:szCs w:val="24"/>
        </w:rPr>
        <w:t>Jadi, pada prinsipnya obyek formal, meninjau sasaran</w:t>
      </w:r>
      <w:r w:rsidR="0091038E">
        <w:rPr>
          <w:rFonts w:ascii="Bookman Old Style" w:eastAsia="Times New Roman" w:hAnsi="Bookman Old Style" w:cs="Arial"/>
          <w:color w:val="333333"/>
          <w:sz w:val="24"/>
          <w:szCs w:val="24"/>
        </w:rPr>
        <w:t>n</w:t>
      </w:r>
      <w:r w:rsidRPr="001C6BE9">
        <w:rPr>
          <w:rFonts w:ascii="Bookman Old Style" w:eastAsia="Times New Roman" w:hAnsi="Bookman Old Style" w:cs="Arial"/>
          <w:color w:val="333333"/>
          <w:sz w:val="24"/>
          <w:szCs w:val="24"/>
        </w:rPr>
        <w:t>ya hanya dari sudut</w:t>
      </w:r>
      <w:r w:rsidR="0022365B">
        <w:rPr>
          <w:rFonts w:ascii="Bookman Old Style" w:eastAsia="Times New Roman" w:hAnsi="Bookman Old Style" w:cs="Arial"/>
          <w:color w:val="333333"/>
          <w:sz w:val="24"/>
          <w:szCs w:val="24"/>
        </w:rPr>
        <w:t xml:space="preserve"> </w:t>
      </w:r>
      <w:r w:rsidRPr="001C6BE9">
        <w:rPr>
          <w:rFonts w:ascii="Bookman Old Style" w:eastAsia="Times New Roman" w:hAnsi="Bookman Old Style" w:cs="Arial"/>
          <w:color w:val="333333"/>
          <w:sz w:val="24"/>
          <w:szCs w:val="24"/>
        </w:rPr>
        <w:t>pandang saja, yaitu dengan caranya yang khusus.</w:t>
      </w:r>
      <w:proofErr w:type="gramEnd"/>
      <w:r w:rsidR="0022365B">
        <w:rPr>
          <w:rFonts w:ascii="Bookman Old Style" w:eastAsia="Times New Roman" w:hAnsi="Bookman Old Style" w:cs="Arial"/>
          <w:color w:val="333333"/>
          <w:sz w:val="24"/>
          <w:szCs w:val="24"/>
        </w:rPr>
        <w:t xml:space="preserve"> </w:t>
      </w:r>
    </w:p>
    <w:p w14:paraId="060FF855" w14:textId="77777777" w:rsidR="002F4C29" w:rsidRDefault="00B928FA" w:rsidP="00C81EA2">
      <w:pPr>
        <w:spacing w:before="120" w:after="120" w:line="360" w:lineRule="auto"/>
        <w:jc w:val="both"/>
        <w:rPr>
          <w:rFonts w:ascii="Bookman Old Style" w:hAnsi="Bookman Old Style"/>
          <w:sz w:val="24"/>
          <w:szCs w:val="24"/>
        </w:rPr>
      </w:pPr>
      <w:r>
        <w:rPr>
          <w:rFonts w:ascii="Bookman Old Style" w:hAnsi="Bookman Old Style"/>
          <w:sz w:val="24"/>
          <w:szCs w:val="24"/>
        </w:rPr>
        <w:t xml:space="preserve">Ilmu pengetahuan yang berobyek negara, oleh Muchtar Affandi dinamakan ilmu-ilmu kenegaraan, yang pembahasannya saling terkait dengan hubungan </w:t>
      </w:r>
      <w:r w:rsidR="00C81EA2">
        <w:rPr>
          <w:rFonts w:ascii="Bookman Old Style" w:hAnsi="Bookman Old Style"/>
          <w:sz w:val="24"/>
          <w:szCs w:val="24"/>
        </w:rPr>
        <w:t xml:space="preserve">antara </w:t>
      </w:r>
      <w:r>
        <w:rPr>
          <w:rFonts w:ascii="Bookman Old Style" w:hAnsi="Bookman Old Style"/>
          <w:sz w:val="24"/>
          <w:szCs w:val="24"/>
        </w:rPr>
        <w:t>Ilmu Negara dengan hukum tata negara, hukum administrasi negara, ilmu perbandingan hukum tata negara, hukum internasional dan ilmu politik.</w:t>
      </w:r>
      <w:r w:rsidR="002F4C29">
        <w:rPr>
          <w:rFonts w:ascii="Bookman Old Style" w:hAnsi="Bookman Old Style"/>
          <w:sz w:val="24"/>
          <w:szCs w:val="24"/>
        </w:rPr>
        <w:t xml:space="preserve"> (I Dewa Gede Atmadja: 4)</w:t>
      </w:r>
    </w:p>
    <w:p w14:paraId="51209FA2" w14:textId="77777777" w:rsidR="002F4C29" w:rsidRDefault="002F4C29" w:rsidP="00C81EA2">
      <w:pPr>
        <w:spacing w:before="120" w:after="120" w:line="360" w:lineRule="auto"/>
        <w:jc w:val="both"/>
        <w:rPr>
          <w:rFonts w:ascii="Bookman Old Style" w:hAnsi="Bookman Old Style"/>
          <w:sz w:val="24"/>
          <w:szCs w:val="24"/>
        </w:rPr>
      </w:pPr>
    </w:p>
    <w:p w14:paraId="56FAA5DA" w14:textId="2DB69937" w:rsidR="00142721" w:rsidRDefault="00B928FA" w:rsidP="00C81EA2">
      <w:pPr>
        <w:spacing w:before="120" w:after="120" w:line="360" w:lineRule="auto"/>
        <w:jc w:val="both"/>
        <w:rPr>
          <w:rFonts w:ascii="Bookman Old Style" w:hAnsi="Bookman Old Style"/>
          <w:sz w:val="24"/>
          <w:szCs w:val="24"/>
        </w:rPr>
      </w:pPr>
      <w:r>
        <w:rPr>
          <w:rFonts w:ascii="Bookman Old Style" w:hAnsi="Bookman Old Style"/>
          <w:sz w:val="24"/>
          <w:szCs w:val="24"/>
        </w:rPr>
        <w:t xml:space="preserve"> </w:t>
      </w:r>
    </w:p>
    <w:p w14:paraId="68B7D289" w14:textId="7C972230" w:rsidR="00796444" w:rsidRPr="009D009C" w:rsidRDefault="009D009C" w:rsidP="009E0638">
      <w:pPr>
        <w:spacing w:before="120" w:after="120" w:line="360" w:lineRule="auto"/>
        <w:jc w:val="both"/>
        <w:rPr>
          <w:rFonts w:ascii="Bookman Old Style" w:hAnsi="Bookman Old Style"/>
          <w:b/>
          <w:bCs/>
          <w:sz w:val="24"/>
          <w:szCs w:val="24"/>
        </w:rPr>
      </w:pPr>
      <w:r w:rsidRPr="009D009C">
        <w:rPr>
          <w:rFonts w:ascii="Bookman Old Style" w:hAnsi="Bookman Old Style"/>
          <w:b/>
          <w:bCs/>
          <w:sz w:val="24"/>
          <w:szCs w:val="24"/>
        </w:rPr>
        <w:t>Sumber:</w:t>
      </w:r>
    </w:p>
    <w:p w14:paraId="764DD7DE" w14:textId="5E76AFB6" w:rsidR="00796444" w:rsidRPr="00796444" w:rsidRDefault="00796444" w:rsidP="009E0638">
      <w:pPr>
        <w:pStyle w:val="ListParagraph"/>
        <w:numPr>
          <w:ilvl w:val="0"/>
          <w:numId w:val="6"/>
        </w:numPr>
        <w:spacing w:before="120" w:after="120" w:line="360" w:lineRule="auto"/>
        <w:jc w:val="both"/>
        <w:rPr>
          <w:rFonts w:ascii="Bookman Old Style" w:hAnsi="Bookman Old Style"/>
          <w:sz w:val="24"/>
          <w:szCs w:val="24"/>
        </w:rPr>
      </w:pPr>
      <w:r w:rsidRPr="00796444">
        <w:rPr>
          <w:rFonts w:ascii="Bookman Old Style" w:hAnsi="Bookman Old Style"/>
          <w:sz w:val="24"/>
          <w:szCs w:val="24"/>
        </w:rPr>
        <w:t xml:space="preserve">Soehino, </w:t>
      </w:r>
      <w:r w:rsidRPr="009D009C">
        <w:rPr>
          <w:rFonts w:ascii="Bookman Old Style" w:hAnsi="Bookman Old Style"/>
          <w:i/>
          <w:iCs/>
          <w:sz w:val="24"/>
          <w:szCs w:val="24"/>
        </w:rPr>
        <w:t>Ilmu Negara</w:t>
      </w:r>
      <w:r w:rsidRPr="00796444">
        <w:rPr>
          <w:rFonts w:ascii="Bookman Old Style" w:hAnsi="Bookman Old Style"/>
          <w:sz w:val="24"/>
          <w:szCs w:val="24"/>
        </w:rPr>
        <w:t>, Liberty, Yogyakarta, 1998;</w:t>
      </w:r>
    </w:p>
    <w:p w14:paraId="1E8D3D2D" w14:textId="0A3FC88A" w:rsidR="00796444" w:rsidRPr="00796444" w:rsidRDefault="00796444" w:rsidP="009E0638">
      <w:pPr>
        <w:pStyle w:val="ListParagraph"/>
        <w:numPr>
          <w:ilvl w:val="0"/>
          <w:numId w:val="6"/>
        </w:numPr>
        <w:spacing w:before="120" w:after="120" w:line="360" w:lineRule="auto"/>
        <w:jc w:val="both"/>
        <w:rPr>
          <w:rFonts w:ascii="Bookman Old Style" w:hAnsi="Bookman Old Style"/>
          <w:sz w:val="24"/>
          <w:szCs w:val="24"/>
        </w:rPr>
      </w:pPr>
      <w:r w:rsidRPr="00796444">
        <w:rPr>
          <w:rFonts w:ascii="Bookman Old Style" w:hAnsi="Bookman Old Style"/>
          <w:sz w:val="24"/>
          <w:szCs w:val="24"/>
        </w:rPr>
        <w:t xml:space="preserve">I Dewa Gede Atmadja, </w:t>
      </w:r>
      <w:r w:rsidRPr="00796444">
        <w:rPr>
          <w:rFonts w:ascii="Bookman Old Style" w:hAnsi="Bookman Old Style"/>
          <w:i/>
          <w:iCs/>
          <w:sz w:val="24"/>
          <w:szCs w:val="24"/>
        </w:rPr>
        <w:t>Ilmu Negara, Sejarah, Konsep Negara dan Kajian Kenegaraan</w:t>
      </w:r>
      <w:r w:rsidRPr="00796444">
        <w:rPr>
          <w:rFonts w:ascii="Bookman Old Style" w:hAnsi="Bookman Old Style"/>
          <w:sz w:val="24"/>
          <w:szCs w:val="24"/>
        </w:rPr>
        <w:t>, Setara, Malang, 2012.</w:t>
      </w:r>
    </w:p>
    <w:sectPr w:rsidR="00796444" w:rsidRPr="007964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1A47E" w14:textId="77777777" w:rsidR="001C6BE9" w:rsidRDefault="001C6BE9" w:rsidP="001C6BE9">
      <w:pPr>
        <w:spacing w:after="0" w:line="240" w:lineRule="auto"/>
      </w:pPr>
      <w:r>
        <w:separator/>
      </w:r>
    </w:p>
  </w:endnote>
  <w:endnote w:type="continuationSeparator" w:id="0">
    <w:p w14:paraId="66FBBDA5" w14:textId="77777777" w:rsidR="001C6BE9" w:rsidRDefault="001C6BE9" w:rsidP="001C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343118"/>
      <w:docPartObj>
        <w:docPartGallery w:val="Page Numbers (Bottom of Page)"/>
        <w:docPartUnique/>
      </w:docPartObj>
    </w:sdtPr>
    <w:sdtEndPr>
      <w:rPr>
        <w:noProof/>
      </w:rPr>
    </w:sdtEndPr>
    <w:sdtContent>
      <w:p w14:paraId="4DB7329D" w14:textId="713A3B79" w:rsidR="001C6BE9" w:rsidRDefault="001C6BE9">
        <w:pPr>
          <w:pStyle w:val="Footer"/>
          <w:jc w:val="center"/>
        </w:pPr>
        <w:r>
          <w:fldChar w:fldCharType="begin"/>
        </w:r>
        <w:r>
          <w:instrText xml:space="preserve"> PAGE   \* MERGEFORMAT </w:instrText>
        </w:r>
        <w:r>
          <w:fldChar w:fldCharType="separate"/>
        </w:r>
        <w:r w:rsidR="002F4C29">
          <w:rPr>
            <w:noProof/>
          </w:rPr>
          <w:t>2</w:t>
        </w:r>
        <w:r>
          <w:rPr>
            <w:noProof/>
          </w:rPr>
          <w:fldChar w:fldCharType="end"/>
        </w:r>
      </w:p>
    </w:sdtContent>
  </w:sdt>
  <w:p w14:paraId="3B9ECA83" w14:textId="77777777" w:rsidR="001C6BE9" w:rsidRDefault="001C6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99921" w14:textId="77777777" w:rsidR="001C6BE9" w:rsidRDefault="001C6BE9" w:rsidP="001C6BE9">
      <w:pPr>
        <w:spacing w:after="0" w:line="240" w:lineRule="auto"/>
      </w:pPr>
      <w:r>
        <w:separator/>
      </w:r>
    </w:p>
  </w:footnote>
  <w:footnote w:type="continuationSeparator" w:id="0">
    <w:p w14:paraId="049F9EEF" w14:textId="77777777" w:rsidR="001C6BE9" w:rsidRDefault="001C6BE9" w:rsidP="001C6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1CA3"/>
    <w:multiLevelType w:val="hybridMultilevel"/>
    <w:tmpl w:val="895A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73D01"/>
    <w:multiLevelType w:val="hybridMultilevel"/>
    <w:tmpl w:val="12A6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3120A"/>
    <w:multiLevelType w:val="multilevel"/>
    <w:tmpl w:val="9910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8A6ACE"/>
    <w:multiLevelType w:val="multilevel"/>
    <w:tmpl w:val="6E60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FC45F8"/>
    <w:multiLevelType w:val="hybridMultilevel"/>
    <w:tmpl w:val="FE0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05EE9"/>
    <w:multiLevelType w:val="multilevel"/>
    <w:tmpl w:val="A72A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F96C5D"/>
    <w:multiLevelType w:val="hybridMultilevel"/>
    <w:tmpl w:val="09845C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B12240B"/>
    <w:multiLevelType w:val="multilevel"/>
    <w:tmpl w:val="D85A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2040AB"/>
    <w:multiLevelType w:val="hybridMultilevel"/>
    <w:tmpl w:val="57084850"/>
    <w:lvl w:ilvl="0" w:tplc="D350207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5"/>
  </w:num>
  <w:num w:numId="5">
    <w:abstractNumId w:val="8"/>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21"/>
    <w:rsid w:val="00042B5B"/>
    <w:rsid w:val="00142721"/>
    <w:rsid w:val="00177331"/>
    <w:rsid w:val="001C6BE9"/>
    <w:rsid w:val="0022365B"/>
    <w:rsid w:val="002F4C29"/>
    <w:rsid w:val="003333F1"/>
    <w:rsid w:val="00347DD6"/>
    <w:rsid w:val="003760B8"/>
    <w:rsid w:val="00387AB5"/>
    <w:rsid w:val="003B7589"/>
    <w:rsid w:val="00435EE9"/>
    <w:rsid w:val="0054276A"/>
    <w:rsid w:val="00682C79"/>
    <w:rsid w:val="00796444"/>
    <w:rsid w:val="007C54FA"/>
    <w:rsid w:val="00902C07"/>
    <w:rsid w:val="0091038E"/>
    <w:rsid w:val="009B4C62"/>
    <w:rsid w:val="009D009C"/>
    <w:rsid w:val="009E0638"/>
    <w:rsid w:val="00B80E7A"/>
    <w:rsid w:val="00B928FA"/>
    <w:rsid w:val="00BD5071"/>
    <w:rsid w:val="00C81EA2"/>
    <w:rsid w:val="00C86D87"/>
    <w:rsid w:val="00F40B40"/>
    <w:rsid w:val="00FF5E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142721"/>
  </w:style>
  <w:style w:type="paragraph" w:customStyle="1" w:styleId="ff0">
    <w:name w:val="ff0"/>
    <w:basedOn w:val="Normal"/>
    <w:rsid w:val="001427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27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7589"/>
    <w:pPr>
      <w:ind w:left="720"/>
      <w:contextualSpacing/>
    </w:pPr>
  </w:style>
  <w:style w:type="character" w:styleId="Strong">
    <w:name w:val="Strong"/>
    <w:basedOn w:val="DefaultParagraphFont"/>
    <w:uiPriority w:val="22"/>
    <w:qFormat/>
    <w:rsid w:val="00902C07"/>
    <w:rPr>
      <w:b/>
      <w:bCs/>
    </w:rPr>
  </w:style>
  <w:style w:type="character" w:customStyle="1" w:styleId="apple-converted-space">
    <w:name w:val="apple-converted-space"/>
    <w:basedOn w:val="DefaultParagraphFont"/>
    <w:rsid w:val="00902C07"/>
  </w:style>
  <w:style w:type="character" w:styleId="Emphasis">
    <w:name w:val="Emphasis"/>
    <w:basedOn w:val="DefaultParagraphFont"/>
    <w:uiPriority w:val="20"/>
    <w:qFormat/>
    <w:rsid w:val="00902C07"/>
    <w:rPr>
      <w:i/>
      <w:iCs/>
    </w:rPr>
  </w:style>
  <w:style w:type="paragraph" w:styleId="Header">
    <w:name w:val="header"/>
    <w:basedOn w:val="Normal"/>
    <w:link w:val="HeaderChar"/>
    <w:uiPriority w:val="99"/>
    <w:unhideWhenUsed/>
    <w:rsid w:val="001C6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BE9"/>
  </w:style>
  <w:style w:type="paragraph" w:styleId="Footer">
    <w:name w:val="footer"/>
    <w:basedOn w:val="Normal"/>
    <w:link w:val="FooterChar"/>
    <w:uiPriority w:val="99"/>
    <w:unhideWhenUsed/>
    <w:rsid w:val="001C6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142721"/>
  </w:style>
  <w:style w:type="paragraph" w:customStyle="1" w:styleId="ff0">
    <w:name w:val="ff0"/>
    <w:basedOn w:val="Normal"/>
    <w:rsid w:val="001427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27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7589"/>
    <w:pPr>
      <w:ind w:left="720"/>
      <w:contextualSpacing/>
    </w:pPr>
  </w:style>
  <w:style w:type="character" w:styleId="Strong">
    <w:name w:val="Strong"/>
    <w:basedOn w:val="DefaultParagraphFont"/>
    <w:uiPriority w:val="22"/>
    <w:qFormat/>
    <w:rsid w:val="00902C07"/>
    <w:rPr>
      <w:b/>
      <w:bCs/>
    </w:rPr>
  </w:style>
  <w:style w:type="character" w:customStyle="1" w:styleId="apple-converted-space">
    <w:name w:val="apple-converted-space"/>
    <w:basedOn w:val="DefaultParagraphFont"/>
    <w:rsid w:val="00902C07"/>
  </w:style>
  <w:style w:type="character" w:styleId="Emphasis">
    <w:name w:val="Emphasis"/>
    <w:basedOn w:val="DefaultParagraphFont"/>
    <w:uiPriority w:val="20"/>
    <w:qFormat/>
    <w:rsid w:val="00902C07"/>
    <w:rPr>
      <w:i/>
      <w:iCs/>
    </w:rPr>
  </w:style>
  <w:style w:type="paragraph" w:styleId="Header">
    <w:name w:val="header"/>
    <w:basedOn w:val="Normal"/>
    <w:link w:val="HeaderChar"/>
    <w:uiPriority w:val="99"/>
    <w:unhideWhenUsed/>
    <w:rsid w:val="001C6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BE9"/>
  </w:style>
  <w:style w:type="paragraph" w:styleId="Footer">
    <w:name w:val="footer"/>
    <w:basedOn w:val="Normal"/>
    <w:link w:val="FooterChar"/>
    <w:uiPriority w:val="99"/>
    <w:unhideWhenUsed/>
    <w:rsid w:val="001C6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29918">
      <w:bodyDiv w:val="1"/>
      <w:marLeft w:val="0"/>
      <w:marRight w:val="0"/>
      <w:marTop w:val="0"/>
      <w:marBottom w:val="0"/>
      <w:divBdr>
        <w:top w:val="none" w:sz="0" w:space="0" w:color="auto"/>
        <w:left w:val="none" w:sz="0" w:space="0" w:color="auto"/>
        <w:bottom w:val="none" w:sz="0" w:space="0" w:color="auto"/>
        <w:right w:val="none" w:sz="0" w:space="0" w:color="auto"/>
      </w:divBdr>
      <w:divsChild>
        <w:div w:id="765812683">
          <w:marLeft w:val="0"/>
          <w:marRight w:val="0"/>
          <w:marTop w:val="0"/>
          <w:marBottom w:val="0"/>
          <w:divBdr>
            <w:top w:val="none" w:sz="0" w:space="0" w:color="auto"/>
            <w:left w:val="none" w:sz="0" w:space="0" w:color="auto"/>
            <w:bottom w:val="none" w:sz="0" w:space="0" w:color="auto"/>
            <w:right w:val="none" w:sz="0" w:space="0" w:color="auto"/>
          </w:divBdr>
        </w:div>
        <w:div w:id="567424128">
          <w:marLeft w:val="0"/>
          <w:marRight w:val="0"/>
          <w:marTop w:val="0"/>
          <w:marBottom w:val="0"/>
          <w:divBdr>
            <w:top w:val="none" w:sz="0" w:space="0" w:color="auto"/>
            <w:left w:val="none" w:sz="0" w:space="0" w:color="auto"/>
            <w:bottom w:val="none" w:sz="0" w:space="0" w:color="auto"/>
            <w:right w:val="none" w:sz="0" w:space="0" w:color="auto"/>
          </w:divBdr>
        </w:div>
        <w:div w:id="886649541">
          <w:marLeft w:val="0"/>
          <w:marRight w:val="0"/>
          <w:marTop w:val="0"/>
          <w:marBottom w:val="0"/>
          <w:divBdr>
            <w:top w:val="none" w:sz="0" w:space="0" w:color="auto"/>
            <w:left w:val="none" w:sz="0" w:space="0" w:color="auto"/>
            <w:bottom w:val="none" w:sz="0" w:space="0" w:color="auto"/>
            <w:right w:val="none" w:sz="0" w:space="0" w:color="auto"/>
          </w:divBdr>
        </w:div>
        <w:div w:id="985938546">
          <w:marLeft w:val="0"/>
          <w:marRight w:val="0"/>
          <w:marTop w:val="0"/>
          <w:marBottom w:val="0"/>
          <w:divBdr>
            <w:top w:val="none" w:sz="0" w:space="0" w:color="auto"/>
            <w:left w:val="none" w:sz="0" w:space="0" w:color="auto"/>
            <w:bottom w:val="none" w:sz="0" w:space="0" w:color="auto"/>
            <w:right w:val="none" w:sz="0" w:space="0" w:color="auto"/>
          </w:divBdr>
        </w:div>
        <w:div w:id="974409188">
          <w:marLeft w:val="0"/>
          <w:marRight w:val="0"/>
          <w:marTop w:val="0"/>
          <w:marBottom w:val="0"/>
          <w:divBdr>
            <w:top w:val="none" w:sz="0" w:space="0" w:color="auto"/>
            <w:left w:val="none" w:sz="0" w:space="0" w:color="auto"/>
            <w:bottom w:val="none" w:sz="0" w:space="0" w:color="auto"/>
            <w:right w:val="none" w:sz="0" w:space="0" w:color="auto"/>
          </w:divBdr>
        </w:div>
        <w:div w:id="343093513">
          <w:marLeft w:val="0"/>
          <w:marRight w:val="0"/>
          <w:marTop w:val="0"/>
          <w:marBottom w:val="0"/>
          <w:divBdr>
            <w:top w:val="none" w:sz="0" w:space="0" w:color="auto"/>
            <w:left w:val="none" w:sz="0" w:space="0" w:color="auto"/>
            <w:bottom w:val="none" w:sz="0" w:space="0" w:color="auto"/>
            <w:right w:val="none" w:sz="0" w:space="0" w:color="auto"/>
          </w:divBdr>
          <w:divsChild>
            <w:div w:id="1284460020">
              <w:marLeft w:val="0"/>
              <w:marRight w:val="0"/>
              <w:marTop w:val="0"/>
              <w:marBottom w:val="0"/>
              <w:divBdr>
                <w:top w:val="none" w:sz="0" w:space="0" w:color="auto"/>
                <w:left w:val="none" w:sz="0" w:space="0" w:color="auto"/>
                <w:bottom w:val="none" w:sz="0" w:space="0" w:color="auto"/>
                <w:right w:val="none" w:sz="0" w:space="0" w:color="auto"/>
              </w:divBdr>
            </w:div>
            <w:div w:id="589629336">
              <w:marLeft w:val="0"/>
              <w:marRight w:val="0"/>
              <w:marTop w:val="0"/>
              <w:marBottom w:val="0"/>
              <w:divBdr>
                <w:top w:val="none" w:sz="0" w:space="0" w:color="auto"/>
                <w:left w:val="none" w:sz="0" w:space="0" w:color="auto"/>
                <w:bottom w:val="none" w:sz="0" w:space="0" w:color="auto"/>
                <w:right w:val="none" w:sz="0" w:space="0" w:color="auto"/>
              </w:divBdr>
            </w:div>
            <w:div w:id="1567954101">
              <w:marLeft w:val="0"/>
              <w:marRight w:val="0"/>
              <w:marTop w:val="0"/>
              <w:marBottom w:val="0"/>
              <w:divBdr>
                <w:top w:val="none" w:sz="0" w:space="0" w:color="auto"/>
                <w:left w:val="none" w:sz="0" w:space="0" w:color="auto"/>
                <w:bottom w:val="none" w:sz="0" w:space="0" w:color="auto"/>
                <w:right w:val="none" w:sz="0" w:space="0" w:color="auto"/>
              </w:divBdr>
            </w:div>
            <w:div w:id="1973174436">
              <w:marLeft w:val="0"/>
              <w:marRight w:val="0"/>
              <w:marTop w:val="0"/>
              <w:marBottom w:val="0"/>
              <w:divBdr>
                <w:top w:val="none" w:sz="0" w:space="0" w:color="auto"/>
                <w:left w:val="none" w:sz="0" w:space="0" w:color="auto"/>
                <w:bottom w:val="none" w:sz="0" w:space="0" w:color="auto"/>
                <w:right w:val="none" w:sz="0" w:space="0" w:color="auto"/>
              </w:divBdr>
            </w:div>
            <w:div w:id="21296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 Edi Subiyanto</dc:creator>
  <cp:keywords/>
  <dc:description/>
  <cp:lastModifiedBy>Sulistiowati Diah</cp:lastModifiedBy>
  <cp:revision>22</cp:revision>
  <dcterms:created xsi:type="dcterms:W3CDTF">2018-09-10T21:49:00Z</dcterms:created>
  <dcterms:modified xsi:type="dcterms:W3CDTF">2018-09-11T01:49:00Z</dcterms:modified>
</cp:coreProperties>
</file>