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E0" w:rsidRPr="005E6090" w:rsidRDefault="00CE2CE0" w:rsidP="00CE2CE0">
      <w:pPr>
        <w:spacing w:before="240" w:line="240" w:lineRule="auto"/>
        <w:jc w:val="center"/>
        <w:rPr>
          <w:rFonts w:ascii="Arial" w:hAnsi="Arial" w:cs="Arial"/>
          <w:b/>
          <w:sz w:val="24"/>
          <w:szCs w:val="24"/>
        </w:rPr>
      </w:pPr>
      <w:r>
        <w:rPr>
          <w:rFonts w:ascii="Arial" w:hAnsi="Arial" w:cs="Arial"/>
          <w:b/>
          <w:sz w:val="24"/>
          <w:szCs w:val="24"/>
        </w:rPr>
        <w:t>Analisis Pengendalian Risiko dan Kerugiannya</w:t>
      </w:r>
    </w:p>
    <w:p w:rsidR="00CE2CE0" w:rsidRDefault="00CE2CE0" w:rsidP="00CE2CE0">
      <w:pPr>
        <w:spacing w:after="0" w:line="240" w:lineRule="auto"/>
        <w:jc w:val="center"/>
        <w:rPr>
          <w:rFonts w:ascii="Arial" w:hAnsi="Arial" w:cs="Arial"/>
          <w:sz w:val="24"/>
          <w:szCs w:val="24"/>
        </w:rPr>
      </w:pPr>
      <w:r w:rsidRPr="0010028E">
        <w:rPr>
          <w:rFonts w:ascii="Arial" w:hAnsi="Arial" w:cs="Arial"/>
          <w:sz w:val="24"/>
          <w:szCs w:val="24"/>
        </w:rPr>
        <w:t xml:space="preserve">Oleh: </w:t>
      </w:r>
    </w:p>
    <w:p w:rsidR="00CE2CE0" w:rsidRDefault="00CE2CE0" w:rsidP="00CE2CE0">
      <w:pPr>
        <w:spacing w:after="0" w:line="240" w:lineRule="auto"/>
        <w:jc w:val="center"/>
        <w:rPr>
          <w:rFonts w:ascii="Arial" w:hAnsi="Arial" w:cs="Arial"/>
          <w:sz w:val="24"/>
          <w:szCs w:val="24"/>
        </w:rPr>
      </w:pPr>
      <w:r w:rsidRPr="0010028E">
        <w:rPr>
          <w:rFonts w:ascii="Arial" w:hAnsi="Arial" w:cs="Arial"/>
          <w:sz w:val="24"/>
          <w:szCs w:val="24"/>
        </w:rPr>
        <w:t>Muhyiddin, S.Ak., M.Ak.</w:t>
      </w:r>
    </w:p>
    <w:p w:rsidR="00CE2CE0" w:rsidRDefault="00CE2CE0" w:rsidP="00CE2CE0">
      <w:pPr>
        <w:spacing w:after="0" w:line="240" w:lineRule="auto"/>
        <w:jc w:val="center"/>
        <w:rPr>
          <w:rFonts w:ascii="Arial" w:hAnsi="Arial" w:cs="Arial"/>
          <w:sz w:val="24"/>
          <w:szCs w:val="24"/>
        </w:rPr>
      </w:pPr>
      <w:r>
        <w:rPr>
          <w:rFonts w:ascii="Arial" w:hAnsi="Arial" w:cs="Arial"/>
          <w:sz w:val="24"/>
          <w:szCs w:val="24"/>
        </w:rPr>
        <w:t>Universitas Esa Unggul</w:t>
      </w:r>
    </w:p>
    <w:p w:rsidR="00CE2CE0" w:rsidRPr="00CE2CE0" w:rsidRDefault="00CE2CE0" w:rsidP="00CE2CE0">
      <w:pPr>
        <w:spacing w:after="0" w:line="240" w:lineRule="auto"/>
        <w:jc w:val="center"/>
        <w:rPr>
          <w:rFonts w:ascii="Arial" w:hAnsi="Arial" w:cs="Arial"/>
          <w:sz w:val="24"/>
          <w:szCs w:val="24"/>
        </w:rPr>
      </w:pPr>
      <w:r>
        <w:rPr>
          <w:rFonts w:ascii="Arial" w:hAnsi="Arial" w:cs="Arial"/>
          <w:sz w:val="24"/>
          <w:szCs w:val="24"/>
        </w:rPr>
        <w:t>muhyiddin@esaunggul.ac.id</w:t>
      </w:r>
    </w:p>
    <w:p w:rsidR="00CE2CE0" w:rsidRDefault="00CE2CE0" w:rsidP="00947A45">
      <w:pPr>
        <w:spacing w:before="240" w:line="240" w:lineRule="auto"/>
        <w:jc w:val="both"/>
        <w:rPr>
          <w:rFonts w:ascii="Arial" w:hAnsi="Arial" w:cs="Arial"/>
          <w:b/>
          <w:sz w:val="24"/>
          <w:szCs w:val="24"/>
        </w:rPr>
      </w:pPr>
    </w:p>
    <w:p w:rsidR="0021348F" w:rsidRPr="00947A45" w:rsidRDefault="0021348F" w:rsidP="00947A45">
      <w:pPr>
        <w:spacing w:before="240" w:line="240" w:lineRule="auto"/>
        <w:jc w:val="both"/>
        <w:rPr>
          <w:rFonts w:ascii="Arial" w:hAnsi="Arial" w:cs="Arial"/>
          <w:b/>
          <w:sz w:val="24"/>
          <w:szCs w:val="24"/>
        </w:rPr>
      </w:pPr>
      <w:r w:rsidRPr="00947A45">
        <w:rPr>
          <w:rFonts w:ascii="Arial" w:hAnsi="Arial" w:cs="Arial"/>
          <w:b/>
          <w:sz w:val="24"/>
          <w:szCs w:val="24"/>
        </w:rPr>
        <w:t>PENDAHULUAN</w:t>
      </w:r>
    </w:p>
    <w:p w:rsidR="0021348F" w:rsidRPr="00947A45" w:rsidRDefault="0021348F" w:rsidP="00947A45">
      <w:pPr>
        <w:pStyle w:val="ListParagraph"/>
        <w:shd w:val="clear" w:color="auto" w:fill="FFFFFF"/>
        <w:spacing w:before="240" w:after="0" w:line="240" w:lineRule="auto"/>
        <w:ind w:left="0" w:firstLine="916"/>
        <w:jc w:val="both"/>
        <w:rPr>
          <w:rFonts w:ascii="Arial" w:eastAsia="Times New Roman" w:hAnsi="Arial" w:cs="Arial"/>
          <w:sz w:val="24"/>
          <w:szCs w:val="24"/>
        </w:rPr>
      </w:pPr>
      <w:r w:rsidRPr="00947A45">
        <w:rPr>
          <w:rFonts w:ascii="Arial" w:eastAsia="Times New Roman" w:hAnsi="Arial" w:cs="Arial"/>
          <w:sz w:val="24"/>
          <w:szCs w:val="24"/>
        </w:rPr>
        <w:t xml:space="preserve">Resiko berhubungan dengan ketidakpastian ini dikarenakan kurangnya informasi atau bahkan tidak tersedianya cukup informasi </w:t>
      </w:r>
      <w:r w:rsidR="00E8671B" w:rsidRPr="00947A45">
        <w:rPr>
          <w:rFonts w:ascii="Arial" w:eastAsia="Times New Roman" w:hAnsi="Arial" w:cs="Arial"/>
          <w:sz w:val="24"/>
          <w:szCs w:val="24"/>
        </w:rPr>
        <w:t>mengenai</w:t>
      </w:r>
      <w:r w:rsidRPr="00947A45">
        <w:rPr>
          <w:rFonts w:ascii="Arial" w:eastAsia="Times New Roman" w:hAnsi="Arial" w:cs="Arial"/>
          <w:sz w:val="24"/>
          <w:szCs w:val="24"/>
        </w:rPr>
        <w:t xml:space="preserve"> apa yang akan terjadi.  Sesuatu yang tidak pasti </w:t>
      </w:r>
      <w:r w:rsidRPr="00947A45">
        <w:rPr>
          <w:rFonts w:ascii="Arial" w:eastAsia="Times New Roman" w:hAnsi="Arial" w:cs="Arial"/>
          <w:i/>
          <w:iCs/>
          <w:sz w:val="24"/>
          <w:szCs w:val="24"/>
        </w:rPr>
        <w:t>(uncertain) </w:t>
      </w:r>
      <w:r w:rsidRPr="00947A45">
        <w:rPr>
          <w:rFonts w:ascii="Arial" w:eastAsia="Times New Roman" w:hAnsi="Arial" w:cs="Arial"/>
          <w:sz w:val="24"/>
          <w:szCs w:val="24"/>
        </w:rPr>
        <w:t>dapat berakibat menguntungkan atau merugikan.  Menurut Wideman, ketidakpastian yang menimbulkan kemungkinan menguntungkan dikenal dengan istilah peluang </w:t>
      </w:r>
      <w:r w:rsidRPr="00947A45">
        <w:rPr>
          <w:rFonts w:ascii="Arial" w:eastAsia="Times New Roman" w:hAnsi="Arial" w:cs="Arial"/>
          <w:i/>
          <w:iCs/>
          <w:sz w:val="24"/>
          <w:szCs w:val="24"/>
        </w:rPr>
        <w:t>(opportunity)</w:t>
      </w:r>
      <w:r w:rsidRPr="00947A45">
        <w:rPr>
          <w:rFonts w:ascii="Arial" w:eastAsia="Times New Roman" w:hAnsi="Arial" w:cs="Arial"/>
          <w:sz w:val="24"/>
          <w:szCs w:val="24"/>
        </w:rPr>
        <w:t>, sedangkan ketidakpastian yang menimbulkan akibat yang merugikan disebut dengan istilah risiko </w:t>
      </w:r>
      <w:r w:rsidRPr="00947A45">
        <w:rPr>
          <w:rFonts w:ascii="Arial" w:eastAsia="Times New Roman" w:hAnsi="Arial" w:cs="Arial"/>
          <w:i/>
          <w:iCs/>
          <w:sz w:val="24"/>
          <w:szCs w:val="24"/>
        </w:rPr>
        <w:t>(risk)</w:t>
      </w:r>
      <w:r w:rsidRPr="00947A45">
        <w:rPr>
          <w:rFonts w:ascii="Arial" w:eastAsia="Times New Roman" w:hAnsi="Arial" w:cs="Arial"/>
          <w:sz w:val="24"/>
          <w:szCs w:val="24"/>
        </w:rPr>
        <w:t>.  Dalam beberapa tahun terakhir, manajemen resiko menjadi trend utama baik dalam perbincangan, praktik, maupun pelatihan kerja.  Hal ini secara konkret menunjukkan pentingnya manajemen resiko dalam bisnis pada masa kini.</w:t>
      </w:r>
    </w:p>
    <w:p w:rsidR="0021348F" w:rsidRPr="00947A45" w:rsidRDefault="0021348F" w:rsidP="00947A45">
      <w:pPr>
        <w:pStyle w:val="ListParagraph"/>
        <w:shd w:val="clear" w:color="auto" w:fill="FFFFFF"/>
        <w:spacing w:before="240" w:after="0" w:line="240" w:lineRule="auto"/>
        <w:ind w:left="0" w:firstLine="916"/>
        <w:jc w:val="both"/>
        <w:rPr>
          <w:rFonts w:ascii="Arial" w:eastAsia="Times New Roman" w:hAnsi="Arial" w:cs="Arial"/>
          <w:sz w:val="24"/>
          <w:szCs w:val="24"/>
        </w:rPr>
      </w:pPr>
      <w:r w:rsidRPr="00947A45">
        <w:rPr>
          <w:rFonts w:ascii="Arial" w:eastAsia="Times New Roman" w:hAnsi="Arial" w:cs="Arial"/>
          <w:sz w:val="24"/>
          <w:szCs w:val="24"/>
        </w:rPr>
        <w:t>Oleh sebab itu resiko sangat perlu diolah karena resiko mengandung biaya yang tidak sedikit.  Bayangkan suatu kejadian</w:t>
      </w:r>
      <w:r w:rsidR="00FB59FF" w:rsidRPr="00947A45">
        <w:rPr>
          <w:rFonts w:ascii="Arial" w:eastAsia="Times New Roman" w:hAnsi="Arial" w:cs="Arial"/>
          <w:sz w:val="24"/>
          <w:szCs w:val="24"/>
        </w:rPr>
        <w:t xml:space="preserve"> di mana suatu perusahaan tekstile</w:t>
      </w:r>
      <w:r w:rsidRPr="00947A45">
        <w:rPr>
          <w:rFonts w:ascii="Arial" w:eastAsia="Times New Roman" w:hAnsi="Arial" w:cs="Arial"/>
          <w:sz w:val="24"/>
          <w:szCs w:val="24"/>
        </w:rPr>
        <w:t xml:space="preserve"> yang mengalami kebakaran.  Kerugian dari peristiwa tersebut adalah kerugian finansial akibat asset yang terbakar</w:t>
      </w:r>
      <w:r w:rsidR="00FB59FF" w:rsidRPr="00947A45">
        <w:rPr>
          <w:rFonts w:ascii="Arial" w:eastAsia="Times New Roman" w:hAnsi="Arial" w:cs="Arial"/>
          <w:sz w:val="24"/>
          <w:szCs w:val="24"/>
        </w:rPr>
        <w:t>, juga</w:t>
      </w:r>
      <w:r w:rsidRPr="00947A45">
        <w:rPr>
          <w:rFonts w:ascii="Arial" w:eastAsia="Times New Roman" w:hAnsi="Arial" w:cs="Arial"/>
          <w:sz w:val="24"/>
          <w:szCs w:val="24"/>
        </w:rPr>
        <w:t xml:space="preserve"> </w:t>
      </w:r>
      <w:r w:rsidR="00FB59FF" w:rsidRPr="00947A45">
        <w:rPr>
          <w:rFonts w:ascii="Arial" w:eastAsia="Times New Roman" w:hAnsi="Arial" w:cs="Arial"/>
          <w:sz w:val="24"/>
          <w:szCs w:val="24"/>
        </w:rPr>
        <w:t xml:space="preserve">tidak dapat </w:t>
      </w:r>
      <w:r w:rsidRPr="00947A45">
        <w:rPr>
          <w:rFonts w:ascii="Arial" w:eastAsia="Times New Roman" w:hAnsi="Arial" w:cs="Arial"/>
          <w:sz w:val="24"/>
          <w:szCs w:val="24"/>
        </w:rPr>
        <w:t>beroperasinya perusahaan selama beberapa bulan sehingga menghentikan arus kas.  Akibat lainnya adalah macetnya pembayaran hutang kepada supplier dan kreditor karena terhentinya arus kas yang akhirnya akan menurunkan kredibilitas dan hubungan baik perusahaan dengan partner bisnis tersebut.</w:t>
      </w:r>
    </w:p>
    <w:p w:rsidR="0021348F" w:rsidRPr="00947A45" w:rsidRDefault="0021348F" w:rsidP="00947A45">
      <w:pPr>
        <w:pStyle w:val="ListParagraph"/>
        <w:shd w:val="clear" w:color="auto" w:fill="FFFFFF"/>
        <w:spacing w:before="240" w:after="0" w:line="240" w:lineRule="auto"/>
        <w:ind w:left="0" w:firstLine="916"/>
        <w:jc w:val="both"/>
        <w:rPr>
          <w:rFonts w:ascii="Arial" w:eastAsia="Times New Roman" w:hAnsi="Arial" w:cs="Arial"/>
          <w:sz w:val="24"/>
          <w:szCs w:val="24"/>
        </w:rPr>
      </w:pPr>
      <w:r w:rsidRPr="00947A45">
        <w:rPr>
          <w:rFonts w:ascii="Arial" w:eastAsia="Times New Roman" w:hAnsi="Arial" w:cs="Arial"/>
          <w:sz w:val="24"/>
          <w:szCs w:val="24"/>
        </w:rPr>
        <w:t xml:space="preserve">Resiko dapat dikurangi melalui </w:t>
      </w:r>
      <w:r w:rsidR="005B613C" w:rsidRPr="00947A45">
        <w:rPr>
          <w:rFonts w:ascii="Arial" w:eastAsia="Times New Roman" w:hAnsi="Arial" w:cs="Arial"/>
          <w:sz w:val="24"/>
          <w:szCs w:val="24"/>
        </w:rPr>
        <w:t xml:space="preserve">pengelolaan </w:t>
      </w:r>
      <w:r w:rsidRPr="00947A45">
        <w:rPr>
          <w:rFonts w:ascii="Arial" w:eastAsia="Times New Roman" w:hAnsi="Arial" w:cs="Arial"/>
          <w:sz w:val="24"/>
          <w:szCs w:val="24"/>
        </w:rPr>
        <w:t>manajemen resiko</w:t>
      </w:r>
      <w:r w:rsidR="005B613C" w:rsidRPr="00947A45">
        <w:rPr>
          <w:rFonts w:ascii="Arial" w:eastAsia="Times New Roman" w:hAnsi="Arial" w:cs="Arial"/>
          <w:sz w:val="24"/>
          <w:szCs w:val="24"/>
        </w:rPr>
        <w:t xml:space="preserve"> yang baik</w:t>
      </w:r>
      <w:r w:rsidRPr="00947A45">
        <w:rPr>
          <w:rFonts w:ascii="Arial" w:eastAsia="Times New Roman" w:hAnsi="Arial" w:cs="Arial"/>
          <w:sz w:val="24"/>
          <w:szCs w:val="24"/>
        </w:rPr>
        <w:t>.</w:t>
      </w:r>
      <w:r w:rsidR="00DB37F6" w:rsidRPr="00947A45">
        <w:rPr>
          <w:rFonts w:ascii="Arial" w:eastAsia="Times New Roman" w:hAnsi="Arial" w:cs="Arial"/>
          <w:sz w:val="24"/>
          <w:szCs w:val="24"/>
        </w:rPr>
        <w:t> </w:t>
      </w:r>
      <w:r w:rsidR="00503BAF" w:rsidRPr="00947A45">
        <w:rPr>
          <w:rFonts w:ascii="Arial" w:eastAsia="Times New Roman" w:hAnsi="Arial" w:cs="Arial"/>
          <w:sz w:val="24"/>
          <w:szCs w:val="24"/>
        </w:rPr>
        <w:t>S</w:t>
      </w:r>
      <w:r w:rsidR="006C4E86" w:rsidRPr="00947A45">
        <w:rPr>
          <w:rFonts w:ascii="Arial" w:eastAsia="Times New Roman" w:hAnsi="Arial" w:cs="Arial"/>
          <w:sz w:val="24"/>
          <w:szCs w:val="24"/>
        </w:rPr>
        <w:t>alah satunya dengan menerapkan 5 langkah manajemen risiko yang akan dijelaskan dalam makalah ini, dan mengenai pengelolaan manajemen risiko.</w:t>
      </w:r>
    </w:p>
    <w:p w:rsidR="0021348F" w:rsidRPr="00947A45" w:rsidRDefault="0021348F" w:rsidP="00947A45">
      <w:pPr>
        <w:pStyle w:val="ListParagraph"/>
        <w:spacing w:before="240" w:line="240" w:lineRule="auto"/>
        <w:ind w:left="360"/>
        <w:jc w:val="both"/>
        <w:rPr>
          <w:rFonts w:ascii="Arial" w:hAnsi="Arial" w:cs="Arial"/>
          <w:b/>
          <w:sz w:val="24"/>
          <w:szCs w:val="24"/>
        </w:rPr>
      </w:pPr>
    </w:p>
    <w:p w:rsidR="00947A45" w:rsidRDefault="00947A45" w:rsidP="00947A45">
      <w:pPr>
        <w:pStyle w:val="ListParagraph"/>
        <w:spacing w:before="240" w:line="240" w:lineRule="auto"/>
        <w:ind w:left="0"/>
        <w:rPr>
          <w:rFonts w:ascii="Arial" w:hAnsi="Arial" w:cs="Arial"/>
          <w:b/>
          <w:sz w:val="24"/>
          <w:szCs w:val="24"/>
        </w:rPr>
      </w:pPr>
    </w:p>
    <w:p w:rsidR="00927129" w:rsidRPr="00947A45" w:rsidRDefault="00927129" w:rsidP="00947A45">
      <w:pPr>
        <w:pStyle w:val="ListParagraph"/>
        <w:spacing w:before="240" w:line="240" w:lineRule="auto"/>
        <w:ind w:left="0"/>
        <w:rPr>
          <w:rFonts w:ascii="Arial" w:hAnsi="Arial" w:cs="Arial"/>
          <w:b/>
          <w:sz w:val="24"/>
          <w:szCs w:val="24"/>
        </w:rPr>
      </w:pPr>
      <w:r w:rsidRPr="00947A45">
        <w:rPr>
          <w:rFonts w:ascii="Arial" w:hAnsi="Arial" w:cs="Arial"/>
          <w:b/>
          <w:sz w:val="24"/>
          <w:szCs w:val="24"/>
        </w:rPr>
        <w:t>PENYEBAB DILAKUKANNYA MANAJEMEN RISIKO</w:t>
      </w:r>
    </w:p>
    <w:p w:rsidR="00D74622" w:rsidRPr="00947A45" w:rsidRDefault="00D74622" w:rsidP="00947A45">
      <w:pPr>
        <w:pStyle w:val="ListParagraph"/>
        <w:spacing w:before="240" w:line="240" w:lineRule="auto"/>
        <w:ind w:left="426"/>
        <w:rPr>
          <w:rFonts w:ascii="Arial" w:hAnsi="Arial" w:cs="Arial"/>
          <w:sz w:val="24"/>
          <w:szCs w:val="24"/>
          <w:u w:val="single"/>
        </w:rPr>
      </w:pPr>
    </w:p>
    <w:p w:rsidR="00D74622" w:rsidRPr="00947A45" w:rsidRDefault="00D74622"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Risiko bisa didefinisikan dengan berbagai cara. Sebagai contoh, risiko bisa didefinisikan sebagai kejadian yang merugikan. Definisi lain yang sering dipakai untuk analisis investasi, adalah kemungkinan hasil yang diperoleh menyimpang dari yang diharapkan.</w:t>
      </w:r>
    </w:p>
    <w:p w:rsidR="00D74622" w:rsidRPr="00947A45" w:rsidRDefault="00D74622"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Deviasi standar merupakan alat statistic yang bisa digunakan untuk mengukur penyimpangan, karena itu deviasi standar bisa dipakai </w:t>
      </w:r>
      <w:r w:rsidRPr="00947A45">
        <w:rPr>
          <w:rFonts w:ascii="Arial" w:hAnsi="Arial" w:cs="Arial"/>
          <w:sz w:val="24"/>
          <w:szCs w:val="24"/>
        </w:rPr>
        <w:lastRenderedPageBreak/>
        <w:t>untuk mengukur risiko. Pengukuran yang lain adalah menggunakan probabilitas.</w:t>
      </w:r>
    </w:p>
    <w:p w:rsidR="00947A45" w:rsidRDefault="00947A45" w:rsidP="00947A45">
      <w:pPr>
        <w:pStyle w:val="ListParagraph"/>
        <w:shd w:val="clear" w:color="auto" w:fill="FFFFFF"/>
        <w:spacing w:before="240" w:after="0" w:line="240" w:lineRule="auto"/>
        <w:ind w:left="0" w:firstLine="916"/>
        <w:jc w:val="both"/>
        <w:rPr>
          <w:rFonts w:ascii="Arial" w:hAnsi="Arial" w:cs="Arial"/>
          <w:sz w:val="24"/>
          <w:szCs w:val="24"/>
        </w:rPr>
      </w:pPr>
    </w:p>
    <w:p w:rsidR="00D74622" w:rsidRDefault="00D74622"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Risiko berkaitan erat dengan kondisi ketidakpastian. Risiko muncul karena ada kondisi ketidakpastian.</w:t>
      </w:r>
    </w:p>
    <w:p w:rsidR="00947A45" w:rsidRPr="00947A45" w:rsidRDefault="00947A45" w:rsidP="00947A45">
      <w:pPr>
        <w:pStyle w:val="ListParagraph"/>
        <w:shd w:val="clear" w:color="auto" w:fill="FFFFFF"/>
        <w:spacing w:before="240" w:after="0" w:line="240" w:lineRule="auto"/>
        <w:ind w:left="0" w:firstLine="916"/>
        <w:jc w:val="both"/>
        <w:rPr>
          <w:rFonts w:ascii="Arial" w:hAnsi="Arial" w:cs="Arial"/>
          <w:sz w:val="24"/>
          <w:szCs w:val="24"/>
        </w:rPr>
      </w:pPr>
    </w:p>
    <w:tbl>
      <w:tblPr>
        <w:tblStyle w:val="TableGrid"/>
        <w:tblW w:w="0" w:type="auto"/>
        <w:tblInd w:w="250" w:type="dxa"/>
        <w:tblLook w:val="04A0" w:firstRow="1" w:lastRow="0" w:firstColumn="1" w:lastColumn="0" w:noHBand="0" w:noVBand="1"/>
      </w:tblPr>
      <w:tblGrid>
        <w:gridCol w:w="2645"/>
        <w:gridCol w:w="2649"/>
        <w:gridCol w:w="2384"/>
      </w:tblGrid>
      <w:tr w:rsidR="00D74622" w:rsidRPr="00947A45" w:rsidTr="00947A45">
        <w:tc>
          <w:tcPr>
            <w:tcW w:w="2690" w:type="dxa"/>
            <w:shd w:val="clear" w:color="auto" w:fill="92D050"/>
          </w:tcPr>
          <w:p w:rsidR="00D74622" w:rsidRPr="00947A45" w:rsidRDefault="00D74622" w:rsidP="00947A45">
            <w:pPr>
              <w:jc w:val="center"/>
              <w:rPr>
                <w:rFonts w:ascii="Arial" w:hAnsi="Arial" w:cs="Arial"/>
                <w:sz w:val="24"/>
                <w:szCs w:val="24"/>
              </w:rPr>
            </w:pPr>
            <w:r w:rsidRPr="00947A45">
              <w:rPr>
                <w:rFonts w:ascii="Arial" w:hAnsi="Arial" w:cs="Arial"/>
                <w:sz w:val="24"/>
                <w:szCs w:val="24"/>
              </w:rPr>
              <w:t>TINGKAT KETIDAKPASTIAN</w:t>
            </w:r>
          </w:p>
        </w:tc>
        <w:tc>
          <w:tcPr>
            <w:tcW w:w="2715" w:type="dxa"/>
            <w:shd w:val="clear" w:color="auto" w:fill="92D050"/>
          </w:tcPr>
          <w:p w:rsidR="00D74622" w:rsidRPr="00947A45" w:rsidRDefault="00D74622" w:rsidP="00947A45">
            <w:pPr>
              <w:jc w:val="center"/>
              <w:rPr>
                <w:rFonts w:ascii="Arial" w:hAnsi="Arial" w:cs="Arial"/>
                <w:sz w:val="24"/>
                <w:szCs w:val="24"/>
              </w:rPr>
            </w:pPr>
            <w:r w:rsidRPr="00947A45">
              <w:rPr>
                <w:rFonts w:ascii="Arial" w:hAnsi="Arial" w:cs="Arial"/>
                <w:sz w:val="24"/>
                <w:szCs w:val="24"/>
              </w:rPr>
              <w:t>KARAKTERISTIK</w:t>
            </w:r>
          </w:p>
        </w:tc>
        <w:tc>
          <w:tcPr>
            <w:tcW w:w="2499" w:type="dxa"/>
            <w:shd w:val="clear" w:color="auto" w:fill="92D050"/>
          </w:tcPr>
          <w:p w:rsidR="00D74622" w:rsidRPr="00947A45" w:rsidRDefault="00D74622" w:rsidP="00947A45">
            <w:pPr>
              <w:jc w:val="center"/>
              <w:rPr>
                <w:rFonts w:ascii="Arial" w:hAnsi="Arial" w:cs="Arial"/>
                <w:sz w:val="24"/>
                <w:szCs w:val="24"/>
              </w:rPr>
            </w:pPr>
            <w:r w:rsidRPr="00947A45">
              <w:rPr>
                <w:rFonts w:ascii="Arial" w:hAnsi="Arial" w:cs="Arial"/>
                <w:sz w:val="24"/>
                <w:szCs w:val="24"/>
              </w:rPr>
              <w:t>CONTOH</w:t>
            </w:r>
          </w:p>
        </w:tc>
      </w:tr>
      <w:tr w:rsidR="00D74622" w:rsidRPr="00947A45" w:rsidTr="00947A45">
        <w:tc>
          <w:tcPr>
            <w:tcW w:w="2690" w:type="dxa"/>
          </w:tcPr>
          <w:p w:rsidR="00D74622" w:rsidRPr="00947A45" w:rsidRDefault="00D74622" w:rsidP="00947A45">
            <w:pPr>
              <w:rPr>
                <w:rFonts w:ascii="Arial" w:hAnsi="Arial" w:cs="Arial"/>
                <w:sz w:val="24"/>
                <w:szCs w:val="24"/>
              </w:rPr>
            </w:pPr>
            <w:r w:rsidRPr="00947A45">
              <w:rPr>
                <w:rFonts w:ascii="Arial" w:hAnsi="Arial" w:cs="Arial"/>
                <w:sz w:val="24"/>
                <w:szCs w:val="24"/>
              </w:rPr>
              <w:t>TIDAK ADA (PASTI)</w:t>
            </w:r>
          </w:p>
        </w:tc>
        <w:tc>
          <w:tcPr>
            <w:tcW w:w="2715" w:type="dxa"/>
          </w:tcPr>
          <w:p w:rsidR="00D74622" w:rsidRPr="00947A45" w:rsidRDefault="00D74622" w:rsidP="00947A45">
            <w:pPr>
              <w:rPr>
                <w:rFonts w:ascii="Arial" w:hAnsi="Arial" w:cs="Arial"/>
                <w:sz w:val="24"/>
                <w:szCs w:val="24"/>
              </w:rPr>
            </w:pPr>
            <w:r w:rsidRPr="00947A45">
              <w:rPr>
                <w:rFonts w:ascii="Arial" w:hAnsi="Arial" w:cs="Arial"/>
                <w:sz w:val="24"/>
                <w:szCs w:val="24"/>
              </w:rPr>
              <w:t>Hasil bisa diprediksi dengan pasti</w:t>
            </w:r>
          </w:p>
        </w:tc>
        <w:tc>
          <w:tcPr>
            <w:tcW w:w="2499" w:type="dxa"/>
          </w:tcPr>
          <w:p w:rsidR="00D74622" w:rsidRPr="00947A45" w:rsidRDefault="00D74622" w:rsidP="00947A45">
            <w:pPr>
              <w:rPr>
                <w:rFonts w:ascii="Arial" w:hAnsi="Arial" w:cs="Arial"/>
                <w:sz w:val="24"/>
                <w:szCs w:val="24"/>
              </w:rPr>
            </w:pPr>
            <w:r w:rsidRPr="00947A45">
              <w:rPr>
                <w:rFonts w:ascii="Arial" w:hAnsi="Arial" w:cs="Arial"/>
                <w:sz w:val="24"/>
                <w:szCs w:val="24"/>
              </w:rPr>
              <w:t>Hukum alam</w:t>
            </w:r>
          </w:p>
        </w:tc>
      </w:tr>
      <w:tr w:rsidR="00D74622" w:rsidRPr="00947A45" w:rsidTr="00947A45">
        <w:tc>
          <w:tcPr>
            <w:tcW w:w="2690" w:type="dxa"/>
          </w:tcPr>
          <w:p w:rsidR="00D74622" w:rsidRPr="00947A45" w:rsidRDefault="00D74622" w:rsidP="00947A45">
            <w:pPr>
              <w:rPr>
                <w:rFonts w:ascii="Arial" w:hAnsi="Arial" w:cs="Arial"/>
                <w:sz w:val="24"/>
                <w:szCs w:val="24"/>
              </w:rPr>
            </w:pPr>
            <w:r w:rsidRPr="00947A45">
              <w:rPr>
                <w:rFonts w:ascii="Arial" w:hAnsi="Arial" w:cs="Arial"/>
                <w:sz w:val="24"/>
                <w:szCs w:val="24"/>
              </w:rPr>
              <w:t>KETIDAKPASIAN OBJEKTIF</w:t>
            </w:r>
          </w:p>
        </w:tc>
        <w:tc>
          <w:tcPr>
            <w:tcW w:w="2715" w:type="dxa"/>
          </w:tcPr>
          <w:p w:rsidR="00D74622" w:rsidRPr="00947A45" w:rsidRDefault="00D74622" w:rsidP="00947A45">
            <w:pPr>
              <w:rPr>
                <w:rFonts w:ascii="Arial" w:hAnsi="Arial" w:cs="Arial"/>
                <w:sz w:val="24"/>
                <w:szCs w:val="24"/>
              </w:rPr>
            </w:pPr>
            <w:r w:rsidRPr="00947A45">
              <w:rPr>
                <w:rFonts w:ascii="Arial" w:hAnsi="Arial" w:cs="Arial"/>
                <w:sz w:val="24"/>
                <w:szCs w:val="24"/>
              </w:rPr>
              <w:t>Hasil bisa diidentifikasi dan probabilitas diketahui</w:t>
            </w:r>
          </w:p>
        </w:tc>
        <w:tc>
          <w:tcPr>
            <w:tcW w:w="2499" w:type="dxa"/>
          </w:tcPr>
          <w:p w:rsidR="00D74622" w:rsidRPr="00947A45" w:rsidRDefault="00D74622" w:rsidP="00947A45">
            <w:pPr>
              <w:rPr>
                <w:rFonts w:ascii="Arial" w:hAnsi="Arial" w:cs="Arial"/>
                <w:sz w:val="24"/>
                <w:szCs w:val="24"/>
              </w:rPr>
            </w:pPr>
            <w:r w:rsidRPr="00947A45">
              <w:rPr>
                <w:rFonts w:ascii="Arial" w:hAnsi="Arial" w:cs="Arial"/>
                <w:sz w:val="24"/>
                <w:szCs w:val="24"/>
              </w:rPr>
              <w:t>Permainan dadu, kartu</w:t>
            </w:r>
          </w:p>
        </w:tc>
      </w:tr>
      <w:tr w:rsidR="00D74622" w:rsidRPr="00947A45" w:rsidTr="00947A45">
        <w:tc>
          <w:tcPr>
            <w:tcW w:w="2690" w:type="dxa"/>
          </w:tcPr>
          <w:p w:rsidR="00D74622" w:rsidRPr="00947A45" w:rsidRDefault="00D74622" w:rsidP="00947A45">
            <w:pPr>
              <w:rPr>
                <w:rFonts w:ascii="Arial" w:hAnsi="Arial" w:cs="Arial"/>
                <w:sz w:val="24"/>
                <w:szCs w:val="24"/>
              </w:rPr>
            </w:pPr>
            <w:r w:rsidRPr="00947A45">
              <w:rPr>
                <w:rFonts w:ascii="Arial" w:hAnsi="Arial" w:cs="Arial"/>
                <w:sz w:val="24"/>
                <w:szCs w:val="24"/>
              </w:rPr>
              <w:t>KETIDAKPASTIAN SUBJEKTIF</w:t>
            </w:r>
          </w:p>
        </w:tc>
        <w:tc>
          <w:tcPr>
            <w:tcW w:w="2715" w:type="dxa"/>
          </w:tcPr>
          <w:p w:rsidR="00D74622" w:rsidRPr="00947A45" w:rsidRDefault="00D74622" w:rsidP="00947A45">
            <w:pPr>
              <w:rPr>
                <w:rFonts w:ascii="Arial" w:hAnsi="Arial" w:cs="Arial"/>
                <w:sz w:val="24"/>
                <w:szCs w:val="24"/>
              </w:rPr>
            </w:pPr>
            <w:r w:rsidRPr="00947A45">
              <w:rPr>
                <w:rFonts w:ascii="Arial" w:hAnsi="Arial" w:cs="Arial"/>
                <w:sz w:val="24"/>
                <w:szCs w:val="24"/>
              </w:rPr>
              <w:t>Hasil bisa diidentifikasi tapi probabilitas tidak diketahui</w:t>
            </w:r>
          </w:p>
        </w:tc>
        <w:tc>
          <w:tcPr>
            <w:tcW w:w="2499" w:type="dxa"/>
          </w:tcPr>
          <w:p w:rsidR="00D74622" w:rsidRPr="00947A45" w:rsidRDefault="00D74622" w:rsidP="00947A45">
            <w:pPr>
              <w:rPr>
                <w:rFonts w:ascii="Arial" w:hAnsi="Arial" w:cs="Arial"/>
                <w:sz w:val="24"/>
                <w:szCs w:val="24"/>
              </w:rPr>
            </w:pPr>
            <w:r w:rsidRPr="00947A45">
              <w:rPr>
                <w:rFonts w:ascii="Arial" w:hAnsi="Arial" w:cs="Arial"/>
                <w:sz w:val="24"/>
                <w:szCs w:val="24"/>
              </w:rPr>
              <w:t>Kebakaran, kecelakaan mobil, investasi</w:t>
            </w:r>
          </w:p>
        </w:tc>
      </w:tr>
      <w:tr w:rsidR="00D74622" w:rsidRPr="00947A45" w:rsidTr="00947A45">
        <w:tc>
          <w:tcPr>
            <w:tcW w:w="2690" w:type="dxa"/>
          </w:tcPr>
          <w:p w:rsidR="00D74622" w:rsidRPr="00947A45" w:rsidRDefault="00D74622" w:rsidP="00947A45">
            <w:pPr>
              <w:rPr>
                <w:rFonts w:ascii="Arial" w:hAnsi="Arial" w:cs="Arial"/>
                <w:sz w:val="24"/>
                <w:szCs w:val="24"/>
              </w:rPr>
            </w:pPr>
            <w:r w:rsidRPr="00947A45">
              <w:rPr>
                <w:rFonts w:ascii="Arial" w:hAnsi="Arial" w:cs="Arial"/>
                <w:sz w:val="24"/>
                <w:szCs w:val="24"/>
              </w:rPr>
              <w:t>SANGAT TIDAK PASTI</w:t>
            </w:r>
          </w:p>
        </w:tc>
        <w:tc>
          <w:tcPr>
            <w:tcW w:w="2715" w:type="dxa"/>
          </w:tcPr>
          <w:p w:rsidR="00D74622" w:rsidRPr="00947A45" w:rsidRDefault="00D74622" w:rsidP="00947A45">
            <w:pPr>
              <w:rPr>
                <w:rFonts w:ascii="Arial" w:hAnsi="Arial" w:cs="Arial"/>
                <w:sz w:val="24"/>
                <w:szCs w:val="24"/>
              </w:rPr>
            </w:pPr>
            <w:r w:rsidRPr="00947A45">
              <w:rPr>
                <w:rFonts w:ascii="Arial" w:hAnsi="Arial" w:cs="Arial"/>
                <w:sz w:val="24"/>
                <w:szCs w:val="24"/>
              </w:rPr>
              <w:t>Hasil tidak bisa diidentifikasi dan probabilitas tidak diketahui</w:t>
            </w:r>
          </w:p>
        </w:tc>
        <w:tc>
          <w:tcPr>
            <w:tcW w:w="2499" w:type="dxa"/>
          </w:tcPr>
          <w:p w:rsidR="00D74622" w:rsidRPr="00947A45" w:rsidRDefault="00D74622" w:rsidP="00947A45">
            <w:pPr>
              <w:rPr>
                <w:rFonts w:ascii="Arial" w:hAnsi="Arial" w:cs="Arial"/>
                <w:sz w:val="24"/>
                <w:szCs w:val="24"/>
              </w:rPr>
            </w:pPr>
            <w:r w:rsidRPr="00947A45">
              <w:rPr>
                <w:rFonts w:ascii="Arial" w:hAnsi="Arial" w:cs="Arial"/>
                <w:sz w:val="24"/>
                <w:szCs w:val="24"/>
              </w:rPr>
              <w:t>Eksplorasi angkasa</w:t>
            </w:r>
          </w:p>
        </w:tc>
      </w:tr>
    </w:tbl>
    <w:p w:rsidR="00947A45" w:rsidRDefault="001E58D0"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Ketidakpastian bisa tercermin dari fluktuasi pergerakan yang tinggi. Semakin tinggi fluktuasi, semakin besar ketidakpastiannya. Bagan berikut ini menunjukkan fluktuasi harga beberapa instrument (dihitung berdasarkan deviasi standar tahunan). Terlihat bahwa semua harga instrument berfluktuasi. Sebagai contoh, saham mempunyai fluktuasi sebesar 14%, sementara harga listrik mempunyai fluktuasi sebesar 228%.</w:t>
      </w:r>
    </w:p>
    <w:p w:rsidR="00947A45" w:rsidRPr="00947A45" w:rsidRDefault="00947A45" w:rsidP="00947A45">
      <w:pPr>
        <w:shd w:val="clear" w:color="auto" w:fill="FFFFFF"/>
        <w:spacing w:before="240" w:after="0" w:line="240" w:lineRule="auto"/>
        <w:jc w:val="both"/>
        <w:rPr>
          <w:rFonts w:ascii="Arial" w:hAnsi="Arial" w:cs="Arial"/>
          <w:sz w:val="24"/>
          <w:szCs w:val="24"/>
        </w:rPr>
      </w:pPr>
      <w:r w:rsidRPr="00947A45">
        <w:rPr>
          <w:rFonts w:ascii="Arial" w:hAnsi="Arial" w:cs="Arial"/>
          <w:noProof/>
          <w:sz w:val="24"/>
          <w:szCs w:val="24"/>
        </w:rPr>
        <w:drawing>
          <wp:inline distT="0" distB="0" distL="0" distR="0" wp14:anchorId="2F4AD47B" wp14:editId="64C64CD2">
            <wp:extent cx="4998720" cy="3009900"/>
            <wp:effectExtent l="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E58D0" w:rsidRPr="00947A45" w:rsidRDefault="001E58D0"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lastRenderedPageBreak/>
        <w:t xml:space="preserve">Ada beberapa factor yang mendorong peningkatan fluktuasi </w:t>
      </w:r>
      <w:proofErr w:type="gramStart"/>
      <w:r w:rsidRPr="00947A45">
        <w:rPr>
          <w:rFonts w:ascii="Arial" w:hAnsi="Arial" w:cs="Arial"/>
          <w:sz w:val="24"/>
          <w:szCs w:val="24"/>
        </w:rPr>
        <w:t>tersebut :</w:t>
      </w:r>
      <w:proofErr w:type="gramEnd"/>
    </w:p>
    <w:p w:rsidR="001E58D0" w:rsidRPr="00947A45" w:rsidRDefault="001E58D0" w:rsidP="00947A45">
      <w:pPr>
        <w:pStyle w:val="ListParagraph"/>
        <w:numPr>
          <w:ilvl w:val="0"/>
          <w:numId w:val="1"/>
        </w:numPr>
        <w:spacing w:before="240" w:line="240" w:lineRule="auto"/>
        <w:ind w:left="426" w:hanging="426"/>
        <w:jc w:val="both"/>
        <w:rPr>
          <w:rFonts w:ascii="Arial" w:hAnsi="Arial" w:cs="Arial"/>
          <w:sz w:val="24"/>
          <w:szCs w:val="24"/>
        </w:rPr>
      </w:pPr>
      <w:r w:rsidRPr="00947A45">
        <w:rPr>
          <w:rFonts w:ascii="Arial" w:hAnsi="Arial" w:cs="Arial"/>
          <w:sz w:val="24"/>
          <w:szCs w:val="24"/>
        </w:rPr>
        <w:t>Globalisasi dunia (globalisasi dunia membuat keterkaitan perekonomian dunia lebih erat. Kejadian disuatu Negara akan lebih cepat mempengaruhi Negara lain).</w:t>
      </w:r>
    </w:p>
    <w:p w:rsidR="001E58D0" w:rsidRPr="00947A45" w:rsidRDefault="001E58D0" w:rsidP="00947A45">
      <w:pPr>
        <w:pStyle w:val="ListParagraph"/>
        <w:numPr>
          <w:ilvl w:val="0"/>
          <w:numId w:val="1"/>
        </w:numPr>
        <w:spacing w:before="240" w:line="240" w:lineRule="auto"/>
        <w:ind w:left="426" w:hanging="426"/>
        <w:jc w:val="both"/>
        <w:rPr>
          <w:rFonts w:ascii="Arial" w:hAnsi="Arial" w:cs="Arial"/>
          <w:sz w:val="24"/>
          <w:szCs w:val="24"/>
        </w:rPr>
      </w:pPr>
      <w:r w:rsidRPr="00947A45">
        <w:rPr>
          <w:rFonts w:ascii="Arial" w:hAnsi="Arial" w:cs="Arial"/>
          <w:sz w:val="24"/>
          <w:szCs w:val="24"/>
        </w:rPr>
        <w:t>LIberalisasi dunia (liberalisasi dunia membuka pasar domestic teradap asing, mempunyai efek yang sama dengn globalisasi)</w:t>
      </w:r>
    </w:p>
    <w:p w:rsidR="001E58D0" w:rsidRPr="00947A45" w:rsidRDefault="001E58D0" w:rsidP="00947A45">
      <w:pPr>
        <w:pStyle w:val="ListParagraph"/>
        <w:numPr>
          <w:ilvl w:val="0"/>
          <w:numId w:val="1"/>
        </w:numPr>
        <w:spacing w:before="240" w:line="240" w:lineRule="auto"/>
        <w:ind w:left="426" w:hanging="426"/>
        <w:jc w:val="both"/>
        <w:rPr>
          <w:rFonts w:ascii="Arial" w:hAnsi="Arial" w:cs="Arial"/>
          <w:sz w:val="24"/>
          <w:szCs w:val="24"/>
        </w:rPr>
      </w:pPr>
      <w:r w:rsidRPr="00947A45">
        <w:rPr>
          <w:rFonts w:ascii="Arial" w:hAnsi="Arial" w:cs="Arial"/>
          <w:sz w:val="24"/>
          <w:szCs w:val="24"/>
        </w:rPr>
        <w:t>Proses informasi yang semakin cepat, reaksi investor yang semakin cepat. (teknologi yang semakin maju membuat investor atau peaku psaar semakin canggih dalam memproses informasi)</w:t>
      </w:r>
    </w:p>
    <w:p w:rsidR="00947A45" w:rsidRDefault="00947A45" w:rsidP="00947A45">
      <w:pPr>
        <w:pStyle w:val="ListParagraph"/>
        <w:shd w:val="clear" w:color="auto" w:fill="FFFFFF"/>
        <w:spacing w:before="240" w:after="0" w:line="240" w:lineRule="auto"/>
        <w:ind w:left="0" w:firstLine="916"/>
        <w:jc w:val="both"/>
        <w:rPr>
          <w:rFonts w:ascii="Arial" w:hAnsi="Arial" w:cs="Arial"/>
          <w:sz w:val="24"/>
          <w:szCs w:val="24"/>
        </w:rPr>
      </w:pPr>
    </w:p>
    <w:p w:rsidR="001E58D0" w:rsidRPr="00947A45" w:rsidRDefault="001E58D0"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Manajemen risiko bertujuan mengelola risiko tersebut sehingga kita bisa memperoleh hasil yang paling optimal. Jika perusahaan tersebut tidak bisa mengelola risiko dengan baik, maka organisasi tersebut bisa mengalami kerugian yang signifikan. Karena itu risiko yang dihadapi oleh perusahaan harus dikelola atau dikelola seoptimal mungkin. </w:t>
      </w:r>
    </w:p>
    <w:p w:rsidR="001E58D0" w:rsidRPr="00947A45" w:rsidRDefault="001E58D0"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Selain itu, manajemen risiko merupakan perwujudan dari Good Corporate Governance. Karena, salah satu komponen dari Good Corporate Governance adalah manajemen risiko yang baik, seperti apakah manajemen mempunyai pemahaman yang baik mengenai risiko yang dihadapi oleh perusahaan, apakah manajemen memahami implikasi dari risiko tersebut. </w:t>
      </w:r>
    </w:p>
    <w:p w:rsidR="001E58D0" w:rsidRPr="00947A45" w:rsidRDefault="001E58D0" w:rsidP="00947A45">
      <w:pPr>
        <w:pStyle w:val="ListParagraph"/>
        <w:spacing w:before="240" w:line="240" w:lineRule="auto"/>
        <w:ind w:left="426"/>
        <w:rPr>
          <w:rFonts w:ascii="Arial" w:hAnsi="Arial" w:cs="Arial"/>
          <w:sz w:val="24"/>
          <w:szCs w:val="24"/>
        </w:rPr>
      </w:pPr>
    </w:p>
    <w:p w:rsidR="00947A45" w:rsidRDefault="00947A45" w:rsidP="00947A45">
      <w:pPr>
        <w:pStyle w:val="ListParagraph"/>
        <w:spacing w:before="240" w:line="240" w:lineRule="auto"/>
        <w:ind w:left="0"/>
        <w:rPr>
          <w:rFonts w:ascii="Arial" w:hAnsi="Arial" w:cs="Arial"/>
          <w:b/>
          <w:sz w:val="24"/>
          <w:szCs w:val="24"/>
        </w:rPr>
      </w:pPr>
    </w:p>
    <w:p w:rsidR="001F0FEB" w:rsidRPr="00947A45" w:rsidRDefault="001F0FEB" w:rsidP="00947A45">
      <w:pPr>
        <w:pStyle w:val="ListParagraph"/>
        <w:spacing w:before="240" w:line="240" w:lineRule="auto"/>
        <w:ind w:left="0"/>
        <w:rPr>
          <w:rFonts w:ascii="Arial" w:hAnsi="Arial" w:cs="Arial"/>
          <w:b/>
          <w:sz w:val="24"/>
          <w:szCs w:val="24"/>
        </w:rPr>
      </w:pPr>
      <w:r w:rsidRPr="00947A45">
        <w:rPr>
          <w:rFonts w:ascii="Arial" w:hAnsi="Arial" w:cs="Arial"/>
          <w:b/>
          <w:sz w:val="24"/>
          <w:szCs w:val="24"/>
        </w:rPr>
        <w:t>KARAKTERISTIK MANAJEMEN RISIKO YANG BAIK</w:t>
      </w:r>
    </w:p>
    <w:p w:rsidR="001D1327" w:rsidRPr="00947A45" w:rsidRDefault="0095111E"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Manajemen Risiko yang baik membuat suatu organisasi mampu meng</w:t>
      </w:r>
      <w:r w:rsidR="00D37451" w:rsidRPr="00947A45">
        <w:rPr>
          <w:rFonts w:ascii="Arial" w:hAnsi="Arial" w:cs="Arial"/>
          <w:sz w:val="24"/>
          <w:szCs w:val="24"/>
        </w:rPr>
        <w:t>elola risiko dengan baik, sehingga kerugian yang signifikan bisa terhindar.</w:t>
      </w:r>
    </w:p>
    <w:p w:rsidR="00D37451" w:rsidRPr="00947A45" w:rsidRDefault="00D37451"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Secara umum, manajemen </w:t>
      </w:r>
      <w:proofErr w:type="gramStart"/>
      <w:r w:rsidRPr="00947A45">
        <w:rPr>
          <w:rFonts w:ascii="Arial" w:hAnsi="Arial" w:cs="Arial"/>
          <w:sz w:val="24"/>
          <w:szCs w:val="24"/>
        </w:rPr>
        <w:t>risiko  yang</w:t>
      </w:r>
      <w:proofErr w:type="gramEnd"/>
      <w:r w:rsidRPr="00947A45">
        <w:rPr>
          <w:rFonts w:ascii="Arial" w:hAnsi="Arial" w:cs="Arial"/>
          <w:sz w:val="24"/>
          <w:szCs w:val="24"/>
        </w:rPr>
        <w:t xml:space="preserve"> baik mencakup </w:t>
      </w:r>
      <w:r w:rsidR="00F00BED" w:rsidRPr="00947A45">
        <w:rPr>
          <w:rFonts w:ascii="Arial" w:hAnsi="Arial" w:cs="Arial"/>
          <w:sz w:val="24"/>
          <w:szCs w:val="24"/>
        </w:rPr>
        <w:t>beberapa elemen</w:t>
      </w:r>
      <w:r w:rsidRPr="00947A45">
        <w:rPr>
          <w:rFonts w:ascii="Arial" w:hAnsi="Arial" w:cs="Arial"/>
          <w:sz w:val="24"/>
          <w:szCs w:val="24"/>
        </w:rPr>
        <w:t xml:space="preserve"> yaitu : </w:t>
      </w:r>
    </w:p>
    <w:p w:rsidR="00F00BED" w:rsidRPr="00947A45" w:rsidRDefault="00F00BED" w:rsidP="00947A45">
      <w:pPr>
        <w:pStyle w:val="ListParagraph"/>
        <w:numPr>
          <w:ilvl w:val="0"/>
          <w:numId w:val="9"/>
        </w:numPr>
        <w:spacing w:before="240" w:line="240" w:lineRule="auto"/>
        <w:jc w:val="both"/>
        <w:rPr>
          <w:rFonts w:ascii="Arial" w:hAnsi="Arial" w:cs="Arial"/>
          <w:sz w:val="24"/>
          <w:szCs w:val="24"/>
        </w:rPr>
      </w:pPr>
      <w:r w:rsidRPr="00947A45">
        <w:rPr>
          <w:rFonts w:ascii="Arial" w:hAnsi="Arial" w:cs="Arial"/>
          <w:sz w:val="24"/>
          <w:szCs w:val="24"/>
        </w:rPr>
        <w:t>Memahami bisnis perusahaan</w:t>
      </w:r>
    </w:p>
    <w:p w:rsidR="00D37451" w:rsidRPr="00947A45" w:rsidRDefault="00D37451" w:rsidP="00947A45">
      <w:pPr>
        <w:pStyle w:val="ListParagraph"/>
        <w:numPr>
          <w:ilvl w:val="0"/>
          <w:numId w:val="9"/>
        </w:numPr>
        <w:spacing w:before="240" w:line="240" w:lineRule="auto"/>
        <w:jc w:val="both"/>
        <w:rPr>
          <w:rFonts w:ascii="Arial" w:hAnsi="Arial" w:cs="Arial"/>
          <w:sz w:val="24"/>
          <w:szCs w:val="24"/>
        </w:rPr>
      </w:pPr>
      <w:r w:rsidRPr="00947A45">
        <w:rPr>
          <w:rFonts w:ascii="Arial" w:hAnsi="Arial" w:cs="Arial"/>
          <w:sz w:val="24"/>
          <w:szCs w:val="24"/>
        </w:rPr>
        <w:t>F</w:t>
      </w:r>
      <w:r w:rsidR="006D4378" w:rsidRPr="00947A45">
        <w:rPr>
          <w:rFonts w:ascii="Arial" w:hAnsi="Arial" w:cs="Arial"/>
          <w:sz w:val="24"/>
          <w:szCs w:val="24"/>
        </w:rPr>
        <w:t xml:space="preserve">ormal, </w:t>
      </w:r>
      <w:r w:rsidRPr="00947A45">
        <w:rPr>
          <w:rFonts w:ascii="Arial" w:hAnsi="Arial" w:cs="Arial"/>
          <w:sz w:val="24"/>
          <w:szCs w:val="24"/>
        </w:rPr>
        <w:t>sistematis</w:t>
      </w:r>
      <w:r w:rsidR="006D4378" w:rsidRPr="00947A45">
        <w:rPr>
          <w:rFonts w:ascii="Arial" w:hAnsi="Arial" w:cs="Arial"/>
          <w:sz w:val="24"/>
          <w:szCs w:val="24"/>
        </w:rPr>
        <w:t>, terintegrasi, dan komprehensif</w:t>
      </w:r>
    </w:p>
    <w:p w:rsidR="00D37451" w:rsidRPr="00947A45" w:rsidRDefault="00CE6AF1" w:rsidP="00947A45">
      <w:pPr>
        <w:pStyle w:val="ListParagraph"/>
        <w:numPr>
          <w:ilvl w:val="0"/>
          <w:numId w:val="9"/>
        </w:numPr>
        <w:spacing w:before="240" w:line="240" w:lineRule="auto"/>
        <w:jc w:val="both"/>
        <w:rPr>
          <w:rFonts w:ascii="Arial" w:hAnsi="Arial" w:cs="Arial"/>
          <w:sz w:val="24"/>
          <w:szCs w:val="24"/>
        </w:rPr>
      </w:pPr>
      <w:r w:rsidRPr="00947A45">
        <w:rPr>
          <w:rFonts w:ascii="Arial" w:hAnsi="Arial" w:cs="Arial"/>
          <w:sz w:val="24"/>
          <w:szCs w:val="24"/>
        </w:rPr>
        <w:t>Mengembangkan infrastuktur risiko</w:t>
      </w:r>
    </w:p>
    <w:p w:rsidR="00CE6AF1" w:rsidRPr="00947A45" w:rsidRDefault="00CE6AF1" w:rsidP="00947A45">
      <w:pPr>
        <w:pStyle w:val="ListParagraph"/>
        <w:numPr>
          <w:ilvl w:val="0"/>
          <w:numId w:val="9"/>
        </w:numPr>
        <w:spacing w:before="240" w:line="240" w:lineRule="auto"/>
        <w:jc w:val="both"/>
        <w:rPr>
          <w:rFonts w:ascii="Arial" w:hAnsi="Arial" w:cs="Arial"/>
          <w:sz w:val="24"/>
          <w:szCs w:val="24"/>
        </w:rPr>
      </w:pPr>
      <w:r w:rsidRPr="00947A45">
        <w:rPr>
          <w:rFonts w:ascii="Arial" w:hAnsi="Arial" w:cs="Arial"/>
          <w:sz w:val="24"/>
          <w:szCs w:val="24"/>
        </w:rPr>
        <w:t>Menetapkan mekanisme kontrol</w:t>
      </w:r>
    </w:p>
    <w:p w:rsidR="00CE6AF1" w:rsidRPr="00947A45" w:rsidRDefault="00CE6AF1" w:rsidP="00947A45">
      <w:pPr>
        <w:pStyle w:val="ListParagraph"/>
        <w:numPr>
          <w:ilvl w:val="0"/>
          <w:numId w:val="9"/>
        </w:numPr>
        <w:spacing w:before="240" w:line="240" w:lineRule="auto"/>
        <w:jc w:val="both"/>
        <w:rPr>
          <w:rFonts w:ascii="Arial" w:hAnsi="Arial" w:cs="Arial"/>
          <w:sz w:val="24"/>
          <w:szCs w:val="24"/>
        </w:rPr>
      </w:pPr>
      <w:r w:rsidRPr="00947A45">
        <w:rPr>
          <w:rFonts w:ascii="Arial" w:hAnsi="Arial" w:cs="Arial"/>
          <w:sz w:val="24"/>
          <w:szCs w:val="24"/>
        </w:rPr>
        <w:t>Menetapkan batas (limits)</w:t>
      </w:r>
    </w:p>
    <w:p w:rsidR="00CE6AF1" w:rsidRPr="00947A45" w:rsidRDefault="00CE6AF1" w:rsidP="00947A45">
      <w:pPr>
        <w:pStyle w:val="ListParagraph"/>
        <w:numPr>
          <w:ilvl w:val="0"/>
          <w:numId w:val="9"/>
        </w:numPr>
        <w:spacing w:before="240" w:line="240" w:lineRule="auto"/>
        <w:jc w:val="both"/>
        <w:rPr>
          <w:rFonts w:ascii="Arial" w:hAnsi="Arial" w:cs="Arial"/>
          <w:sz w:val="24"/>
          <w:szCs w:val="24"/>
        </w:rPr>
      </w:pPr>
      <w:r w:rsidRPr="00947A45">
        <w:rPr>
          <w:rFonts w:ascii="Arial" w:hAnsi="Arial" w:cs="Arial"/>
          <w:sz w:val="24"/>
          <w:szCs w:val="24"/>
        </w:rPr>
        <w:t>Memfokuskan pada aliran kas</w:t>
      </w:r>
    </w:p>
    <w:p w:rsidR="00CE6AF1" w:rsidRPr="00947A45" w:rsidRDefault="00CE6AF1" w:rsidP="00947A45">
      <w:pPr>
        <w:pStyle w:val="ListParagraph"/>
        <w:numPr>
          <w:ilvl w:val="0"/>
          <w:numId w:val="9"/>
        </w:numPr>
        <w:spacing w:before="240" w:line="240" w:lineRule="auto"/>
        <w:jc w:val="both"/>
        <w:rPr>
          <w:rFonts w:ascii="Arial" w:hAnsi="Arial" w:cs="Arial"/>
          <w:sz w:val="24"/>
          <w:szCs w:val="24"/>
        </w:rPr>
      </w:pPr>
      <w:r w:rsidRPr="00947A45">
        <w:rPr>
          <w:rFonts w:ascii="Arial" w:hAnsi="Arial" w:cs="Arial"/>
          <w:sz w:val="24"/>
          <w:szCs w:val="24"/>
        </w:rPr>
        <w:t>Menetapkan sistem insentif yang tepat</w:t>
      </w:r>
    </w:p>
    <w:p w:rsidR="00D37451" w:rsidRPr="00947A45" w:rsidRDefault="00CE6AF1" w:rsidP="00947A45">
      <w:pPr>
        <w:pStyle w:val="ListParagraph"/>
        <w:numPr>
          <w:ilvl w:val="0"/>
          <w:numId w:val="9"/>
        </w:numPr>
        <w:spacing w:before="240" w:line="240" w:lineRule="auto"/>
        <w:jc w:val="both"/>
        <w:rPr>
          <w:rFonts w:ascii="Arial" w:hAnsi="Arial" w:cs="Arial"/>
          <w:sz w:val="24"/>
          <w:szCs w:val="24"/>
        </w:rPr>
      </w:pPr>
      <w:r w:rsidRPr="00947A45">
        <w:rPr>
          <w:rFonts w:ascii="Arial" w:hAnsi="Arial" w:cs="Arial"/>
          <w:sz w:val="24"/>
          <w:szCs w:val="24"/>
        </w:rPr>
        <w:t>Mengembangkan budaya sadar risiko</w:t>
      </w:r>
    </w:p>
    <w:p w:rsidR="00947A45" w:rsidRDefault="00947A45" w:rsidP="00947A45">
      <w:pPr>
        <w:pStyle w:val="ListParagraph"/>
        <w:shd w:val="clear" w:color="auto" w:fill="FFFFFF"/>
        <w:spacing w:before="240" w:after="0" w:line="240" w:lineRule="auto"/>
        <w:ind w:left="0" w:firstLine="916"/>
        <w:jc w:val="both"/>
        <w:rPr>
          <w:rFonts w:ascii="Arial" w:hAnsi="Arial" w:cs="Arial"/>
          <w:sz w:val="24"/>
          <w:szCs w:val="24"/>
        </w:rPr>
      </w:pPr>
    </w:p>
    <w:p w:rsidR="00947A45" w:rsidRDefault="00951CC0"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Memahami bisnis perusahaan merupakan salah satu kunci keberhasilan manajemen risiko perusahaan. Tanggung jawab tersebut tidak hanya ada di pundak direksi dan manajer, tetapi juga semua anggota organisasi. Semuanya harus menyadari bahwa pekerjaannya akan berpengaruh terhadap risiko organisasi, dan pekerjaannya akan berpengaruh terhadap risiko organisasi, dan pekerjaannya berkaitan dengan fungsi lainnya dalam suatu organisasi. Pemahaman mendalam </w:t>
      </w:r>
      <w:r w:rsidRPr="00947A45">
        <w:rPr>
          <w:rFonts w:ascii="Arial" w:hAnsi="Arial" w:cs="Arial"/>
          <w:sz w:val="24"/>
          <w:szCs w:val="24"/>
        </w:rPr>
        <w:lastRenderedPageBreak/>
        <w:t>terhadap bisnis perusahaan dan keunikannya akan menghasilkan pelaksanaan manajemen risiko yang berbeda dari satu perusahaan ke perusahaan lain.</w:t>
      </w:r>
    </w:p>
    <w:p w:rsidR="00947A45" w:rsidRDefault="008E2C12"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Sebagai contoh, di suatu perusahaan, manajem</w:t>
      </w:r>
      <w:r w:rsidR="001E284B" w:rsidRPr="00947A45">
        <w:rPr>
          <w:rFonts w:ascii="Arial" w:hAnsi="Arial" w:cs="Arial"/>
          <w:sz w:val="24"/>
          <w:szCs w:val="24"/>
        </w:rPr>
        <w:t>en risiko bera</w:t>
      </w:r>
      <w:r w:rsidRPr="00947A45">
        <w:rPr>
          <w:rFonts w:ascii="Arial" w:hAnsi="Arial" w:cs="Arial"/>
          <w:sz w:val="24"/>
          <w:szCs w:val="24"/>
        </w:rPr>
        <w:t>ngkat dari departemen audit (yang selalu menguji kepatuhan organisasi terhadap standar-standar yang ada, yang kemmudian bergeser menjadi pendekatan yang lebih aktif (evaluasi diri atau self assesment) berkaitan dengan manajemen risiko. Perusahaan lain akan menekankan pada struktur organisasi manajemen risiko yang kuat (mmisal komite manajemen risiko yang kuat) dan menggunakan teknik kuantitatif untuk analisis risiko.</w:t>
      </w:r>
      <w:r w:rsidR="00685776" w:rsidRPr="00947A45">
        <w:rPr>
          <w:rFonts w:ascii="Arial" w:hAnsi="Arial" w:cs="Arial"/>
          <w:sz w:val="24"/>
          <w:szCs w:val="24"/>
        </w:rPr>
        <w:t xml:space="preserve"> Dengan kata lain, model manajemen risiko tidak bisa diterapkan sama untuk semua situasi. Harus ada penyesuaian – penyesuaian terhadap karakteristik unik perusahaan.</w:t>
      </w:r>
      <w:r w:rsidRPr="00947A45">
        <w:rPr>
          <w:rFonts w:ascii="Arial" w:hAnsi="Arial" w:cs="Arial"/>
          <w:sz w:val="24"/>
          <w:szCs w:val="24"/>
        </w:rPr>
        <w:t xml:space="preserve"> </w:t>
      </w:r>
    </w:p>
    <w:p w:rsidR="00947A45" w:rsidRDefault="000B0ABB"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Formal, berarti kegiatan manajemen risiko dilakukan </w:t>
      </w:r>
      <w:proofErr w:type="gramStart"/>
      <w:r w:rsidRPr="00947A45">
        <w:rPr>
          <w:rFonts w:ascii="Arial" w:hAnsi="Arial" w:cs="Arial"/>
          <w:sz w:val="24"/>
          <w:szCs w:val="24"/>
        </w:rPr>
        <w:t>secara ”resmi</w:t>
      </w:r>
      <w:proofErr w:type="gramEnd"/>
      <w:r w:rsidRPr="00947A45">
        <w:rPr>
          <w:rFonts w:ascii="Arial" w:hAnsi="Arial" w:cs="Arial"/>
          <w:sz w:val="24"/>
          <w:szCs w:val="24"/>
        </w:rPr>
        <w:t xml:space="preserve">” oleh organisasi, dilakukan dengan sadar untuk tujuan tertentu. </w:t>
      </w:r>
      <w:r w:rsidR="00D56DB5" w:rsidRPr="00947A45">
        <w:rPr>
          <w:rFonts w:ascii="Arial" w:hAnsi="Arial" w:cs="Arial"/>
          <w:sz w:val="24"/>
          <w:szCs w:val="24"/>
        </w:rPr>
        <w:t xml:space="preserve">Kegiatan tersebut juga didukung oleh manajemen puncak. </w:t>
      </w:r>
      <w:r w:rsidR="009623B8" w:rsidRPr="00947A45">
        <w:rPr>
          <w:rFonts w:ascii="Arial" w:hAnsi="Arial" w:cs="Arial"/>
          <w:sz w:val="24"/>
          <w:szCs w:val="24"/>
        </w:rPr>
        <w:t>Juga mencakup penyediaan Infrastuktur keras dan lunak oleh perusahaan.</w:t>
      </w:r>
    </w:p>
    <w:p w:rsidR="005C2A14" w:rsidRPr="00947A45" w:rsidRDefault="009623B8"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Contoh Infrastuktur keras adalah penyediaan ruang kerja, pembentukan struktur organisasi, komputer, model statistik, dan lain sebagainya.</w:t>
      </w:r>
      <w:r w:rsidR="00947A45">
        <w:rPr>
          <w:rFonts w:ascii="Arial" w:hAnsi="Arial" w:cs="Arial"/>
          <w:sz w:val="24"/>
          <w:szCs w:val="24"/>
        </w:rPr>
        <w:t xml:space="preserve"> </w:t>
      </w:r>
      <w:r w:rsidR="00A13822" w:rsidRPr="00947A45">
        <w:rPr>
          <w:rFonts w:ascii="Arial" w:hAnsi="Arial" w:cs="Arial"/>
          <w:sz w:val="24"/>
          <w:szCs w:val="24"/>
        </w:rPr>
        <w:t>Contoh Infrastuktur lunak adalah budaya kehati hatian, organisasi yang responsif terhadap risiko, dan lain sebagainya.</w:t>
      </w:r>
    </w:p>
    <w:p w:rsidR="009623B8" w:rsidRPr="00947A45" w:rsidRDefault="005C2A14"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Manajemen risiko yang efektif membutuhkan infrastuktur risiko yang mendukung (dalam hal ini adalah struktur organisasi).  Pada contoh Chase Manhattan, Chase menggunakan komite risiko yang cukup kuat, yaitu terdiri dari lima sub-komite yang mencakup lima risiko yaitu risiko kredit, pasar, modal, operasi dan fidusia (fuduciary).</w:t>
      </w:r>
      <w:r w:rsidR="00D6293D" w:rsidRPr="00947A45">
        <w:rPr>
          <w:rFonts w:ascii="Arial" w:hAnsi="Arial" w:cs="Arial"/>
          <w:sz w:val="24"/>
          <w:szCs w:val="24"/>
        </w:rPr>
        <w:t xml:space="preserve"> Kelima sub komite tersebut melapor kepada komite eksekutif yang memberikan pandangan strategis dan integratif terhadap manajemen risiko. Komite manajemen risiko mempunyai otoritas dan tanggung jawab berkaitan dengan manajemen risiko organisasi. Melalui komite tersebut, struktur manajemen risiko dengan berbagai tugas yang lebih detail bisa dikembangkan lebih lanjut.</w:t>
      </w:r>
      <w:r w:rsidRPr="00947A45">
        <w:rPr>
          <w:rFonts w:ascii="Arial" w:hAnsi="Arial" w:cs="Arial"/>
          <w:sz w:val="24"/>
          <w:szCs w:val="24"/>
        </w:rPr>
        <w:t xml:space="preserve"> </w:t>
      </w:r>
      <w:r w:rsidR="009623B8" w:rsidRPr="00947A45">
        <w:rPr>
          <w:rFonts w:ascii="Arial" w:hAnsi="Arial" w:cs="Arial"/>
          <w:sz w:val="24"/>
          <w:szCs w:val="24"/>
        </w:rPr>
        <w:t xml:space="preserve"> </w:t>
      </w:r>
    </w:p>
    <w:p w:rsidR="00E2156C" w:rsidRPr="00947A45" w:rsidRDefault="00D56DB5"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Terintegrasi menunjukkan bahwa kegiatan tersebut menyatu dengan kegiatan lain dalam organisasi. Sebagai ilustrasi, manajer lini (misal manajer pemasaran) akan lebih baik jika diminta juga untuk mengevaluasi risiko dari kepurusannya. Dengan tindakan semacam itu, manajer lini diharapkan bisa melakukan keputusan bisnis sekaligus mengelola risikonya. </w:t>
      </w:r>
    </w:p>
    <w:p w:rsidR="000B0ABB" w:rsidRPr="00947A45" w:rsidRDefault="000B0ABB"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 </w:t>
      </w:r>
      <w:r w:rsidR="00E2156C" w:rsidRPr="00947A45">
        <w:rPr>
          <w:rFonts w:ascii="Arial" w:hAnsi="Arial" w:cs="Arial"/>
          <w:sz w:val="24"/>
          <w:szCs w:val="24"/>
        </w:rPr>
        <w:t>Komprehensif menunjukkan bahwa manajemen risiko bukan merupakan kegiatan parsial, tetapi kegiatan yang menyeluruh. Kegiatan manajemen risiko bukan hanya pekerjaan manajer risiko, tetapi juga merupakan pekerjaan manajer lini.</w:t>
      </w:r>
      <w:r w:rsidR="00623499" w:rsidRPr="00947A45">
        <w:rPr>
          <w:rFonts w:ascii="Arial" w:hAnsi="Arial" w:cs="Arial"/>
          <w:sz w:val="24"/>
          <w:szCs w:val="24"/>
        </w:rPr>
        <w:t xml:space="preserve"> Misalnya manajer bisa saja membeli asuransi untuk gabungan risiko yang dihadapi oleh perusahaan, tidak hanya risiko bangunan saja, tetapi risiko bangunan dan risiko bisnis lainnya.</w:t>
      </w:r>
    </w:p>
    <w:p w:rsidR="00C70101" w:rsidRPr="00947A45" w:rsidRDefault="001E284B"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Manajemen risiko yang efektif harus mempunyai sistem pengendalian yang baik, di mana mekanisme saling mengontrol bisa terjadi. </w:t>
      </w:r>
      <w:r w:rsidRPr="00947A45">
        <w:rPr>
          <w:rFonts w:ascii="Arial" w:hAnsi="Arial" w:cs="Arial"/>
          <w:sz w:val="24"/>
          <w:szCs w:val="24"/>
        </w:rPr>
        <w:lastRenderedPageBreak/>
        <w:t>Dengan mekanisme tersebut, tidak ada orang yang mempunyai kekuasaan yang berlebihan untuk mengambil risiko atas nama perusahaan.</w:t>
      </w:r>
      <w:r w:rsidR="00674B39" w:rsidRPr="00947A45">
        <w:rPr>
          <w:rFonts w:ascii="Arial" w:hAnsi="Arial" w:cs="Arial"/>
          <w:sz w:val="24"/>
          <w:szCs w:val="24"/>
        </w:rPr>
        <w:t xml:space="preserve"> Mekanisme kontrol yang baik juga memastikan tidak adanya pemusatan kekuasaan pada satu atau dua orang saja. Pemusatan tersebut akan menghalangi mekanisme check and balances.</w:t>
      </w:r>
      <w:r w:rsidR="00C70101" w:rsidRPr="00947A45">
        <w:rPr>
          <w:rFonts w:ascii="Arial" w:hAnsi="Arial" w:cs="Arial"/>
          <w:sz w:val="24"/>
          <w:szCs w:val="24"/>
        </w:rPr>
        <w:t xml:space="preserve"> </w:t>
      </w:r>
    </w:p>
    <w:p w:rsidR="00605B65" w:rsidRPr="00947A45" w:rsidRDefault="00C70101"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Salah satu contoh kegagalan mengelola risiko yang terkenal adalah kasus Bank Baring. Bank Baring mengalami kebangkrutan pada pertengahan tahun 1990-</w:t>
      </w:r>
      <w:proofErr w:type="gramStart"/>
      <w:r w:rsidRPr="00947A45">
        <w:rPr>
          <w:rFonts w:ascii="Arial" w:hAnsi="Arial" w:cs="Arial"/>
          <w:sz w:val="24"/>
          <w:szCs w:val="24"/>
        </w:rPr>
        <w:t>an</w:t>
      </w:r>
      <w:proofErr w:type="gramEnd"/>
      <w:r w:rsidRPr="00947A45">
        <w:rPr>
          <w:rFonts w:ascii="Arial" w:hAnsi="Arial" w:cs="Arial"/>
          <w:sz w:val="24"/>
          <w:szCs w:val="24"/>
        </w:rPr>
        <w:t xml:space="preserve"> karena satu orang tradernya (Nick Lesson) membawahi dua fungsi sekaligus, yaitu fungsi pencatatan dan fungsi trading.</w:t>
      </w:r>
      <w:r w:rsidR="00625530" w:rsidRPr="00947A45">
        <w:rPr>
          <w:rFonts w:ascii="Arial" w:hAnsi="Arial" w:cs="Arial"/>
          <w:sz w:val="24"/>
          <w:szCs w:val="24"/>
        </w:rPr>
        <w:t xml:space="preserve"> Jika ia mengalami keuntungan, ia akan mencatat keuntungan tersebut. Tetapi jika ia mengalamai kerugian, ia akan menyembunyikan kerugian tersebut.</w:t>
      </w:r>
      <w:r w:rsidR="00645A1A" w:rsidRPr="00947A45">
        <w:rPr>
          <w:rFonts w:ascii="Arial" w:hAnsi="Arial" w:cs="Arial"/>
          <w:sz w:val="24"/>
          <w:szCs w:val="24"/>
        </w:rPr>
        <w:t xml:space="preserve"> Akibatnya kerugian yang dialaminya tidak ada yang mengawasi, sampai akhirnya kerugian tersebut tidak terkendali (melebihi modal Bank Baring).</w:t>
      </w:r>
    </w:p>
    <w:p w:rsidR="00E66DC9" w:rsidRPr="00947A45" w:rsidRDefault="00605B65"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Penentuan batas (limits) merupakan bagian integral dari manajemen risiko. Manajer harus diberi tahu kapan bisa/ harus jalan dan kapan harus berhenti. Keputusan bisnis bisa diumpamakan sebagai gas, sedangkan manajemen risiko bisaa diumpamakan sebagai rem. Jika manajemen risiko tidak berfungsi sebagai mana mestinya, maka perusahaan bisa diumpamakan seperti mobil yang melaju kenncang tanpa ada rem.</w:t>
      </w:r>
    </w:p>
    <w:p w:rsidR="00094C2B" w:rsidRPr="00947A45" w:rsidRDefault="00E66DC9"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Penetapan batas akan tergantung dari tipe risikonya, sebagai </w:t>
      </w:r>
      <w:proofErr w:type="gramStart"/>
      <w:r w:rsidRPr="00947A45">
        <w:rPr>
          <w:rFonts w:ascii="Arial" w:hAnsi="Arial" w:cs="Arial"/>
          <w:sz w:val="24"/>
          <w:szCs w:val="24"/>
        </w:rPr>
        <w:t>contoh :</w:t>
      </w:r>
      <w:proofErr w:type="gramEnd"/>
      <w:r w:rsidRPr="00947A45">
        <w:rPr>
          <w:rFonts w:ascii="Arial" w:hAnsi="Arial" w:cs="Arial"/>
          <w:sz w:val="24"/>
          <w:szCs w:val="24"/>
        </w:rPr>
        <w:t xml:space="preserve"> untuk risiko pasar, batas mungkin VAR maksimum tertentu, pembatasan pada jenis instrumen yang bisa diperdagangkan, kualifikasi trader, durasi, batas untuk stop-loss (jiia kerugian mencapai batas tertentu, maka posisi dijual, untuk mencegah kerugian yang semakin besar). Untuk risiko kredit, pembatasan mencakup antara </w:t>
      </w:r>
      <w:proofErr w:type="gramStart"/>
      <w:r w:rsidRPr="00947A45">
        <w:rPr>
          <w:rFonts w:ascii="Arial" w:hAnsi="Arial" w:cs="Arial"/>
          <w:sz w:val="24"/>
          <w:szCs w:val="24"/>
        </w:rPr>
        <w:t>lain :</w:t>
      </w:r>
      <w:proofErr w:type="gramEnd"/>
      <w:r w:rsidRPr="00947A45">
        <w:rPr>
          <w:rFonts w:ascii="Arial" w:hAnsi="Arial" w:cs="Arial"/>
          <w:sz w:val="24"/>
          <w:szCs w:val="24"/>
        </w:rPr>
        <w:t xml:space="preserve"> konsentrasi kredit pada nasabah, sektor tertentu, atau negara tertentu, tingkat risiko dari calon nasabah. Untuk risiko operasional, batas risiko mencakup antara lain standar kualitas minimum (mmisal jumlah maksimum kesalahan yang bisa ditolerir) untuk operasi, sistem dan proses.</w:t>
      </w:r>
    </w:p>
    <w:p w:rsidR="00947A45" w:rsidRDefault="00094C2B"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Aliran kas yang seharusnya menjadi perhatian perussahaan. Banyak kejahatan dan pelanggaran yang terjadi, seperti mengambil kas dari perusahaan. Pengawasan yang memadai harus dilakukan, misalnya otorisasi untuk setiap cek yang dikeluarkan, atau untuk transfer uang. Atau pengecekan konsistensi anatara transaksi kas dengan posisi kas.</w:t>
      </w:r>
    </w:p>
    <w:p w:rsidR="00947A45" w:rsidRDefault="001F2526"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Sebagai contoh, Enron mencatat laba bersih sebesar $3,3 Milyar selama lima tahun 1996-2000. Pada periode yang sama, Enron hanya melaporkan 4114 juta kas yang diterima, hanya 3 persen dari laba bersih. Sepertinya membutuhkan waktu yang terlalu lama bagi Enron untuk merubah labanya menjadi kas. (Ini adalah indikasi ada sesuatu yang salah pada perusahaan)</w:t>
      </w:r>
      <w:r w:rsidR="005D3691" w:rsidRPr="00947A45">
        <w:rPr>
          <w:rFonts w:ascii="Arial" w:hAnsi="Arial" w:cs="Arial"/>
          <w:sz w:val="24"/>
          <w:szCs w:val="24"/>
        </w:rPr>
        <w:t>.</w:t>
      </w:r>
    </w:p>
    <w:p w:rsidR="00D87C48" w:rsidRPr="00947A45" w:rsidRDefault="005D3691"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Sistem insentif bisa digunakan untuk membuat perilaku seseorang menjadi lebih sadar risiko.</w:t>
      </w:r>
      <w:r w:rsidR="00D87C48" w:rsidRPr="00947A45">
        <w:rPr>
          <w:rFonts w:ascii="Arial" w:hAnsi="Arial" w:cs="Arial"/>
          <w:sz w:val="24"/>
          <w:szCs w:val="24"/>
        </w:rPr>
        <w:t xml:space="preserve"> Sebagai contoh Chase menggunakan Shareholders Value Added (SVA) sebagai cara untuk mendorong perilaku </w:t>
      </w:r>
      <w:r w:rsidR="00D87C48" w:rsidRPr="00947A45">
        <w:rPr>
          <w:rFonts w:ascii="Arial" w:hAnsi="Arial" w:cs="Arial"/>
          <w:sz w:val="24"/>
          <w:szCs w:val="24"/>
        </w:rPr>
        <w:lastRenderedPageBreak/>
        <w:t xml:space="preserve">sadar risiko. Manajer Chase akan dinilai berdasarkan SVA yang mereka ciptakan. SVA dihitung sebagai berikut </w:t>
      </w:r>
      <w:proofErr w:type="gramStart"/>
      <w:r w:rsidR="00D87C48" w:rsidRPr="00947A45">
        <w:rPr>
          <w:rFonts w:ascii="Arial" w:hAnsi="Arial" w:cs="Arial"/>
          <w:sz w:val="24"/>
          <w:szCs w:val="24"/>
        </w:rPr>
        <w:t>ini :</w:t>
      </w:r>
      <w:proofErr w:type="gramEnd"/>
    </w:p>
    <w:p w:rsidR="00D87C48" w:rsidRPr="00947A45" w:rsidRDefault="00D87C48" w:rsidP="00947A45">
      <w:pPr>
        <w:spacing w:before="240" w:line="240" w:lineRule="auto"/>
        <w:ind w:left="426" w:firstLine="850"/>
        <w:jc w:val="both"/>
        <w:rPr>
          <w:rFonts w:ascii="Arial" w:hAnsi="Arial" w:cs="Arial"/>
          <w:sz w:val="24"/>
          <w:szCs w:val="24"/>
        </w:rPr>
      </w:pPr>
      <w:r w:rsidRPr="00947A45">
        <w:rPr>
          <w:rFonts w:ascii="Arial" w:hAnsi="Arial" w:cs="Arial"/>
          <w:noProof/>
          <w:sz w:val="24"/>
          <w:szCs w:val="24"/>
        </w:rPr>
        <mc:AlternateContent>
          <mc:Choice Requires="wps">
            <w:drawing>
              <wp:anchor distT="0" distB="0" distL="114300" distR="114300" simplePos="0" relativeHeight="251795968" behindDoc="0" locked="0" layoutInCell="1" allowOverlap="1" wp14:anchorId="007C53ED" wp14:editId="3CAC689D">
                <wp:simplePos x="0" y="0"/>
                <wp:positionH relativeFrom="column">
                  <wp:posOffset>661035</wp:posOffset>
                </wp:positionH>
                <wp:positionV relativeFrom="paragraph">
                  <wp:posOffset>230505</wp:posOffset>
                </wp:positionV>
                <wp:extent cx="3289300" cy="308610"/>
                <wp:effectExtent l="0" t="0" r="25400" b="15240"/>
                <wp:wrapNone/>
                <wp:docPr id="1" name="Rectangle 1"/>
                <wp:cNvGraphicFramePr/>
                <a:graphic xmlns:a="http://schemas.openxmlformats.org/drawingml/2006/main">
                  <a:graphicData uri="http://schemas.microsoft.com/office/word/2010/wordprocessingShape">
                    <wps:wsp>
                      <wps:cNvSpPr/>
                      <wps:spPr>
                        <a:xfrm>
                          <a:off x="0" y="0"/>
                          <a:ext cx="3289300" cy="308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7A45" w:rsidRDefault="00947A45" w:rsidP="00D87C48">
                            <w:pPr>
                              <w:jc w:val="center"/>
                            </w:pPr>
                            <w:r>
                              <w:t xml:space="preserve">SVA = Pendapatan Operasional – Beban Untuk Modal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7C53ED" id="Rectangle 1" o:spid="_x0000_s1026" style="position:absolute;left:0;text-align:left;margin-left:52.05pt;margin-top:18.15pt;width:259pt;height:24.3pt;z-index:25179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" fillcolor="#5b9bd5 [3204]" strokecolor="#1f4d78 [1604]" strokeweight="1pt">
                <v:textbox>
                  <w:txbxContent>
                    <w:p w:rsidR="00947A45" w:rsidRDefault="00947A45" w:rsidP="00D87C48">
                      <w:pPr>
                        <w:jc w:val="center"/>
                      </w:pPr>
                      <w:r>
                        <w:t xml:space="preserve">SVA = Pendapatan Operasional – Beban Untuk Modal </w:t>
                      </w:r>
                    </w:p>
                  </w:txbxContent>
                </v:textbox>
              </v:rect>
            </w:pict>
          </mc:Fallback>
        </mc:AlternateContent>
      </w:r>
    </w:p>
    <w:p w:rsidR="00292E4E" w:rsidRPr="00947A45" w:rsidRDefault="00605B65" w:rsidP="00947A45">
      <w:pPr>
        <w:spacing w:before="240" w:line="240" w:lineRule="auto"/>
        <w:ind w:left="426"/>
        <w:jc w:val="both"/>
        <w:rPr>
          <w:rFonts w:ascii="Arial" w:hAnsi="Arial" w:cs="Arial"/>
          <w:sz w:val="24"/>
          <w:szCs w:val="24"/>
        </w:rPr>
      </w:pPr>
      <w:r w:rsidRPr="00947A45">
        <w:rPr>
          <w:rFonts w:ascii="Arial" w:hAnsi="Arial" w:cs="Arial"/>
          <w:sz w:val="24"/>
          <w:szCs w:val="24"/>
        </w:rPr>
        <w:t xml:space="preserve"> </w:t>
      </w:r>
      <w:r w:rsidR="00674B39" w:rsidRPr="00947A45">
        <w:rPr>
          <w:rFonts w:ascii="Arial" w:hAnsi="Arial" w:cs="Arial"/>
          <w:sz w:val="24"/>
          <w:szCs w:val="24"/>
        </w:rPr>
        <w:t xml:space="preserve"> </w:t>
      </w:r>
    </w:p>
    <w:p w:rsidR="00635C06" w:rsidRPr="00947A45" w:rsidRDefault="00292E4E"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Beban untuk modal dihitung berdasarkan risiko dari modal tersebut (jika menggunakan modal untuk kegiatan yang beresiko maka beban modal akan lebih besar). Jadi, jika manajer melakukan aktivitas yang beresiko, maka ia harus menghasilkan keuntungan yang lebih besar untu mengompensasi risiko tersebut.</w:t>
      </w:r>
    </w:p>
    <w:p w:rsidR="005766B8" w:rsidRPr="00947A45" w:rsidRDefault="00635C06"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Perusahaan harus bisa memberikan target yang realistis. Sebagai contoh, jika perusahaan menetapkan target pertumbuhan penjualan sebesar 25% ketika rata-rata industri hanya mempunyai pertumbuhan penjualan 5%, maka target semacam itu cenderung mendorong perilaku yang beresiko tinnggi. </w:t>
      </w:r>
    </w:p>
    <w:p w:rsidR="005766B8" w:rsidRPr="00947A45" w:rsidRDefault="005766B8" w:rsidP="00947A45">
      <w:pPr>
        <w:pStyle w:val="ListParagraph"/>
        <w:shd w:val="clear" w:color="auto" w:fill="FFFFFF"/>
        <w:spacing w:before="240" w:after="0" w:line="240" w:lineRule="auto"/>
        <w:ind w:left="0" w:firstLine="916"/>
        <w:jc w:val="both"/>
        <w:rPr>
          <w:rFonts w:ascii="Arial" w:hAnsi="Arial" w:cs="Arial"/>
          <w:sz w:val="24"/>
          <w:szCs w:val="24"/>
        </w:rPr>
      </w:pPr>
      <w:r w:rsidRPr="00947A45">
        <w:rPr>
          <w:rFonts w:ascii="Arial" w:hAnsi="Arial" w:cs="Arial"/>
          <w:sz w:val="24"/>
          <w:szCs w:val="24"/>
        </w:rPr>
        <w:t xml:space="preserve">Untuk mengembangkan budaya sadar risiko bisa dengan bermacam cara, </w:t>
      </w:r>
      <w:proofErr w:type="gramStart"/>
      <w:r w:rsidRPr="00947A45">
        <w:rPr>
          <w:rFonts w:ascii="Arial" w:hAnsi="Arial" w:cs="Arial"/>
          <w:sz w:val="24"/>
          <w:szCs w:val="24"/>
        </w:rPr>
        <w:t>misalnya :</w:t>
      </w:r>
      <w:proofErr w:type="gramEnd"/>
    </w:p>
    <w:p w:rsidR="005766B8" w:rsidRPr="00947A45" w:rsidRDefault="005766B8" w:rsidP="00947A45">
      <w:pPr>
        <w:pStyle w:val="ListParagraph"/>
        <w:numPr>
          <w:ilvl w:val="0"/>
          <w:numId w:val="10"/>
        </w:numPr>
        <w:spacing w:before="240" w:line="240" w:lineRule="auto"/>
        <w:jc w:val="both"/>
        <w:rPr>
          <w:rFonts w:ascii="Arial" w:hAnsi="Arial" w:cs="Arial"/>
          <w:sz w:val="24"/>
          <w:szCs w:val="24"/>
        </w:rPr>
      </w:pPr>
      <w:r w:rsidRPr="00947A45">
        <w:rPr>
          <w:rFonts w:ascii="Arial" w:hAnsi="Arial" w:cs="Arial"/>
          <w:sz w:val="24"/>
          <w:szCs w:val="24"/>
        </w:rPr>
        <w:t>Menetapkan suasana keseluruhan (setting the tone) yang kondusif untuk perilaku yang berhati hati, mulai dari atas dengan menunjukkan komitmen dari manajemen puncak.</w:t>
      </w:r>
    </w:p>
    <w:p w:rsidR="00F00BED" w:rsidRPr="00947A45" w:rsidRDefault="005766B8" w:rsidP="00947A45">
      <w:pPr>
        <w:pStyle w:val="ListParagraph"/>
        <w:numPr>
          <w:ilvl w:val="0"/>
          <w:numId w:val="10"/>
        </w:numPr>
        <w:spacing w:before="240" w:line="240" w:lineRule="auto"/>
        <w:jc w:val="both"/>
        <w:rPr>
          <w:rFonts w:ascii="Arial" w:hAnsi="Arial" w:cs="Arial"/>
          <w:sz w:val="24"/>
          <w:szCs w:val="24"/>
        </w:rPr>
      </w:pPr>
      <w:r w:rsidRPr="00947A45">
        <w:rPr>
          <w:rFonts w:ascii="Arial" w:hAnsi="Arial" w:cs="Arial"/>
          <w:sz w:val="24"/>
          <w:szCs w:val="24"/>
        </w:rPr>
        <w:t>Menetapkan prinsip – prinsip manajemen risiko yang bisa mengarahkan budaya, perilaku, dan nilai risiko dari organisasi.</w:t>
      </w:r>
      <w:r w:rsidR="00292E4E" w:rsidRPr="00947A45">
        <w:rPr>
          <w:rFonts w:ascii="Arial" w:hAnsi="Arial" w:cs="Arial"/>
          <w:sz w:val="24"/>
          <w:szCs w:val="24"/>
        </w:rPr>
        <w:t xml:space="preserve"> </w:t>
      </w:r>
      <w:r w:rsidR="001E284B" w:rsidRPr="00947A45">
        <w:rPr>
          <w:rFonts w:ascii="Arial" w:hAnsi="Arial" w:cs="Arial"/>
          <w:sz w:val="24"/>
          <w:szCs w:val="24"/>
        </w:rPr>
        <w:t xml:space="preserve"> </w:t>
      </w:r>
    </w:p>
    <w:p w:rsidR="005766B8" w:rsidRPr="00947A45" w:rsidRDefault="00BE142C" w:rsidP="00947A45">
      <w:pPr>
        <w:pStyle w:val="ListParagraph"/>
        <w:numPr>
          <w:ilvl w:val="0"/>
          <w:numId w:val="10"/>
        </w:numPr>
        <w:spacing w:before="240" w:line="240" w:lineRule="auto"/>
        <w:jc w:val="both"/>
        <w:rPr>
          <w:rFonts w:ascii="Arial" w:hAnsi="Arial" w:cs="Arial"/>
          <w:sz w:val="24"/>
          <w:szCs w:val="24"/>
        </w:rPr>
      </w:pPr>
      <w:r w:rsidRPr="00947A45">
        <w:rPr>
          <w:rFonts w:ascii="Arial" w:hAnsi="Arial" w:cs="Arial"/>
          <w:sz w:val="24"/>
          <w:szCs w:val="24"/>
        </w:rPr>
        <w:t>Mendorong komunikasi yang terbuka untuk mendiskusikan isu risiko, dampak risiko tersebut, belajar bersama dari kejadian – kejadian di perusahaan atau perusahaan lain.</w:t>
      </w:r>
    </w:p>
    <w:p w:rsidR="00BE142C" w:rsidRPr="00947A45" w:rsidRDefault="00BE142C" w:rsidP="00947A45">
      <w:pPr>
        <w:pStyle w:val="ListParagraph"/>
        <w:numPr>
          <w:ilvl w:val="0"/>
          <w:numId w:val="10"/>
        </w:numPr>
        <w:spacing w:before="240" w:line="240" w:lineRule="auto"/>
        <w:jc w:val="both"/>
        <w:rPr>
          <w:rFonts w:ascii="Arial" w:hAnsi="Arial" w:cs="Arial"/>
          <w:sz w:val="24"/>
          <w:szCs w:val="24"/>
        </w:rPr>
      </w:pPr>
      <w:r w:rsidRPr="00947A45">
        <w:rPr>
          <w:rFonts w:ascii="Arial" w:hAnsi="Arial" w:cs="Arial"/>
          <w:sz w:val="24"/>
          <w:szCs w:val="24"/>
        </w:rPr>
        <w:t>Memberikan program pelatihan dan pengembangan yang berkaitan dengan manajemen risiko.</w:t>
      </w:r>
    </w:p>
    <w:p w:rsidR="00292E4E" w:rsidRPr="00947A45" w:rsidRDefault="00BE142C" w:rsidP="00947A45">
      <w:pPr>
        <w:pStyle w:val="ListParagraph"/>
        <w:numPr>
          <w:ilvl w:val="0"/>
          <w:numId w:val="10"/>
        </w:numPr>
        <w:spacing w:before="240" w:line="240" w:lineRule="auto"/>
        <w:jc w:val="both"/>
        <w:rPr>
          <w:rFonts w:ascii="Arial" w:hAnsi="Arial" w:cs="Arial"/>
          <w:sz w:val="24"/>
          <w:szCs w:val="24"/>
        </w:rPr>
      </w:pPr>
      <w:r w:rsidRPr="00947A45">
        <w:rPr>
          <w:rFonts w:ascii="Arial" w:hAnsi="Arial" w:cs="Arial"/>
          <w:sz w:val="24"/>
          <w:szCs w:val="24"/>
        </w:rPr>
        <w:t>Mendorong perilaku yang mendukung manajemen risiko melalui evaluasi dan sistem insentif yang sesuai.</w:t>
      </w:r>
    </w:p>
    <w:p w:rsidR="001F0FEB" w:rsidRPr="00947A45" w:rsidRDefault="001F0FEB" w:rsidP="00947A45">
      <w:pPr>
        <w:spacing w:before="240" w:line="240" w:lineRule="auto"/>
        <w:jc w:val="both"/>
        <w:rPr>
          <w:rFonts w:ascii="Arial" w:hAnsi="Arial" w:cs="Arial"/>
          <w:sz w:val="24"/>
          <w:szCs w:val="24"/>
        </w:rPr>
      </w:pPr>
    </w:p>
    <w:p w:rsidR="00584645" w:rsidRDefault="00584645"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CE2CE0" w:rsidRDefault="00CE2CE0" w:rsidP="00947A45">
      <w:pPr>
        <w:pStyle w:val="ListParagraph"/>
        <w:spacing w:before="240" w:line="240" w:lineRule="auto"/>
        <w:ind w:left="0"/>
        <w:rPr>
          <w:rFonts w:ascii="Arial" w:hAnsi="Arial" w:cs="Arial"/>
          <w:b/>
          <w:sz w:val="24"/>
          <w:szCs w:val="24"/>
        </w:rPr>
      </w:pPr>
    </w:p>
    <w:p w:rsidR="009F51DE" w:rsidRDefault="009F51DE" w:rsidP="00947A45">
      <w:pPr>
        <w:pStyle w:val="ListParagraph"/>
        <w:spacing w:before="240" w:line="240" w:lineRule="auto"/>
        <w:ind w:left="0"/>
        <w:rPr>
          <w:rFonts w:ascii="Arial" w:hAnsi="Arial" w:cs="Arial"/>
          <w:b/>
          <w:sz w:val="24"/>
          <w:szCs w:val="24"/>
        </w:rPr>
      </w:pPr>
      <w:r w:rsidRPr="00947A45">
        <w:rPr>
          <w:rFonts w:ascii="Arial" w:hAnsi="Arial" w:cs="Arial"/>
          <w:b/>
          <w:sz w:val="24"/>
          <w:szCs w:val="24"/>
        </w:rPr>
        <w:lastRenderedPageBreak/>
        <w:t>PENGELOLAAN RISIKO</w:t>
      </w:r>
    </w:p>
    <w:p w:rsidR="00584645" w:rsidRDefault="00584645" w:rsidP="00947A45">
      <w:pPr>
        <w:pStyle w:val="ListParagraph"/>
        <w:spacing w:before="240" w:line="240" w:lineRule="auto"/>
        <w:ind w:left="0"/>
        <w:rPr>
          <w:rFonts w:ascii="Arial" w:hAnsi="Arial" w:cs="Arial"/>
          <w:b/>
          <w:sz w:val="24"/>
          <w:szCs w:val="24"/>
        </w:rPr>
      </w:pPr>
    </w:p>
    <w:p w:rsidR="00584645" w:rsidRPr="00584645" w:rsidRDefault="00584645" w:rsidP="00EB76E3">
      <w:pPr>
        <w:pStyle w:val="ListParagraph"/>
        <w:shd w:val="clear" w:color="auto" w:fill="FFFFFF"/>
        <w:spacing w:before="240" w:after="0" w:line="240" w:lineRule="auto"/>
        <w:ind w:left="0" w:firstLine="916"/>
        <w:jc w:val="both"/>
        <w:rPr>
          <w:rFonts w:ascii="Arial" w:hAnsi="Arial" w:cs="Arial"/>
          <w:sz w:val="24"/>
          <w:szCs w:val="24"/>
        </w:rPr>
      </w:pPr>
      <w:r w:rsidRPr="00584645">
        <w:rPr>
          <w:rFonts w:ascii="Arial" w:hAnsi="Arial" w:cs="Arial"/>
          <w:sz w:val="24"/>
          <w:szCs w:val="24"/>
        </w:rPr>
        <w:t>Pengelolaan Risiko dapat dilakukan dengan beberapa cara, diantaranya:</w:t>
      </w:r>
    </w:p>
    <w:p w:rsidR="00584645" w:rsidRPr="00947A45" w:rsidRDefault="00584645" w:rsidP="00947A45">
      <w:pPr>
        <w:pStyle w:val="ListParagraph"/>
        <w:spacing w:before="240" w:line="240" w:lineRule="auto"/>
        <w:ind w:left="0"/>
        <w:rPr>
          <w:rFonts w:ascii="Arial" w:hAnsi="Arial" w:cs="Arial"/>
          <w:b/>
          <w:sz w:val="24"/>
          <w:szCs w:val="24"/>
        </w:rPr>
      </w:pPr>
    </w:p>
    <w:p w:rsidR="009F51DE" w:rsidRPr="00947A45" w:rsidRDefault="00584645" w:rsidP="00947A45">
      <w:pPr>
        <w:pStyle w:val="ListParagraph"/>
        <w:numPr>
          <w:ilvl w:val="0"/>
          <w:numId w:val="7"/>
        </w:numPr>
        <w:spacing w:before="240" w:line="240" w:lineRule="auto"/>
        <w:rPr>
          <w:rFonts w:ascii="Arial" w:hAnsi="Arial" w:cs="Arial"/>
          <w:sz w:val="24"/>
          <w:szCs w:val="24"/>
        </w:rPr>
      </w:pPr>
      <w:r w:rsidRPr="00947A45">
        <w:rPr>
          <w:rFonts w:ascii="Arial" w:hAnsi="Arial" w:cs="Arial"/>
          <w:sz w:val="24"/>
          <w:szCs w:val="24"/>
        </w:rPr>
        <w:t>Dengan Kontrak Asuransi</w:t>
      </w:r>
    </w:p>
    <w:p w:rsidR="00584645" w:rsidRDefault="00BC2AD6" w:rsidP="00584645">
      <w:pPr>
        <w:pStyle w:val="ListParagraph"/>
        <w:shd w:val="clear" w:color="auto" w:fill="FFFFFF"/>
        <w:spacing w:before="240" w:after="0" w:line="240" w:lineRule="auto"/>
        <w:ind w:left="360" w:firstLine="916"/>
        <w:jc w:val="both"/>
        <w:rPr>
          <w:rFonts w:ascii="Arial" w:hAnsi="Arial" w:cs="Arial"/>
          <w:sz w:val="24"/>
          <w:szCs w:val="24"/>
        </w:rPr>
      </w:pPr>
      <w:r w:rsidRPr="00947A45">
        <w:rPr>
          <w:rFonts w:ascii="Arial" w:hAnsi="Arial" w:cs="Arial"/>
          <w:sz w:val="24"/>
          <w:szCs w:val="24"/>
        </w:rPr>
        <w:t>Keputusan untuk mengasuransikan suatu risiko mempertimbangkan biaya pembelian kontrak asuransi (besarnya premi) dan manfaat yang akan diperoleh karena memiliki kontrak asuransi.</w:t>
      </w:r>
    </w:p>
    <w:p w:rsidR="00DD3BB0" w:rsidRPr="00584645" w:rsidRDefault="00DD3BB0" w:rsidP="00584645">
      <w:pPr>
        <w:pStyle w:val="ListParagraph"/>
        <w:shd w:val="clear" w:color="auto" w:fill="FFFFFF"/>
        <w:spacing w:before="240" w:after="0" w:line="240" w:lineRule="auto"/>
        <w:ind w:left="360" w:firstLine="916"/>
        <w:jc w:val="both"/>
        <w:rPr>
          <w:rFonts w:ascii="Arial" w:hAnsi="Arial" w:cs="Arial"/>
          <w:sz w:val="24"/>
          <w:szCs w:val="24"/>
        </w:rPr>
      </w:pPr>
      <w:r w:rsidRPr="00584645">
        <w:rPr>
          <w:rFonts w:ascii="Arial" w:hAnsi="Arial" w:cs="Arial"/>
          <w:sz w:val="24"/>
          <w:szCs w:val="24"/>
        </w:rPr>
        <w:t xml:space="preserve">Berikut beberapa contoh dari kontrak </w:t>
      </w:r>
      <w:proofErr w:type="gramStart"/>
      <w:r w:rsidRPr="00584645">
        <w:rPr>
          <w:rFonts w:ascii="Arial" w:hAnsi="Arial" w:cs="Arial"/>
          <w:sz w:val="24"/>
          <w:szCs w:val="24"/>
        </w:rPr>
        <w:t>asuransi :</w:t>
      </w:r>
      <w:proofErr w:type="gramEnd"/>
    </w:p>
    <w:p w:rsidR="00584645" w:rsidRPr="00947A45" w:rsidRDefault="00584645" w:rsidP="00947A45">
      <w:pPr>
        <w:pStyle w:val="ListParagraph"/>
        <w:spacing w:before="240" w:line="240" w:lineRule="auto"/>
        <w:rPr>
          <w:rFonts w:ascii="Arial" w:hAnsi="Arial" w:cs="Arial"/>
          <w:sz w:val="24"/>
          <w:szCs w:val="24"/>
        </w:rPr>
      </w:pPr>
    </w:p>
    <w:tbl>
      <w:tblPr>
        <w:tblStyle w:val="TableGrid"/>
        <w:tblW w:w="0" w:type="auto"/>
        <w:tblInd w:w="534" w:type="dxa"/>
        <w:tblLook w:val="04A0" w:firstRow="1" w:lastRow="0" w:firstColumn="1" w:lastColumn="0" w:noHBand="0" w:noVBand="1"/>
      </w:tblPr>
      <w:tblGrid>
        <w:gridCol w:w="3794"/>
        <w:gridCol w:w="3600"/>
      </w:tblGrid>
      <w:tr w:rsidR="00DD3BB0" w:rsidRPr="00947A45" w:rsidTr="00584645">
        <w:trPr>
          <w:trHeight w:val="499"/>
        </w:trPr>
        <w:tc>
          <w:tcPr>
            <w:tcW w:w="3911" w:type="dxa"/>
            <w:shd w:val="clear" w:color="auto" w:fill="92D050"/>
          </w:tcPr>
          <w:p w:rsidR="00DD3BB0" w:rsidRPr="00947A45" w:rsidRDefault="00DD3BB0" w:rsidP="00947A45">
            <w:pPr>
              <w:pStyle w:val="ListParagraph"/>
              <w:spacing w:before="240"/>
              <w:ind w:left="0"/>
              <w:jc w:val="center"/>
              <w:rPr>
                <w:rFonts w:ascii="Arial" w:hAnsi="Arial" w:cs="Arial"/>
                <w:sz w:val="24"/>
                <w:szCs w:val="24"/>
              </w:rPr>
            </w:pPr>
            <w:r w:rsidRPr="00947A45">
              <w:rPr>
                <w:rFonts w:ascii="Arial" w:hAnsi="Arial" w:cs="Arial"/>
                <w:sz w:val="24"/>
                <w:szCs w:val="24"/>
              </w:rPr>
              <w:t>Tipe Risiko</w:t>
            </w:r>
          </w:p>
        </w:tc>
        <w:tc>
          <w:tcPr>
            <w:tcW w:w="3709" w:type="dxa"/>
            <w:shd w:val="clear" w:color="auto" w:fill="92D050"/>
          </w:tcPr>
          <w:p w:rsidR="00DD3BB0" w:rsidRPr="00947A45" w:rsidRDefault="00DD3BB0" w:rsidP="00947A45">
            <w:pPr>
              <w:pStyle w:val="ListParagraph"/>
              <w:spacing w:before="240"/>
              <w:ind w:left="0"/>
              <w:jc w:val="center"/>
              <w:rPr>
                <w:rFonts w:ascii="Arial" w:hAnsi="Arial" w:cs="Arial"/>
                <w:sz w:val="24"/>
                <w:szCs w:val="24"/>
              </w:rPr>
            </w:pPr>
            <w:r w:rsidRPr="00947A45">
              <w:rPr>
                <w:rFonts w:ascii="Arial" w:hAnsi="Arial" w:cs="Arial"/>
                <w:sz w:val="24"/>
                <w:szCs w:val="24"/>
              </w:rPr>
              <w:t>Tipe Asuransi Yang Digunakan</w:t>
            </w:r>
          </w:p>
        </w:tc>
      </w:tr>
      <w:tr w:rsidR="00DD3BB0" w:rsidRPr="00947A45" w:rsidTr="00584645">
        <w:tc>
          <w:tcPr>
            <w:tcW w:w="3911" w:type="dxa"/>
          </w:tcPr>
          <w:p w:rsidR="00DD3BB0" w:rsidRPr="00947A45" w:rsidRDefault="00DD3BB0" w:rsidP="00947A45">
            <w:pPr>
              <w:pStyle w:val="ListParagraph"/>
              <w:spacing w:before="240"/>
              <w:ind w:left="0"/>
              <w:rPr>
                <w:rFonts w:ascii="Arial" w:hAnsi="Arial" w:cs="Arial"/>
                <w:sz w:val="24"/>
                <w:szCs w:val="24"/>
              </w:rPr>
            </w:pPr>
            <w:r w:rsidRPr="00947A45">
              <w:rPr>
                <w:rFonts w:ascii="Arial" w:hAnsi="Arial" w:cs="Arial"/>
                <w:sz w:val="24"/>
                <w:szCs w:val="24"/>
              </w:rPr>
              <w:t>Kerusakan properti perusahaan yang diakibatkan oleh kebakaran dan tindakan vandalisme</w:t>
            </w:r>
          </w:p>
        </w:tc>
        <w:tc>
          <w:tcPr>
            <w:tcW w:w="3709" w:type="dxa"/>
          </w:tcPr>
          <w:p w:rsidR="00DD3BB0" w:rsidRPr="00947A45" w:rsidRDefault="00DD3BB0" w:rsidP="00947A45">
            <w:pPr>
              <w:pStyle w:val="ListParagraph"/>
              <w:spacing w:before="240"/>
              <w:ind w:left="0"/>
              <w:rPr>
                <w:rFonts w:ascii="Arial" w:hAnsi="Arial" w:cs="Arial"/>
                <w:sz w:val="24"/>
                <w:szCs w:val="24"/>
              </w:rPr>
            </w:pPr>
            <w:r w:rsidRPr="00947A45">
              <w:rPr>
                <w:rFonts w:ascii="Arial" w:hAnsi="Arial" w:cs="Arial"/>
                <w:sz w:val="24"/>
                <w:szCs w:val="24"/>
              </w:rPr>
              <w:t>Asuransi Property</w:t>
            </w:r>
          </w:p>
        </w:tc>
      </w:tr>
      <w:tr w:rsidR="00DD3BB0" w:rsidRPr="00947A45" w:rsidTr="00584645">
        <w:tc>
          <w:tcPr>
            <w:tcW w:w="3911" w:type="dxa"/>
          </w:tcPr>
          <w:p w:rsidR="00DD3BB0" w:rsidRPr="00947A45" w:rsidRDefault="00DD3BB0" w:rsidP="00947A45">
            <w:pPr>
              <w:pStyle w:val="ListParagraph"/>
              <w:spacing w:before="240"/>
              <w:ind w:left="0"/>
              <w:rPr>
                <w:rFonts w:ascii="Arial" w:hAnsi="Arial" w:cs="Arial"/>
                <w:sz w:val="24"/>
                <w:szCs w:val="24"/>
              </w:rPr>
            </w:pPr>
            <w:r w:rsidRPr="00947A45">
              <w:rPr>
                <w:rFonts w:ascii="Arial" w:hAnsi="Arial" w:cs="Arial"/>
                <w:sz w:val="24"/>
                <w:szCs w:val="24"/>
              </w:rPr>
              <w:t>Kerugian bisnis karena adanya penutupan bisnis sementara yang disebabkan oleh pegawai atau pimpinan perusahaan seperti keputusan yang salah dan tindakan yang tidak sesuai dengan peraturan perusahaan yang terkait dengan aktivitas perusahaan.</w:t>
            </w:r>
          </w:p>
        </w:tc>
        <w:tc>
          <w:tcPr>
            <w:tcW w:w="3709" w:type="dxa"/>
          </w:tcPr>
          <w:p w:rsidR="00DD3BB0" w:rsidRPr="00947A45" w:rsidRDefault="00DD3BB0" w:rsidP="00947A45">
            <w:pPr>
              <w:pStyle w:val="ListParagraph"/>
              <w:spacing w:before="240"/>
              <w:ind w:left="0"/>
              <w:rPr>
                <w:rFonts w:ascii="Arial" w:hAnsi="Arial" w:cs="Arial"/>
                <w:sz w:val="24"/>
                <w:szCs w:val="24"/>
              </w:rPr>
            </w:pPr>
            <w:r w:rsidRPr="00947A45">
              <w:rPr>
                <w:rFonts w:ascii="Arial" w:hAnsi="Arial" w:cs="Arial"/>
                <w:sz w:val="24"/>
                <w:szCs w:val="24"/>
              </w:rPr>
              <w:t>Asuransi pegawai dan pimpinan</w:t>
            </w:r>
          </w:p>
        </w:tc>
      </w:tr>
      <w:tr w:rsidR="00DD3BB0" w:rsidRPr="00947A45" w:rsidTr="00584645">
        <w:tc>
          <w:tcPr>
            <w:tcW w:w="3911" w:type="dxa"/>
          </w:tcPr>
          <w:p w:rsidR="00DD3BB0" w:rsidRPr="00947A45" w:rsidRDefault="00EE4EF2" w:rsidP="00947A45">
            <w:pPr>
              <w:pStyle w:val="ListParagraph"/>
              <w:spacing w:before="240"/>
              <w:ind w:left="0"/>
              <w:rPr>
                <w:rFonts w:ascii="Arial" w:hAnsi="Arial" w:cs="Arial"/>
                <w:sz w:val="24"/>
                <w:szCs w:val="24"/>
              </w:rPr>
            </w:pPr>
            <w:r w:rsidRPr="00947A45">
              <w:rPr>
                <w:rFonts w:ascii="Arial" w:hAnsi="Arial" w:cs="Arial"/>
                <w:sz w:val="24"/>
                <w:szCs w:val="24"/>
              </w:rPr>
              <w:t>Kerugian bisnis karena adanya penutupan bisnis sementara yang disebabkan oleh kebakaran</w:t>
            </w:r>
          </w:p>
        </w:tc>
        <w:tc>
          <w:tcPr>
            <w:tcW w:w="3709" w:type="dxa"/>
          </w:tcPr>
          <w:p w:rsidR="00DD3BB0" w:rsidRPr="00947A45" w:rsidRDefault="00EE4EF2" w:rsidP="00947A45">
            <w:pPr>
              <w:pStyle w:val="ListParagraph"/>
              <w:spacing w:before="240"/>
              <w:ind w:left="0"/>
              <w:rPr>
                <w:rFonts w:ascii="Arial" w:hAnsi="Arial" w:cs="Arial"/>
                <w:sz w:val="24"/>
                <w:szCs w:val="24"/>
              </w:rPr>
            </w:pPr>
            <w:r w:rsidRPr="00947A45">
              <w:rPr>
                <w:rFonts w:ascii="Arial" w:hAnsi="Arial" w:cs="Arial"/>
                <w:sz w:val="24"/>
                <w:szCs w:val="24"/>
              </w:rPr>
              <w:t>Asuransi gangguan bisnis</w:t>
            </w:r>
          </w:p>
        </w:tc>
      </w:tr>
      <w:tr w:rsidR="00DD3BB0" w:rsidRPr="00947A45" w:rsidTr="00584645">
        <w:tc>
          <w:tcPr>
            <w:tcW w:w="3911" w:type="dxa"/>
          </w:tcPr>
          <w:p w:rsidR="00DD3BB0" w:rsidRPr="00947A45" w:rsidRDefault="00EE4EF2" w:rsidP="00947A45">
            <w:pPr>
              <w:pStyle w:val="ListParagraph"/>
              <w:spacing w:before="240"/>
              <w:ind w:left="0"/>
              <w:rPr>
                <w:rFonts w:ascii="Arial" w:hAnsi="Arial" w:cs="Arial"/>
                <w:sz w:val="24"/>
                <w:szCs w:val="24"/>
              </w:rPr>
            </w:pPr>
            <w:r w:rsidRPr="00947A45">
              <w:rPr>
                <w:rFonts w:ascii="Arial" w:hAnsi="Arial" w:cs="Arial"/>
                <w:sz w:val="24"/>
                <w:szCs w:val="24"/>
              </w:rPr>
              <w:t>Kehilangan penghasilan karena cacat atau kematian yang terjadi terhadap pegawai yang memiliki posisi kunci</w:t>
            </w:r>
          </w:p>
        </w:tc>
        <w:tc>
          <w:tcPr>
            <w:tcW w:w="3709" w:type="dxa"/>
          </w:tcPr>
          <w:p w:rsidR="00DD3BB0" w:rsidRPr="00947A45" w:rsidRDefault="00EE4EF2" w:rsidP="00947A45">
            <w:pPr>
              <w:pStyle w:val="ListParagraph"/>
              <w:spacing w:before="240"/>
              <w:ind w:left="0"/>
              <w:rPr>
                <w:rFonts w:ascii="Arial" w:hAnsi="Arial" w:cs="Arial"/>
                <w:sz w:val="24"/>
                <w:szCs w:val="24"/>
              </w:rPr>
            </w:pPr>
            <w:r w:rsidRPr="00947A45">
              <w:rPr>
                <w:rFonts w:ascii="Arial" w:hAnsi="Arial" w:cs="Arial"/>
                <w:sz w:val="24"/>
                <w:szCs w:val="24"/>
              </w:rPr>
              <w:t>Asuransi kehidupan pegawai kunci</w:t>
            </w:r>
          </w:p>
        </w:tc>
      </w:tr>
      <w:tr w:rsidR="00DD3BB0" w:rsidRPr="00947A45" w:rsidTr="00584645">
        <w:tc>
          <w:tcPr>
            <w:tcW w:w="3911" w:type="dxa"/>
          </w:tcPr>
          <w:p w:rsidR="00DD3BB0" w:rsidRPr="00947A45" w:rsidRDefault="00EE4EF2" w:rsidP="00947A45">
            <w:pPr>
              <w:pStyle w:val="ListParagraph"/>
              <w:spacing w:before="240"/>
              <w:ind w:left="0"/>
              <w:rPr>
                <w:rFonts w:ascii="Arial" w:hAnsi="Arial" w:cs="Arial"/>
                <w:sz w:val="24"/>
                <w:szCs w:val="24"/>
              </w:rPr>
            </w:pPr>
            <w:r w:rsidRPr="00947A45">
              <w:rPr>
                <w:rFonts w:ascii="Arial" w:hAnsi="Arial" w:cs="Arial"/>
                <w:sz w:val="24"/>
                <w:szCs w:val="24"/>
              </w:rPr>
              <w:t>Kerugian karena kecelakaan kerja yang dialami pekerja</w:t>
            </w:r>
          </w:p>
        </w:tc>
        <w:tc>
          <w:tcPr>
            <w:tcW w:w="3709" w:type="dxa"/>
          </w:tcPr>
          <w:p w:rsidR="00DD3BB0" w:rsidRPr="00947A45" w:rsidRDefault="00EE4EF2" w:rsidP="00947A45">
            <w:pPr>
              <w:pStyle w:val="ListParagraph"/>
              <w:spacing w:before="240"/>
              <w:ind w:left="0"/>
              <w:rPr>
                <w:rFonts w:ascii="Arial" w:hAnsi="Arial" w:cs="Arial"/>
                <w:sz w:val="24"/>
                <w:szCs w:val="24"/>
              </w:rPr>
            </w:pPr>
            <w:r w:rsidRPr="00947A45">
              <w:rPr>
                <w:rFonts w:ascii="Arial" w:hAnsi="Arial" w:cs="Arial"/>
                <w:sz w:val="24"/>
                <w:szCs w:val="24"/>
              </w:rPr>
              <w:t>Asuransi kompensasi pekerja</w:t>
            </w:r>
          </w:p>
        </w:tc>
      </w:tr>
    </w:tbl>
    <w:p w:rsidR="00DD3BB0" w:rsidRPr="00947A45" w:rsidRDefault="00DD3BB0" w:rsidP="00947A45">
      <w:pPr>
        <w:pStyle w:val="ListParagraph"/>
        <w:spacing w:before="240" w:line="240" w:lineRule="auto"/>
        <w:rPr>
          <w:rFonts w:ascii="Arial" w:hAnsi="Arial" w:cs="Arial"/>
          <w:sz w:val="24"/>
          <w:szCs w:val="24"/>
        </w:rPr>
      </w:pPr>
    </w:p>
    <w:p w:rsidR="00926242" w:rsidRPr="00584645" w:rsidRDefault="00926242" w:rsidP="00584645">
      <w:pPr>
        <w:pStyle w:val="ListParagraph"/>
        <w:shd w:val="clear" w:color="auto" w:fill="FFFFFF"/>
        <w:spacing w:before="240" w:after="0" w:line="240" w:lineRule="auto"/>
        <w:ind w:left="360" w:firstLine="916"/>
        <w:jc w:val="both"/>
        <w:rPr>
          <w:rFonts w:ascii="Arial" w:eastAsia="Times New Roman" w:hAnsi="Arial" w:cs="Arial"/>
          <w:sz w:val="24"/>
          <w:szCs w:val="24"/>
        </w:rPr>
      </w:pPr>
      <w:r w:rsidRPr="00584645">
        <w:rPr>
          <w:rFonts w:ascii="Arial" w:eastAsia="Times New Roman" w:hAnsi="Arial" w:cs="Arial"/>
          <w:sz w:val="24"/>
          <w:szCs w:val="24"/>
          <w:bdr w:val="none" w:sz="0" w:space="0" w:color="auto" w:frame="1"/>
          <w:lang w:val="en-GB"/>
        </w:rPr>
        <w:t xml:space="preserve">Menurut UU no. 2 tahun 1992 tentang usaha perasuransian, jenis usaha perasuransian dibagi menjadi beberapa </w:t>
      </w:r>
      <w:proofErr w:type="gramStart"/>
      <w:r w:rsidRPr="00584645">
        <w:rPr>
          <w:rFonts w:ascii="Arial" w:eastAsia="Times New Roman" w:hAnsi="Arial" w:cs="Arial"/>
          <w:sz w:val="24"/>
          <w:szCs w:val="24"/>
          <w:bdr w:val="none" w:sz="0" w:space="0" w:color="auto" w:frame="1"/>
          <w:lang w:val="en-GB"/>
        </w:rPr>
        <w:t>jenis :</w:t>
      </w:r>
      <w:proofErr w:type="gramEnd"/>
    </w:p>
    <w:p w:rsidR="00926242" w:rsidRPr="00947A45" w:rsidRDefault="00926242" w:rsidP="00584645">
      <w:pPr>
        <w:pStyle w:val="ListParagraph"/>
        <w:numPr>
          <w:ilvl w:val="0"/>
          <w:numId w:val="32"/>
        </w:numPr>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lang w:val="en-GB"/>
        </w:rPr>
        <w:t>Asuransi kerugian (nonlife insurance)</w:t>
      </w:r>
    </w:p>
    <w:p w:rsidR="00926242" w:rsidRPr="00947A45" w:rsidRDefault="00926242" w:rsidP="00584645">
      <w:pPr>
        <w:pStyle w:val="ListParagraph"/>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lang w:val="en-GB"/>
        </w:rPr>
        <w:t xml:space="preserve">Usaha yang memberikan jasa – jasa dalam penanggulangan resiko atas </w:t>
      </w:r>
      <w:proofErr w:type="gramStart"/>
      <w:r w:rsidRPr="00947A45">
        <w:rPr>
          <w:rFonts w:ascii="Arial" w:eastAsia="Times New Roman" w:hAnsi="Arial" w:cs="Arial"/>
          <w:sz w:val="24"/>
          <w:szCs w:val="24"/>
          <w:bdr w:val="none" w:sz="0" w:space="0" w:color="auto" w:frame="1"/>
          <w:lang w:val="en-GB"/>
        </w:rPr>
        <w:t>kerugian ,</w:t>
      </w:r>
      <w:proofErr w:type="gramEnd"/>
      <w:r w:rsidRPr="00947A45">
        <w:rPr>
          <w:rFonts w:ascii="Arial" w:eastAsia="Times New Roman" w:hAnsi="Arial" w:cs="Arial"/>
          <w:sz w:val="24"/>
          <w:szCs w:val="24"/>
          <w:bdr w:val="none" w:sz="0" w:space="0" w:color="auto" w:frame="1"/>
          <w:lang w:val="en-GB"/>
        </w:rPr>
        <w:t xml:space="preserve"> kehilangan manfaat dan tanggung jawab hukum kepada pihak ketiga yang timbul dari peristiwa yang tidak pasti . </w:t>
      </w:r>
      <w:r w:rsidRPr="00947A45">
        <w:rPr>
          <w:rFonts w:ascii="Arial" w:eastAsia="Times New Roman" w:hAnsi="Arial" w:cs="Arial"/>
          <w:sz w:val="24"/>
          <w:szCs w:val="24"/>
          <w:bdr w:val="none" w:sz="0" w:space="0" w:color="auto" w:frame="1"/>
          <w:lang w:val="en-GB"/>
        </w:rPr>
        <w:lastRenderedPageBreak/>
        <w:t>Asuransi kerugian juga disebut sebagai </w:t>
      </w:r>
      <w:r w:rsidRPr="00947A45">
        <w:rPr>
          <w:rFonts w:ascii="Arial" w:eastAsia="Times New Roman" w:hAnsi="Arial" w:cs="Arial"/>
          <w:i/>
          <w:iCs/>
          <w:sz w:val="24"/>
          <w:szCs w:val="24"/>
          <w:bdr w:val="none" w:sz="0" w:space="0" w:color="auto" w:frame="1"/>
          <w:lang w:val="en-GB"/>
        </w:rPr>
        <w:t xml:space="preserve">general insurance </w:t>
      </w:r>
      <w:r w:rsidRPr="00947A45">
        <w:rPr>
          <w:rFonts w:ascii="Arial" w:eastAsia="Times New Roman" w:hAnsi="Arial" w:cs="Arial"/>
          <w:sz w:val="24"/>
          <w:szCs w:val="24"/>
          <w:bdr w:val="none" w:sz="0" w:space="0" w:color="auto" w:frame="1"/>
          <w:lang w:val="en-GB"/>
        </w:rPr>
        <w:t xml:space="preserve">karena lingkup usahanya yang sangat luas. Usaha asuransi kerugian dapat dibagi sebagai </w:t>
      </w:r>
      <w:proofErr w:type="gramStart"/>
      <w:r w:rsidRPr="00947A45">
        <w:rPr>
          <w:rFonts w:ascii="Arial" w:eastAsia="Times New Roman" w:hAnsi="Arial" w:cs="Arial"/>
          <w:sz w:val="24"/>
          <w:szCs w:val="24"/>
          <w:bdr w:val="none" w:sz="0" w:space="0" w:color="auto" w:frame="1"/>
          <w:lang w:val="en-GB"/>
        </w:rPr>
        <w:t>berikut :</w:t>
      </w:r>
      <w:proofErr w:type="gramEnd"/>
    </w:p>
    <w:p w:rsidR="00926242" w:rsidRPr="00947A45" w:rsidRDefault="00926242" w:rsidP="00584645">
      <w:pPr>
        <w:pStyle w:val="ListParagraph"/>
        <w:numPr>
          <w:ilvl w:val="0"/>
          <w:numId w:val="34"/>
        </w:numPr>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b/>
          <w:bCs/>
          <w:sz w:val="24"/>
          <w:szCs w:val="24"/>
          <w:bdr w:val="none" w:sz="0" w:space="0" w:color="auto" w:frame="1"/>
          <w:lang w:val="en-GB"/>
        </w:rPr>
        <w:t>Asuransi kebakaran</w:t>
      </w:r>
      <w:r w:rsidRPr="00947A45">
        <w:rPr>
          <w:rFonts w:ascii="Arial" w:eastAsia="Times New Roman" w:hAnsi="Arial" w:cs="Arial"/>
          <w:sz w:val="24"/>
          <w:szCs w:val="24"/>
          <w:bdr w:val="none" w:sz="0" w:space="0" w:color="auto" w:frame="1"/>
          <w:lang w:val="en-GB"/>
        </w:rPr>
        <w:t xml:space="preserve"> adalah asuransi yang diakibatkan karena kejadian yang tidak   disengaja, </w:t>
      </w:r>
      <w:proofErr w:type="gramStart"/>
      <w:r w:rsidRPr="00947A45">
        <w:rPr>
          <w:rFonts w:ascii="Arial" w:eastAsia="Times New Roman" w:hAnsi="Arial" w:cs="Arial"/>
          <w:sz w:val="24"/>
          <w:szCs w:val="24"/>
          <w:bdr w:val="none" w:sz="0" w:space="0" w:color="auto" w:frame="1"/>
          <w:lang w:val="en-GB"/>
        </w:rPr>
        <w:t>misalnya :</w:t>
      </w:r>
      <w:proofErr w:type="gramEnd"/>
      <w:r w:rsidRPr="00947A45">
        <w:rPr>
          <w:rFonts w:ascii="Arial" w:eastAsia="Times New Roman" w:hAnsi="Arial" w:cs="Arial"/>
          <w:sz w:val="24"/>
          <w:szCs w:val="24"/>
          <w:bdr w:val="none" w:sz="0" w:space="0" w:color="auto" w:frame="1"/>
          <w:lang w:val="en-GB"/>
        </w:rPr>
        <w:t xml:space="preserve"> petir, ledakan, dan kejatuhan pesawat.</w:t>
      </w:r>
    </w:p>
    <w:p w:rsidR="00926242" w:rsidRPr="00947A45" w:rsidRDefault="00926242" w:rsidP="00584645">
      <w:pPr>
        <w:pStyle w:val="ListParagraph"/>
        <w:numPr>
          <w:ilvl w:val="0"/>
          <w:numId w:val="34"/>
        </w:numPr>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b/>
          <w:bCs/>
          <w:sz w:val="24"/>
          <w:szCs w:val="24"/>
          <w:bdr w:val="none" w:sz="0" w:space="0" w:color="auto" w:frame="1"/>
          <w:lang w:val="en-GB"/>
        </w:rPr>
        <w:t>Asuransi pengangkutan</w:t>
      </w:r>
      <w:r w:rsidRPr="00947A45">
        <w:rPr>
          <w:rFonts w:ascii="Arial" w:eastAsia="Times New Roman" w:hAnsi="Arial" w:cs="Arial"/>
          <w:sz w:val="24"/>
          <w:szCs w:val="24"/>
          <w:bdr w:val="none" w:sz="0" w:space="0" w:color="auto" w:frame="1"/>
          <w:lang w:val="en-GB"/>
        </w:rPr>
        <w:t> adalah asuransi pengangkutan (marine insurance) penanggung atau perusahaan asuransi akan menjamin kerugian yang dialami tertanggung akibat terjadinya kehilangan atau kerusakan pada saat pelayaran.</w:t>
      </w:r>
    </w:p>
    <w:p w:rsidR="00926242" w:rsidRPr="00947A45" w:rsidRDefault="00926242" w:rsidP="00584645">
      <w:pPr>
        <w:pStyle w:val="ListParagraph"/>
        <w:numPr>
          <w:ilvl w:val="0"/>
          <w:numId w:val="34"/>
        </w:numPr>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b/>
          <w:bCs/>
          <w:sz w:val="24"/>
          <w:szCs w:val="24"/>
          <w:bdr w:val="none" w:sz="0" w:space="0" w:color="auto" w:frame="1"/>
          <w:lang w:val="en-GB"/>
        </w:rPr>
        <w:t>Asuransi aneka</w:t>
      </w:r>
      <w:r w:rsidRPr="00947A45">
        <w:rPr>
          <w:rFonts w:ascii="Arial" w:eastAsia="Times New Roman" w:hAnsi="Arial" w:cs="Arial"/>
          <w:sz w:val="24"/>
          <w:szCs w:val="24"/>
          <w:bdr w:val="none" w:sz="0" w:space="0" w:color="auto" w:frame="1"/>
          <w:lang w:val="en-GB"/>
        </w:rPr>
        <w:t xml:space="preserve"> adalah jenis asuransi kerugian yang tidak dapat digolongkan ke dalam asuransi kebakaran dan asuransi pengangkutan. Jenisnya antara </w:t>
      </w:r>
      <w:proofErr w:type="gramStart"/>
      <w:r w:rsidRPr="00947A45">
        <w:rPr>
          <w:rFonts w:ascii="Arial" w:eastAsia="Times New Roman" w:hAnsi="Arial" w:cs="Arial"/>
          <w:sz w:val="24"/>
          <w:szCs w:val="24"/>
          <w:bdr w:val="none" w:sz="0" w:space="0" w:color="auto" w:frame="1"/>
          <w:lang w:val="en-GB"/>
        </w:rPr>
        <w:t>lain :</w:t>
      </w:r>
      <w:proofErr w:type="gramEnd"/>
      <w:r w:rsidRPr="00947A45">
        <w:rPr>
          <w:rFonts w:ascii="Arial" w:eastAsia="Times New Roman" w:hAnsi="Arial" w:cs="Arial"/>
          <w:sz w:val="24"/>
          <w:szCs w:val="24"/>
          <w:bdr w:val="none" w:sz="0" w:space="0" w:color="auto" w:frame="1"/>
          <w:lang w:val="en-GB"/>
        </w:rPr>
        <w:t xml:space="preserve"> asuransi kendaraan bermotor, asuransi kecelakaan diri, pencurian uang dalam pengangkutan dan penyimpanan, kecurangan dan sebagainya.</w:t>
      </w:r>
    </w:p>
    <w:p w:rsidR="00926242" w:rsidRPr="00947A45" w:rsidRDefault="00926242" w:rsidP="00947A45">
      <w:pPr>
        <w:pStyle w:val="ListParagraph"/>
        <w:shd w:val="clear" w:color="auto" w:fill="FFFFFF"/>
        <w:spacing w:before="240" w:after="0" w:line="240" w:lineRule="auto"/>
        <w:jc w:val="both"/>
        <w:textAlignment w:val="baseline"/>
        <w:rPr>
          <w:rFonts w:ascii="Arial" w:eastAsia="Times New Roman" w:hAnsi="Arial" w:cs="Arial"/>
          <w:sz w:val="24"/>
          <w:szCs w:val="24"/>
        </w:rPr>
      </w:pPr>
    </w:p>
    <w:p w:rsidR="00926242" w:rsidRPr="00947A45" w:rsidRDefault="00926242" w:rsidP="00584645">
      <w:pPr>
        <w:pStyle w:val="ListParagraph"/>
        <w:numPr>
          <w:ilvl w:val="0"/>
          <w:numId w:val="32"/>
        </w:numPr>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lang w:val="en-GB"/>
        </w:rPr>
        <w:t xml:space="preserve">Asuransi </w:t>
      </w:r>
      <w:proofErr w:type="gramStart"/>
      <w:r w:rsidRPr="00947A45">
        <w:rPr>
          <w:rFonts w:ascii="Arial" w:eastAsia="Times New Roman" w:hAnsi="Arial" w:cs="Arial"/>
          <w:sz w:val="24"/>
          <w:szCs w:val="24"/>
          <w:bdr w:val="none" w:sz="0" w:space="0" w:color="auto" w:frame="1"/>
          <w:lang w:val="en-GB"/>
        </w:rPr>
        <w:t>jiwa  (</w:t>
      </w:r>
      <w:proofErr w:type="gramEnd"/>
      <w:r w:rsidRPr="00947A45">
        <w:rPr>
          <w:rFonts w:ascii="Arial" w:eastAsia="Times New Roman" w:hAnsi="Arial" w:cs="Arial"/>
          <w:i/>
          <w:iCs/>
          <w:sz w:val="24"/>
          <w:szCs w:val="24"/>
          <w:bdr w:val="none" w:sz="0" w:space="0" w:color="auto" w:frame="1"/>
          <w:lang w:val="en-GB"/>
        </w:rPr>
        <w:t>life insurance</w:t>
      </w:r>
      <w:r w:rsidRPr="00947A45">
        <w:rPr>
          <w:rFonts w:ascii="Arial" w:eastAsia="Times New Roman" w:hAnsi="Arial" w:cs="Arial"/>
          <w:sz w:val="24"/>
          <w:szCs w:val="24"/>
          <w:bdr w:val="none" w:sz="0" w:space="0" w:color="auto" w:frame="1"/>
          <w:lang w:val="en-GB"/>
        </w:rPr>
        <w:t>)</w:t>
      </w:r>
    </w:p>
    <w:p w:rsidR="00926242" w:rsidRPr="00947A45" w:rsidRDefault="00926242" w:rsidP="00584645">
      <w:pPr>
        <w:pStyle w:val="ListParagraph"/>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lang w:val="en-GB"/>
        </w:rPr>
        <w:t xml:space="preserve">Asuransi jiwa adalah suatu jasa yang diberikan oleh perusahaan asuransi dalam penanggulangan resiko yang dikaitkan dengan jiwa atau meninggalnya seorang yang dipertanggungkan. Asuransi jiwa </w:t>
      </w:r>
      <w:proofErr w:type="gramStart"/>
      <w:r w:rsidRPr="00947A45">
        <w:rPr>
          <w:rFonts w:ascii="Arial" w:eastAsia="Times New Roman" w:hAnsi="Arial" w:cs="Arial"/>
          <w:sz w:val="24"/>
          <w:szCs w:val="24"/>
          <w:bdr w:val="none" w:sz="0" w:space="0" w:color="auto" w:frame="1"/>
          <w:lang w:val="en-GB"/>
        </w:rPr>
        <w:t>memberikan :</w:t>
      </w:r>
      <w:proofErr w:type="gramEnd"/>
    </w:p>
    <w:p w:rsidR="00584645" w:rsidRPr="00584645" w:rsidRDefault="00926242" w:rsidP="00584645">
      <w:pPr>
        <w:pStyle w:val="ListParagraph"/>
        <w:numPr>
          <w:ilvl w:val="0"/>
          <w:numId w:val="34"/>
        </w:numPr>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lang w:val="en-GB"/>
        </w:rPr>
        <w:t>Dukungan bagi pihak yang selamat dari suatu kecelakaan</w:t>
      </w:r>
    </w:p>
    <w:p w:rsidR="00584645" w:rsidRPr="00584645" w:rsidRDefault="00926242" w:rsidP="00584645">
      <w:pPr>
        <w:pStyle w:val="ListParagraph"/>
        <w:numPr>
          <w:ilvl w:val="0"/>
          <w:numId w:val="34"/>
        </w:numPr>
        <w:shd w:val="clear" w:color="auto" w:fill="FFFFFF"/>
        <w:spacing w:before="240" w:after="0" w:line="240" w:lineRule="auto"/>
        <w:jc w:val="both"/>
        <w:textAlignment w:val="baseline"/>
        <w:rPr>
          <w:rFonts w:ascii="Arial" w:eastAsia="Times New Roman" w:hAnsi="Arial" w:cs="Arial"/>
          <w:sz w:val="24"/>
          <w:szCs w:val="24"/>
        </w:rPr>
      </w:pPr>
      <w:r w:rsidRPr="00584645">
        <w:rPr>
          <w:rFonts w:ascii="Arial" w:eastAsia="Times New Roman" w:hAnsi="Arial" w:cs="Arial"/>
          <w:sz w:val="24"/>
          <w:szCs w:val="24"/>
          <w:bdr w:val="none" w:sz="0" w:space="0" w:color="auto" w:frame="1"/>
          <w:lang w:val="en-GB"/>
        </w:rPr>
        <w:t>Santunan bagi tertanggung yang meninggalBantuan untuk menghindari kerugian yang disebabkan oleh</w:t>
      </w:r>
      <w:r w:rsidR="00584645" w:rsidRPr="00584645">
        <w:rPr>
          <w:rFonts w:ascii="Arial" w:eastAsia="Times New Roman" w:hAnsi="Arial" w:cs="Arial"/>
          <w:sz w:val="24"/>
          <w:szCs w:val="24"/>
          <w:bdr w:val="none" w:sz="0" w:space="0" w:color="auto" w:frame="1"/>
          <w:lang w:val="en-GB"/>
        </w:rPr>
        <w:t xml:space="preserve"> </w:t>
      </w:r>
      <w:r w:rsidRPr="00584645">
        <w:rPr>
          <w:rFonts w:ascii="Arial" w:eastAsia="Times New Roman" w:hAnsi="Arial" w:cs="Arial"/>
          <w:sz w:val="24"/>
          <w:szCs w:val="24"/>
          <w:bdr w:val="none" w:sz="0" w:space="0" w:color="auto" w:frame="1"/>
          <w:lang w:val="en-GB"/>
        </w:rPr>
        <w:t>meninggalnya orang kunci</w:t>
      </w:r>
    </w:p>
    <w:p w:rsidR="00926242" w:rsidRPr="00584645" w:rsidRDefault="00926242" w:rsidP="00584645">
      <w:pPr>
        <w:pStyle w:val="ListParagraph"/>
        <w:numPr>
          <w:ilvl w:val="0"/>
          <w:numId w:val="34"/>
        </w:numPr>
        <w:shd w:val="clear" w:color="auto" w:fill="FFFFFF"/>
        <w:spacing w:before="240" w:after="0" w:line="240" w:lineRule="auto"/>
        <w:jc w:val="both"/>
        <w:textAlignment w:val="baseline"/>
        <w:rPr>
          <w:rFonts w:ascii="Arial" w:eastAsia="Times New Roman" w:hAnsi="Arial" w:cs="Arial"/>
          <w:sz w:val="24"/>
          <w:szCs w:val="24"/>
        </w:rPr>
      </w:pPr>
      <w:r w:rsidRPr="00584645">
        <w:rPr>
          <w:rFonts w:ascii="Arial" w:eastAsia="Times New Roman" w:hAnsi="Arial" w:cs="Arial"/>
          <w:sz w:val="24"/>
          <w:szCs w:val="24"/>
          <w:bdr w:val="none" w:sz="0" w:space="0" w:color="auto" w:frame="1"/>
          <w:lang w:val="en-GB"/>
        </w:rPr>
        <w:t>Penghimpun dana untuk persiapan pensiun</w:t>
      </w:r>
    </w:p>
    <w:p w:rsidR="00584645" w:rsidRDefault="00584645" w:rsidP="00584645">
      <w:pPr>
        <w:pStyle w:val="ListParagraph"/>
        <w:shd w:val="clear" w:color="auto" w:fill="FFFFFF"/>
        <w:spacing w:before="240" w:after="0" w:line="240" w:lineRule="auto"/>
        <w:jc w:val="both"/>
        <w:textAlignment w:val="baseline"/>
        <w:rPr>
          <w:rFonts w:ascii="Arial" w:eastAsia="Times New Roman" w:hAnsi="Arial" w:cs="Arial"/>
          <w:sz w:val="24"/>
          <w:szCs w:val="24"/>
          <w:bdr w:val="none" w:sz="0" w:space="0" w:color="auto" w:frame="1"/>
          <w:lang w:val="en-GB"/>
        </w:rPr>
      </w:pPr>
    </w:p>
    <w:p w:rsidR="00926242" w:rsidRPr="00947A45" w:rsidRDefault="00926242" w:rsidP="00584645">
      <w:pPr>
        <w:pStyle w:val="ListParagraph"/>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lang w:val="en-GB"/>
        </w:rPr>
        <w:t xml:space="preserve">Ruang lingkup usaha asuransi jiwa dapat digolongkan menjadi tiga </w:t>
      </w:r>
      <w:proofErr w:type="gramStart"/>
      <w:r w:rsidRPr="00947A45">
        <w:rPr>
          <w:rFonts w:ascii="Arial" w:eastAsia="Times New Roman" w:hAnsi="Arial" w:cs="Arial"/>
          <w:sz w:val="24"/>
          <w:szCs w:val="24"/>
          <w:bdr w:val="none" w:sz="0" w:space="0" w:color="auto" w:frame="1"/>
          <w:lang w:val="en-GB"/>
        </w:rPr>
        <w:t>yaitu :</w:t>
      </w:r>
      <w:proofErr w:type="gramEnd"/>
    </w:p>
    <w:p w:rsidR="00584645" w:rsidRPr="00584645" w:rsidRDefault="00926242" w:rsidP="00584645">
      <w:pPr>
        <w:pStyle w:val="ListParagraph"/>
        <w:numPr>
          <w:ilvl w:val="1"/>
          <w:numId w:val="21"/>
        </w:numPr>
        <w:shd w:val="clear" w:color="auto" w:fill="FFFFFF"/>
        <w:spacing w:before="240" w:after="0" w:line="240" w:lineRule="auto"/>
        <w:ind w:left="1134"/>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lang w:val="id-ID"/>
        </w:rPr>
        <w:t>A</w:t>
      </w:r>
      <w:r w:rsidRPr="00947A45">
        <w:rPr>
          <w:rFonts w:ascii="Arial" w:eastAsia="Times New Roman" w:hAnsi="Arial" w:cs="Arial"/>
          <w:sz w:val="24"/>
          <w:szCs w:val="24"/>
          <w:bdr w:val="none" w:sz="0" w:space="0" w:color="auto" w:frame="1"/>
          <w:lang w:val="en-GB"/>
        </w:rPr>
        <w:t>suransi jiwa biasa </w:t>
      </w:r>
      <w:r w:rsidRPr="00947A45">
        <w:rPr>
          <w:rFonts w:ascii="Arial" w:eastAsia="Times New Roman" w:hAnsi="Arial" w:cs="Arial"/>
          <w:i/>
          <w:iCs/>
          <w:sz w:val="24"/>
          <w:szCs w:val="24"/>
          <w:bdr w:val="none" w:sz="0" w:space="0" w:color="auto" w:frame="1"/>
          <w:lang w:val="en-GB"/>
        </w:rPr>
        <w:t>(ordinary life insurance).</w:t>
      </w:r>
      <w:r w:rsidRPr="00947A45">
        <w:rPr>
          <w:rFonts w:ascii="Arial" w:eastAsia="Times New Roman" w:hAnsi="Arial" w:cs="Arial"/>
          <w:sz w:val="24"/>
          <w:szCs w:val="24"/>
          <w:bdr w:val="none" w:sz="0" w:space="0" w:color="auto" w:frame="1"/>
          <w:lang w:val="en-GB"/>
        </w:rPr>
        <w:t> Biasanya polis asuransi jiwa ini diterbitkan dalam suatu nilai tertentu dengan premi yang dibayar secara periodic (bulanan, triwulan, semesteran, dan tahunan).</w:t>
      </w:r>
    </w:p>
    <w:p w:rsidR="00584645" w:rsidRPr="00584645" w:rsidRDefault="00926242" w:rsidP="00584645">
      <w:pPr>
        <w:pStyle w:val="ListParagraph"/>
        <w:numPr>
          <w:ilvl w:val="1"/>
          <w:numId w:val="21"/>
        </w:numPr>
        <w:shd w:val="clear" w:color="auto" w:fill="FFFFFF"/>
        <w:spacing w:before="240" w:after="0" w:line="240" w:lineRule="auto"/>
        <w:ind w:left="1134"/>
        <w:jc w:val="both"/>
        <w:textAlignment w:val="baseline"/>
        <w:rPr>
          <w:rFonts w:ascii="Arial" w:eastAsia="Times New Roman" w:hAnsi="Arial" w:cs="Arial"/>
          <w:sz w:val="24"/>
          <w:szCs w:val="24"/>
        </w:rPr>
      </w:pPr>
      <w:r w:rsidRPr="00584645">
        <w:rPr>
          <w:rFonts w:ascii="Arial" w:eastAsia="Times New Roman" w:hAnsi="Arial" w:cs="Arial"/>
          <w:sz w:val="24"/>
          <w:szCs w:val="24"/>
          <w:bdr w:val="none" w:sz="0" w:space="0" w:color="auto" w:frame="1"/>
          <w:lang w:val="en-GB"/>
        </w:rPr>
        <w:t>Asuransi jiwa kelompok (</w:t>
      </w:r>
      <w:r w:rsidRPr="00584645">
        <w:rPr>
          <w:rFonts w:ascii="Arial" w:eastAsia="Times New Roman" w:hAnsi="Arial" w:cs="Arial"/>
          <w:i/>
          <w:iCs/>
          <w:sz w:val="24"/>
          <w:szCs w:val="24"/>
          <w:bdr w:val="none" w:sz="0" w:space="0" w:color="auto" w:frame="1"/>
          <w:lang w:val="en-GB"/>
        </w:rPr>
        <w:t>group life insurance</w:t>
      </w:r>
      <w:r w:rsidRPr="00584645">
        <w:rPr>
          <w:rFonts w:ascii="Arial" w:eastAsia="Times New Roman" w:hAnsi="Arial" w:cs="Arial"/>
          <w:sz w:val="24"/>
          <w:szCs w:val="24"/>
          <w:bdr w:val="none" w:sz="0" w:space="0" w:color="auto" w:frame="1"/>
          <w:lang w:val="en-GB"/>
        </w:rPr>
        <w:t>). Asuransi jiwa yang biasanya dikeluarkan tanpa ada pemeriksaan medis atas suatu kelompok orang dibawah satu polis induk di mana masing </w:t>
      </w:r>
      <w:r w:rsidRPr="00584645">
        <w:rPr>
          <w:rFonts w:ascii="Arial" w:eastAsia="Times New Roman" w:hAnsi="Arial" w:cs="Arial"/>
          <w:sz w:val="24"/>
          <w:szCs w:val="24"/>
          <w:bdr w:val="none" w:sz="0" w:space="0" w:color="auto" w:frame="1"/>
          <w:lang w:val="id-ID"/>
        </w:rPr>
        <w:t>-</w:t>
      </w:r>
      <w:r w:rsidRPr="00584645">
        <w:rPr>
          <w:rFonts w:ascii="Arial" w:eastAsia="Times New Roman" w:hAnsi="Arial" w:cs="Arial"/>
          <w:sz w:val="24"/>
          <w:szCs w:val="24"/>
          <w:bdr w:val="none" w:sz="0" w:space="0" w:color="auto" w:frame="1"/>
          <w:lang w:val="en-GB"/>
        </w:rPr>
        <w:t> masing anggota kelompok menerima sertifikat partisipasi.</w:t>
      </w:r>
    </w:p>
    <w:p w:rsidR="00926242" w:rsidRPr="00584645" w:rsidRDefault="00926242" w:rsidP="00584645">
      <w:pPr>
        <w:pStyle w:val="ListParagraph"/>
        <w:numPr>
          <w:ilvl w:val="1"/>
          <w:numId w:val="21"/>
        </w:numPr>
        <w:shd w:val="clear" w:color="auto" w:fill="FFFFFF"/>
        <w:spacing w:before="240" w:after="0" w:line="240" w:lineRule="auto"/>
        <w:ind w:left="1134"/>
        <w:jc w:val="both"/>
        <w:textAlignment w:val="baseline"/>
        <w:rPr>
          <w:rFonts w:ascii="Arial" w:eastAsia="Times New Roman" w:hAnsi="Arial" w:cs="Arial"/>
          <w:sz w:val="24"/>
          <w:szCs w:val="24"/>
        </w:rPr>
      </w:pPr>
      <w:r w:rsidRPr="00584645">
        <w:rPr>
          <w:rFonts w:ascii="Arial" w:eastAsia="Times New Roman" w:hAnsi="Arial" w:cs="Arial"/>
          <w:sz w:val="24"/>
          <w:szCs w:val="24"/>
          <w:bdr w:val="none" w:sz="0" w:space="0" w:color="auto" w:frame="1"/>
          <w:lang w:val="en-GB"/>
        </w:rPr>
        <w:t xml:space="preserve">Asuransi Jiwa </w:t>
      </w:r>
      <w:proofErr w:type="gramStart"/>
      <w:r w:rsidRPr="00584645">
        <w:rPr>
          <w:rFonts w:ascii="Arial" w:eastAsia="Times New Roman" w:hAnsi="Arial" w:cs="Arial"/>
          <w:sz w:val="24"/>
          <w:szCs w:val="24"/>
          <w:bdr w:val="none" w:sz="0" w:space="0" w:color="auto" w:frame="1"/>
          <w:lang w:val="en-GB"/>
        </w:rPr>
        <w:t>industrial  </w:t>
      </w:r>
      <w:r w:rsidRPr="00584645">
        <w:rPr>
          <w:rFonts w:ascii="Arial" w:eastAsia="Times New Roman" w:hAnsi="Arial" w:cs="Arial"/>
          <w:i/>
          <w:iCs/>
          <w:sz w:val="24"/>
          <w:szCs w:val="24"/>
          <w:bdr w:val="none" w:sz="0" w:space="0" w:color="auto" w:frame="1"/>
          <w:lang w:val="en-GB"/>
        </w:rPr>
        <w:t>(</w:t>
      </w:r>
      <w:proofErr w:type="gramEnd"/>
      <w:r w:rsidRPr="00584645">
        <w:rPr>
          <w:rFonts w:ascii="Arial" w:eastAsia="Times New Roman" w:hAnsi="Arial" w:cs="Arial"/>
          <w:i/>
          <w:iCs/>
          <w:sz w:val="24"/>
          <w:szCs w:val="24"/>
          <w:bdr w:val="none" w:sz="0" w:space="0" w:color="auto" w:frame="1"/>
          <w:lang w:val="en-GB"/>
        </w:rPr>
        <w:t>industrial life insurance).</w:t>
      </w:r>
      <w:r w:rsidRPr="00584645">
        <w:rPr>
          <w:rFonts w:ascii="Arial" w:eastAsia="Times New Roman" w:hAnsi="Arial" w:cs="Arial"/>
          <w:sz w:val="24"/>
          <w:szCs w:val="24"/>
          <w:bdr w:val="none" w:sz="0" w:space="0" w:color="auto" w:frame="1"/>
          <w:lang w:val="en-GB"/>
        </w:rPr>
        <w:t> Dalam jenis asuransi ini dibuat dengan jumlah nominal tertentu. Premi umumnya dibayar mingguan yang dibayarkan di rumah pemilik polis kepada agen yang isebut debit agent.</w:t>
      </w:r>
    </w:p>
    <w:p w:rsidR="00926242" w:rsidRDefault="00926242" w:rsidP="00947A45">
      <w:pPr>
        <w:pStyle w:val="ListParagraph"/>
        <w:shd w:val="clear" w:color="auto" w:fill="FFFFFF"/>
        <w:spacing w:before="240" w:after="0" w:line="240" w:lineRule="auto"/>
        <w:jc w:val="both"/>
        <w:textAlignment w:val="baseline"/>
        <w:rPr>
          <w:rFonts w:ascii="Arial" w:eastAsia="Times New Roman" w:hAnsi="Arial" w:cs="Arial"/>
          <w:sz w:val="24"/>
          <w:szCs w:val="24"/>
        </w:rPr>
      </w:pPr>
    </w:p>
    <w:p w:rsidR="00CE2CE0" w:rsidRDefault="00CE2CE0" w:rsidP="00947A45">
      <w:pPr>
        <w:pStyle w:val="ListParagraph"/>
        <w:shd w:val="clear" w:color="auto" w:fill="FFFFFF"/>
        <w:spacing w:before="240" w:after="0" w:line="240" w:lineRule="auto"/>
        <w:jc w:val="both"/>
        <w:textAlignment w:val="baseline"/>
        <w:rPr>
          <w:rFonts w:ascii="Arial" w:eastAsia="Times New Roman" w:hAnsi="Arial" w:cs="Arial"/>
          <w:sz w:val="24"/>
          <w:szCs w:val="24"/>
        </w:rPr>
      </w:pPr>
    </w:p>
    <w:p w:rsidR="00CE2CE0" w:rsidRDefault="00CE2CE0" w:rsidP="00947A45">
      <w:pPr>
        <w:pStyle w:val="ListParagraph"/>
        <w:shd w:val="clear" w:color="auto" w:fill="FFFFFF"/>
        <w:spacing w:before="240" w:after="0" w:line="240" w:lineRule="auto"/>
        <w:jc w:val="both"/>
        <w:textAlignment w:val="baseline"/>
        <w:rPr>
          <w:rFonts w:ascii="Arial" w:eastAsia="Times New Roman" w:hAnsi="Arial" w:cs="Arial"/>
          <w:sz w:val="24"/>
          <w:szCs w:val="24"/>
        </w:rPr>
      </w:pPr>
    </w:p>
    <w:p w:rsidR="00CE2CE0" w:rsidRPr="00947A45" w:rsidRDefault="00CE2CE0" w:rsidP="00947A45">
      <w:pPr>
        <w:pStyle w:val="ListParagraph"/>
        <w:shd w:val="clear" w:color="auto" w:fill="FFFFFF"/>
        <w:spacing w:before="240" w:after="0" w:line="240" w:lineRule="auto"/>
        <w:jc w:val="both"/>
        <w:textAlignment w:val="baseline"/>
        <w:rPr>
          <w:rFonts w:ascii="Arial" w:eastAsia="Times New Roman" w:hAnsi="Arial" w:cs="Arial"/>
          <w:sz w:val="24"/>
          <w:szCs w:val="24"/>
        </w:rPr>
      </w:pPr>
    </w:p>
    <w:p w:rsidR="00926242" w:rsidRPr="00947A45" w:rsidRDefault="00926242" w:rsidP="00584645">
      <w:pPr>
        <w:pStyle w:val="ListParagraph"/>
        <w:numPr>
          <w:ilvl w:val="0"/>
          <w:numId w:val="32"/>
        </w:numPr>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lang w:val="en-GB"/>
        </w:rPr>
        <w:lastRenderedPageBreak/>
        <w:t>Reasuransi (reinsurance)</w:t>
      </w:r>
    </w:p>
    <w:p w:rsidR="00926242" w:rsidRPr="00947A45" w:rsidRDefault="00926242" w:rsidP="00584645">
      <w:pPr>
        <w:pStyle w:val="ListParagraph"/>
        <w:shd w:val="clear" w:color="auto" w:fill="FFFFFF"/>
        <w:spacing w:before="240" w:after="0" w:line="240" w:lineRule="auto"/>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lang w:val="en-GB"/>
        </w:rPr>
        <w:t>Pertanggungan ulang atau pertanggungan yang dipertanggungkan dari asuransi. Reasuransi sebagai sistem penyebaran risiko dimana penaggung menyebarkan seluruh atau sebagian dari pertanggungan yang dututupnya kepada penaggung yang lain.  Pihak tertanggung disebut </w:t>
      </w:r>
      <w:r w:rsidRPr="00947A45">
        <w:rPr>
          <w:rFonts w:ascii="Arial" w:eastAsia="Times New Roman" w:hAnsi="Arial" w:cs="Arial"/>
          <w:i/>
          <w:iCs/>
          <w:sz w:val="24"/>
          <w:szCs w:val="24"/>
          <w:bdr w:val="none" w:sz="0" w:space="0" w:color="auto" w:frame="1"/>
          <w:lang w:val="en-GB"/>
        </w:rPr>
        <w:t>ceding company</w:t>
      </w:r>
      <w:r w:rsidRPr="00947A45">
        <w:rPr>
          <w:rFonts w:ascii="Arial" w:eastAsia="Times New Roman" w:hAnsi="Arial" w:cs="Arial"/>
          <w:sz w:val="24"/>
          <w:szCs w:val="24"/>
          <w:bdr w:val="none" w:sz="0" w:space="0" w:color="auto" w:frame="1"/>
          <w:lang w:val="en-GB"/>
        </w:rPr>
        <w:t>, dan penanggung adalah </w:t>
      </w:r>
      <w:r w:rsidRPr="00947A45">
        <w:rPr>
          <w:rFonts w:ascii="Arial" w:eastAsia="Times New Roman" w:hAnsi="Arial" w:cs="Arial"/>
          <w:i/>
          <w:iCs/>
          <w:sz w:val="24"/>
          <w:szCs w:val="24"/>
          <w:bdr w:val="none" w:sz="0" w:space="0" w:color="auto" w:frame="1"/>
          <w:lang w:val="en-GB"/>
        </w:rPr>
        <w:t>reasuradur</w:t>
      </w:r>
      <w:r w:rsidRPr="00947A45">
        <w:rPr>
          <w:rFonts w:ascii="Arial" w:eastAsia="Times New Roman" w:hAnsi="Arial" w:cs="Arial"/>
          <w:sz w:val="24"/>
          <w:szCs w:val="24"/>
          <w:bdr w:val="none" w:sz="0" w:space="0" w:color="auto" w:frame="1"/>
          <w:lang w:val="en-GB"/>
        </w:rPr>
        <w:t xml:space="preserve">. Dalam menjalankan usaha, ada kemungkinana perusahaan asuransi menanggung risiko yang lebih besar dari kemampuan financialnya. Untuk mengatasi penyebaran risiko, dilakukan dengan dua mekanisme, </w:t>
      </w:r>
      <w:proofErr w:type="gramStart"/>
      <w:r w:rsidRPr="00947A45">
        <w:rPr>
          <w:rFonts w:ascii="Arial" w:eastAsia="Times New Roman" w:hAnsi="Arial" w:cs="Arial"/>
          <w:sz w:val="24"/>
          <w:szCs w:val="24"/>
          <w:bdr w:val="none" w:sz="0" w:space="0" w:color="auto" w:frame="1"/>
          <w:lang w:val="en-GB"/>
        </w:rPr>
        <w:t>yaitu :</w:t>
      </w:r>
      <w:proofErr w:type="gramEnd"/>
      <w:r w:rsidRPr="00947A45">
        <w:rPr>
          <w:rFonts w:ascii="Arial" w:eastAsia="Times New Roman" w:hAnsi="Arial" w:cs="Arial"/>
          <w:sz w:val="24"/>
          <w:szCs w:val="24"/>
          <w:bdr w:val="none" w:sz="0" w:space="0" w:color="auto" w:frame="1"/>
          <w:lang w:val="en-GB"/>
        </w:rPr>
        <w:t xml:space="preserve"> koasuransi dan reasuransi. </w:t>
      </w:r>
      <w:r w:rsidRPr="00947A45">
        <w:rPr>
          <w:rFonts w:ascii="Arial" w:eastAsia="Times New Roman" w:hAnsi="Arial" w:cs="Arial"/>
          <w:b/>
          <w:bCs/>
          <w:i/>
          <w:iCs/>
          <w:sz w:val="24"/>
          <w:szCs w:val="24"/>
          <w:bdr w:val="none" w:sz="0" w:space="0" w:color="auto" w:frame="1"/>
          <w:lang w:val="en-GB"/>
        </w:rPr>
        <w:t>Koasuransi</w:t>
      </w:r>
      <w:r w:rsidRPr="00947A45">
        <w:rPr>
          <w:rFonts w:ascii="Arial" w:eastAsia="Times New Roman" w:hAnsi="Arial" w:cs="Arial"/>
          <w:sz w:val="24"/>
          <w:szCs w:val="24"/>
          <w:bdr w:val="none" w:sz="0" w:space="0" w:color="auto" w:frame="1"/>
          <w:lang w:val="en-GB"/>
        </w:rPr>
        <w:t>adalah pertangunggan yang dilakukan secara bersama atas suatu objek asuransi. Sedangkan </w:t>
      </w:r>
      <w:r w:rsidRPr="00947A45">
        <w:rPr>
          <w:rFonts w:ascii="Arial" w:eastAsia="Times New Roman" w:hAnsi="Arial" w:cs="Arial"/>
          <w:b/>
          <w:bCs/>
          <w:i/>
          <w:iCs/>
          <w:sz w:val="24"/>
          <w:szCs w:val="24"/>
          <w:bdr w:val="none" w:sz="0" w:space="0" w:color="auto" w:frame="1"/>
          <w:lang w:val="en-GB"/>
        </w:rPr>
        <w:t>Reasuransi</w:t>
      </w:r>
      <w:r w:rsidRPr="00947A45">
        <w:rPr>
          <w:rFonts w:ascii="Arial" w:eastAsia="Times New Roman" w:hAnsi="Arial" w:cs="Arial"/>
          <w:sz w:val="24"/>
          <w:szCs w:val="24"/>
          <w:bdr w:val="none" w:sz="0" w:space="0" w:color="auto" w:frame="1"/>
          <w:lang w:val="en-GB"/>
        </w:rPr>
        <w:t> adalah proses untuk mengasuransikan kembali pertanggung jawaban pada pihak tertanggung.</w:t>
      </w:r>
    </w:p>
    <w:p w:rsidR="00926242" w:rsidRPr="00947A45" w:rsidRDefault="00926242" w:rsidP="00947A45">
      <w:pPr>
        <w:spacing w:before="240" w:line="240" w:lineRule="auto"/>
        <w:ind w:left="720"/>
        <w:rPr>
          <w:rFonts w:ascii="Arial" w:hAnsi="Arial" w:cs="Arial"/>
          <w:sz w:val="24"/>
          <w:szCs w:val="24"/>
        </w:rPr>
      </w:pPr>
    </w:p>
    <w:p w:rsidR="009F51DE" w:rsidRPr="00947A45" w:rsidRDefault="00584645" w:rsidP="00947A45">
      <w:pPr>
        <w:pStyle w:val="ListParagraph"/>
        <w:numPr>
          <w:ilvl w:val="0"/>
          <w:numId w:val="7"/>
        </w:numPr>
        <w:spacing w:before="240" w:line="240" w:lineRule="auto"/>
        <w:rPr>
          <w:rFonts w:ascii="Arial" w:hAnsi="Arial" w:cs="Arial"/>
          <w:sz w:val="24"/>
          <w:szCs w:val="24"/>
        </w:rPr>
      </w:pPr>
      <w:r w:rsidRPr="00947A45">
        <w:rPr>
          <w:rFonts w:ascii="Arial" w:hAnsi="Arial" w:cs="Arial"/>
          <w:sz w:val="24"/>
          <w:szCs w:val="24"/>
        </w:rPr>
        <w:t xml:space="preserve">Dengan Lindung Nilai </w:t>
      </w:r>
      <w:r w:rsidRPr="00584645">
        <w:rPr>
          <w:rFonts w:ascii="Arial" w:hAnsi="Arial" w:cs="Arial"/>
          <w:i/>
          <w:sz w:val="24"/>
          <w:szCs w:val="24"/>
        </w:rPr>
        <w:t>“Forward Contracts”</w:t>
      </w:r>
    </w:p>
    <w:p w:rsidR="00584645" w:rsidRDefault="00584645" w:rsidP="00584645">
      <w:pPr>
        <w:pStyle w:val="ListParagraph"/>
        <w:shd w:val="clear" w:color="auto" w:fill="FFFFFF"/>
        <w:spacing w:before="240" w:after="0" w:line="240" w:lineRule="auto"/>
        <w:ind w:left="360" w:firstLine="916"/>
        <w:jc w:val="both"/>
        <w:rPr>
          <w:rFonts w:ascii="Arial" w:hAnsi="Arial" w:cs="Arial"/>
          <w:sz w:val="24"/>
          <w:szCs w:val="24"/>
        </w:rPr>
      </w:pPr>
      <w:r>
        <w:rPr>
          <w:rFonts w:ascii="Arial" w:hAnsi="Arial" w:cs="Arial"/>
          <w:sz w:val="24"/>
          <w:szCs w:val="24"/>
        </w:rPr>
        <w:t>M</w:t>
      </w:r>
      <w:r w:rsidR="009F51DE" w:rsidRPr="00584645">
        <w:rPr>
          <w:rFonts w:ascii="Arial" w:hAnsi="Arial" w:cs="Arial"/>
          <w:sz w:val="24"/>
          <w:szCs w:val="24"/>
        </w:rPr>
        <w:t>enggunakan forward contracts untuk lindung nilai risiko harga komoditas</w:t>
      </w:r>
      <w:r>
        <w:rPr>
          <w:rFonts w:ascii="Arial" w:hAnsi="Arial" w:cs="Arial"/>
          <w:sz w:val="24"/>
          <w:szCs w:val="24"/>
        </w:rPr>
        <w:t>.</w:t>
      </w:r>
    </w:p>
    <w:p w:rsidR="00584645" w:rsidRDefault="00EF7EDF" w:rsidP="00584645">
      <w:pPr>
        <w:pStyle w:val="ListParagraph"/>
        <w:shd w:val="clear" w:color="auto" w:fill="FFFFFF"/>
        <w:spacing w:before="240" w:after="0" w:line="240" w:lineRule="auto"/>
        <w:ind w:left="360" w:firstLine="916"/>
        <w:jc w:val="both"/>
        <w:rPr>
          <w:rFonts w:ascii="Arial" w:hAnsi="Arial" w:cs="Arial"/>
          <w:sz w:val="24"/>
          <w:szCs w:val="24"/>
        </w:rPr>
      </w:pPr>
      <w:r w:rsidRPr="00584645">
        <w:rPr>
          <w:rFonts w:ascii="Arial" w:hAnsi="Arial" w:cs="Arial"/>
          <w:sz w:val="24"/>
          <w:szCs w:val="24"/>
        </w:rPr>
        <w:t>K</w:t>
      </w:r>
      <w:r w:rsidR="00A66E13" w:rsidRPr="00584645">
        <w:rPr>
          <w:rFonts w:ascii="Arial" w:hAnsi="Arial" w:cs="Arial"/>
          <w:sz w:val="24"/>
          <w:szCs w:val="24"/>
        </w:rPr>
        <w:t xml:space="preserve">ontrak yang menentukan harga saat ini untuk pembelian di masa depan disebut dengan </w:t>
      </w:r>
      <w:r w:rsidR="00A66E13" w:rsidRPr="00584645">
        <w:rPr>
          <w:rFonts w:ascii="Arial" w:hAnsi="Arial" w:cs="Arial"/>
          <w:i/>
          <w:sz w:val="24"/>
          <w:szCs w:val="24"/>
        </w:rPr>
        <w:t>Forward Contract</w:t>
      </w:r>
      <w:r w:rsidR="00A66E13" w:rsidRPr="00584645">
        <w:rPr>
          <w:rFonts w:ascii="Arial" w:hAnsi="Arial" w:cs="Arial"/>
          <w:sz w:val="24"/>
          <w:szCs w:val="24"/>
        </w:rPr>
        <w:t>.</w:t>
      </w:r>
      <w:r w:rsidR="00A3170F" w:rsidRPr="00584645">
        <w:rPr>
          <w:rFonts w:ascii="Arial" w:hAnsi="Arial" w:cs="Arial"/>
          <w:sz w:val="24"/>
          <w:szCs w:val="24"/>
        </w:rPr>
        <w:t xml:space="preserve"> </w:t>
      </w:r>
      <w:r w:rsidR="003F5B23" w:rsidRPr="00584645">
        <w:rPr>
          <w:rFonts w:ascii="Arial" w:hAnsi="Arial" w:cs="Arial"/>
          <w:sz w:val="24"/>
          <w:szCs w:val="24"/>
        </w:rPr>
        <w:t xml:space="preserve">Kontrak </w:t>
      </w:r>
      <w:r w:rsidR="00A3170F" w:rsidRPr="00584645">
        <w:rPr>
          <w:rFonts w:ascii="Arial" w:hAnsi="Arial" w:cs="Arial"/>
          <w:sz w:val="24"/>
          <w:szCs w:val="24"/>
        </w:rPr>
        <w:t>forward merupakan</w:t>
      </w:r>
      <w:r w:rsidR="003F5B23" w:rsidRPr="00584645">
        <w:rPr>
          <w:rFonts w:ascii="Arial" w:hAnsi="Arial" w:cs="Arial"/>
          <w:sz w:val="24"/>
          <w:szCs w:val="24"/>
        </w:rPr>
        <w:t xml:space="preserve"> persetujuan pribadi antara dua lembaga keuangan atau antara lembaga keuangan dengan klien-klien perusahaan.</w:t>
      </w:r>
    </w:p>
    <w:p w:rsidR="00E26597" w:rsidRPr="00584645" w:rsidRDefault="004D0F2E" w:rsidP="00584645">
      <w:pPr>
        <w:pStyle w:val="ListParagraph"/>
        <w:shd w:val="clear" w:color="auto" w:fill="FFFFFF"/>
        <w:spacing w:before="240" w:after="0" w:line="240" w:lineRule="auto"/>
        <w:ind w:left="360" w:firstLine="916"/>
        <w:jc w:val="both"/>
        <w:rPr>
          <w:rFonts w:ascii="Arial" w:hAnsi="Arial" w:cs="Arial"/>
          <w:sz w:val="24"/>
          <w:szCs w:val="24"/>
        </w:rPr>
      </w:pPr>
      <w:r w:rsidRPr="00584645">
        <w:rPr>
          <w:rFonts w:ascii="Arial" w:hAnsi="Arial" w:cs="Arial"/>
          <w:sz w:val="24"/>
          <w:szCs w:val="24"/>
        </w:rPr>
        <w:t xml:space="preserve">Misalnya, jika perusahaan harus membeli 10.000 barel minyak mentah satu bulan mendatang tetapi sangat khawatir harga minyak </w:t>
      </w:r>
      <w:proofErr w:type="gramStart"/>
      <w:r w:rsidRPr="00584645">
        <w:rPr>
          <w:rFonts w:ascii="Arial" w:hAnsi="Arial" w:cs="Arial"/>
          <w:sz w:val="24"/>
          <w:szCs w:val="24"/>
        </w:rPr>
        <w:t>mentah  akan</w:t>
      </w:r>
      <w:proofErr w:type="gramEnd"/>
      <w:r w:rsidRPr="00584645">
        <w:rPr>
          <w:rFonts w:ascii="Arial" w:hAnsi="Arial" w:cs="Arial"/>
          <w:sz w:val="24"/>
          <w:szCs w:val="24"/>
        </w:rPr>
        <w:t xml:space="preserve"> naik dalam 30 hari kedepan. Maka perusahaan dapat membuat kontrak forward untuk membeli minyak yang akan dikirimkan 1 bulan kedepan dengan tingkat harga</w:t>
      </w:r>
      <w:r w:rsidR="00730C0E" w:rsidRPr="00584645">
        <w:rPr>
          <w:rFonts w:ascii="Arial" w:hAnsi="Arial" w:cs="Arial"/>
          <w:sz w:val="24"/>
          <w:szCs w:val="24"/>
        </w:rPr>
        <w:t xml:space="preserve"> yang ditentukan</w:t>
      </w:r>
      <w:r w:rsidRPr="00584645">
        <w:rPr>
          <w:rFonts w:ascii="Arial" w:hAnsi="Arial" w:cs="Arial"/>
          <w:sz w:val="24"/>
          <w:szCs w:val="24"/>
        </w:rPr>
        <w:t xml:space="preserve"> saat ini</w:t>
      </w:r>
      <w:r w:rsidR="00E26597" w:rsidRPr="00584645">
        <w:rPr>
          <w:rFonts w:ascii="Arial" w:hAnsi="Arial" w:cs="Arial"/>
          <w:sz w:val="24"/>
          <w:szCs w:val="24"/>
        </w:rPr>
        <w:t>.</w:t>
      </w:r>
    </w:p>
    <w:p w:rsidR="004D0F2E" w:rsidRPr="00947A45" w:rsidRDefault="00E26597" w:rsidP="00584645">
      <w:pPr>
        <w:pStyle w:val="ListParagraph"/>
        <w:shd w:val="clear" w:color="auto" w:fill="FFFFFF"/>
        <w:spacing w:before="240" w:after="0" w:line="240" w:lineRule="auto"/>
        <w:ind w:left="360" w:firstLine="916"/>
        <w:jc w:val="both"/>
        <w:rPr>
          <w:rFonts w:ascii="Arial" w:hAnsi="Arial" w:cs="Arial"/>
          <w:sz w:val="24"/>
          <w:szCs w:val="24"/>
        </w:rPr>
      </w:pPr>
      <w:r w:rsidRPr="00947A45">
        <w:rPr>
          <w:rFonts w:ascii="Arial" w:hAnsi="Arial" w:cs="Arial"/>
          <w:sz w:val="24"/>
          <w:szCs w:val="24"/>
        </w:rPr>
        <w:t xml:space="preserve">Umumnya </w:t>
      </w:r>
      <w:r w:rsidRPr="00947A45">
        <w:rPr>
          <w:rFonts w:ascii="Arial" w:hAnsi="Arial" w:cs="Arial"/>
          <w:i/>
          <w:sz w:val="24"/>
          <w:szCs w:val="24"/>
        </w:rPr>
        <w:t>forward contract</w:t>
      </w:r>
      <w:r w:rsidRPr="00947A45">
        <w:rPr>
          <w:rFonts w:ascii="Arial" w:hAnsi="Arial" w:cs="Arial"/>
          <w:sz w:val="24"/>
          <w:szCs w:val="24"/>
        </w:rPr>
        <w:t xml:space="preserve"> adalah negosiasi antara perusahaan yang mengelola risiko dengan </w:t>
      </w:r>
      <w:r w:rsidRPr="00947A45">
        <w:rPr>
          <w:rFonts w:ascii="Arial" w:hAnsi="Arial" w:cs="Arial"/>
          <w:i/>
          <w:sz w:val="24"/>
          <w:szCs w:val="24"/>
        </w:rPr>
        <w:t>financial intermediary</w:t>
      </w:r>
      <w:r w:rsidRPr="00947A45">
        <w:rPr>
          <w:rFonts w:ascii="Arial" w:hAnsi="Arial" w:cs="Arial"/>
          <w:sz w:val="24"/>
          <w:szCs w:val="24"/>
        </w:rPr>
        <w:t xml:space="preserve"> seperti </w:t>
      </w:r>
      <w:r w:rsidRPr="00947A45">
        <w:rPr>
          <w:rFonts w:ascii="Arial" w:hAnsi="Arial" w:cs="Arial"/>
          <w:i/>
          <w:sz w:val="24"/>
          <w:szCs w:val="24"/>
        </w:rPr>
        <w:t>Investment Bank</w:t>
      </w:r>
      <w:r w:rsidRPr="00947A45">
        <w:rPr>
          <w:rFonts w:ascii="Arial" w:hAnsi="Arial" w:cs="Arial"/>
          <w:sz w:val="24"/>
          <w:szCs w:val="24"/>
        </w:rPr>
        <w:t xml:space="preserve">. </w:t>
      </w:r>
      <w:r w:rsidR="004D0F2E" w:rsidRPr="00947A45">
        <w:rPr>
          <w:rFonts w:ascii="Arial" w:hAnsi="Arial" w:cs="Arial"/>
          <w:sz w:val="24"/>
          <w:szCs w:val="24"/>
        </w:rPr>
        <w:t xml:space="preserve"> </w:t>
      </w:r>
    </w:p>
    <w:p w:rsidR="00E26597" w:rsidRPr="00947A45" w:rsidRDefault="00E26597" w:rsidP="00584645">
      <w:pPr>
        <w:pStyle w:val="ListParagraph"/>
        <w:shd w:val="clear" w:color="auto" w:fill="FFFFFF"/>
        <w:spacing w:before="240" w:after="0" w:line="240" w:lineRule="auto"/>
        <w:ind w:left="360" w:firstLine="916"/>
        <w:jc w:val="both"/>
        <w:rPr>
          <w:rFonts w:ascii="Arial" w:hAnsi="Arial" w:cs="Arial"/>
          <w:sz w:val="24"/>
          <w:szCs w:val="24"/>
        </w:rPr>
      </w:pPr>
      <w:r w:rsidRPr="00947A45">
        <w:rPr>
          <w:rFonts w:ascii="Arial" w:hAnsi="Arial" w:cs="Arial"/>
          <w:sz w:val="24"/>
          <w:szCs w:val="24"/>
        </w:rPr>
        <w:t xml:space="preserve">Kelebihan kontrak forward adalah dapat disusun sesuai dengan kebutuhan pihak pihak yang terlibat. Sedangkan kekurangannya </w:t>
      </w:r>
      <w:proofErr w:type="gramStart"/>
      <w:r w:rsidRPr="00947A45">
        <w:rPr>
          <w:rFonts w:ascii="Arial" w:hAnsi="Arial" w:cs="Arial"/>
          <w:sz w:val="24"/>
          <w:szCs w:val="24"/>
        </w:rPr>
        <w:t>adalah :</w:t>
      </w:r>
      <w:proofErr w:type="gramEnd"/>
    </w:p>
    <w:p w:rsidR="00F53034" w:rsidRPr="00F42D10" w:rsidRDefault="00F53034" w:rsidP="00F42D10">
      <w:pPr>
        <w:pStyle w:val="ListParagraph"/>
        <w:numPr>
          <w:ilvl w:val="1"/>
          <w:numId w:val="21"/>
        </w:numPr>
        <w:shd w:val="clear" w:color="auto" w:fill="FFFFFF"/>
        <w:spacing w:before="240" w:after="0" w:line="240" w:lineRule="auto"/>
        <w:ind w:left="709"/>
        <w:jc w:val="both"/>
        <w:textAlignment w:val="baseline"/>
        <w:rPr>
          <w:rFonts w:ascii="Arial" w:hAnsi="Arial" w:cs="Arial"/>
          <w:sz w:val="24"/>
          <w:szCs w:val="24"/>
        </w:rPr>
      </w:pPr>
      <w:r w:rsidRPr="00947A45">
        <w:rPr>
          <w:rFonts w:ascii="Arial" w:hAnsi="Arial" w:cs="Arial"/>
          <w:sz w:val="24"/>
          <w:szCs w:val="24"/>
        </w:rPr>
        <w:t>credit risk eksposure</w:t>
      </w:r>
      <w:r w:rsidR="00F42D10">
        <w:rPr>
          <w:rFonts w:ascii="Arial" w:hAnsi="Arial" w:cs="Arial"/>
          <w:sz w:val="24"/>
          <w:szCs w:val="24"/>
        </w:rPr>
        <w:t xml:space="preserve">, </w:t>
      </w:r>
      <w:r w:rsidRPr="00F42D10">
        <w:rPr>
          <w:rFonts w:ascii="Arial" w:hAnsi="Arial" w:cs="Arial"/>
          <w:sz w:val="24"/>
          <w:szCs w:val="24"/>
        </w:rPr>
        <w:t>yaitu salah satu pihak tidak dapat melaksanakan kewajibannya</w:t>
      </w:r>
    </w:p>
    <w:p w:rsidR="00F53034" w:rsidRPr="00947A45" w:rsidRDefault="00F53034" w:rsidP="00F42D10">
      <w:pPr>
        <w:pStyle w:val="ListParagraph"/>
        <w:numPr>
          <w:ilvl w:val="1"/>
          <w:numId w:val="21"/>
        </w:numPr>
        <w:shd w:val="clear" w:color="auto" w:fill="FFFFFF"/>
        <w:spacing w:before="240" w:after="0" w:line="240" w:lineRule="auto"/>
        <w:ind w:left="709"/>
        <w:jc w:val="both"/>
        <w:textAlignment w:val="baseline"/>
        <w:rPr>
          <w:rFonts w:ascii="Arial" w:hAnsi="Arial" w:cs="Arial"/>
          <w:sz w:val="24"/>
          <w:szCs w:val="24"/>
        </w:rPr>
      </w:pPr>
      <w:r w:rsidRPr="00947A45">
        <w:rPr>
          <w:rFonts w:ascii="Arial" w:hAnsi="Arial" w:cs="Arial"/>
          <w:sz w:val="24"/>
          <w:szCs w:val="24"/>
        </w:rPr>
        <w:t>berbagi informasi stratejik</w:t>
      </w:r>
    </w:p>
    <w:p w:rsidR="00E26597" w:rsidRPr="00947A45" w:rsidRDefault="00F53034" w:rsidP="00F42D10">
      <w:pPr>
        <w:pStyle w:val="ListParagraph"/>
        <w:numPr>
          <w:ilvl w:val="1"/>
          <w:numId w:val="21"/>
        </w:numPr>
        <w:shd w:val="clear" w:color="auto" w:fill="FFFFFF"/>
        <w:spacing w:before="240" w:after="0" w:line="240" w:lineRule="auto"/>
        <w:ind w:left="709"/>
        <w:jc w:val="both"/>
        <w:textAlignment w:val="baseline"/>
        <w:rPr>
          <w:rFonts w:ascii="Arial" w:hAnsi="Arial" w:cs="Arial"/>
          <w:sz w:val="24"/>
          <w:szCs w:val="24"/>
        </w:rPr>
      </w:pPr>
      <w:r w:rsidRPr="00947A45">
        <w:rPr>
          <w:rFonts w:ascii="Arial" w:hAnsi="Arial" w:cs="Arial"/>
          <w:sz w:val="24"/>
          <w:szCs w:val="24"/>
        </w:rPr>
        <w:t>nilai pasar kontrak negosiasi tidak mudah ditentukan</w:t>
      </w:r>
    </w:p>
    <w:p w:rsidR="00CE56AD" w:rsidRDefault="00DD3BB0" w:rsidP="00F42D10">
      <w:pPr>
        <w:pStyle w:val="ListParagraph"/>
        <w:shd w:val="clear" w:color="auto" w:fill="FFFFFF"/>
        <w:spacing w:before="240" w:after="0" w:line="240" w:lineRule="auto"/>
        <w:ind w:left="360" w:firstLine="916"/>
        <w:jc w:val="both"/>
        <w:rPr>
          <w:rFonts w:ascii="Arial" w:hAnsi="Arial" w:cs="Arial"/>
          <w:sz w:val="24"/>
          <w:szCs w:val="24"/>
        </w:rPr>
      </w:pPr>
      <w:r w:rsidRPr="00947A45">
        <w:rPr>
          <w:rFonts w:ascii="Arial" w:hAnsi="Arial" w:cs="Arial"/>
          <w:sz w:val="24"/>
          <w:szCs w:val="24"/>
        </w:rPr>
        <w:t xml:space="preserve">Hull (2008: 5) menyatakan kontrak forward hampir sama dengan kontrak futures pada perjanjian untuk membeli atau menjual aset pada waktu tertentu di masa yang akan datang dengan harga yang tertentu. Namun, kontrak futures 21 diperdagangkan pada lantai bursa sedangkan kontrak forward diperdagangkan pada pasar over-the-counter. Pasar over-the-counter (OTC) merupakan pasar perdagangan alternative yang menghubungkan dealers melalui jaringan telepon dan </w:t>
      </w:r>
      <w:r w:rsidRPr="00947A45">
        <w:rPr>
          <w:rFonts w:ascii="Arial" w:hAnsi="Arial" w:cs="Arial"/>
          <w:sz w:val="24"/>
          <w:szCs w:val="24"/>
        </w:rPr>
        <w:lastRenderedPageBreak/>
        <w:t>komputer sehingga tidak terjadi pertemuan secara fisik antar dealers. Kontrak forward adalah salah satu alat paling mendasar dan paling tua untuk mengelola risiko keuangan. Kontrak forward secara legal adalah perjanjian mengikat antara dua pihak yang meminta penjualan aset atau produk di masa yang akan datang dengan harga yang disetujui pada hari ini. Pasal-pasal dalam kontrak meminta satu pihak untuk mengirimkan barang kepada yang lain untuk tanggal tertentu di masa yang akan datang, disebut dengan tanggal penyerahan (settlement date). Pihak lain membayar harga forward yang sebelumnya telah disetujui dan mengambil barang tersebut. Kontrak forward dapat di beli dan di jual. Pembeli dari kontrak forward memiliki kewajiban untuk memiliki kewajiban untuk menerima pengiriman tersebut dan membayar untuk barang tersebut, penjual dari kontrak forward memiliki kewajiban untuk melakukan pengiriman dan menerima pembayaran. Pembeli dari kontrak forward mendapatkan manfaat jika harga meningkat karena pembeli akan memiliki harga terkunci yang lebih rendah. Hal yang sama, penjual akan menang jika harga turun karena harga jual yang lebih tinggi telah dikunci.</w:t>
      </w:r>
    </w:p>
    <w:p w:rsidR="00F42D10" w:rsidRPr="00947A45" w:rsidRDefault="00F42D10" w:rsidP="00F42D10">
      <w:pPr>
        <w:pStyle w:val="ListParagraph"/>
        <w:shd w:val="clear" w:color="auto" w:fill="FFFFFF"/>
        <w:spacing w:before="240" w:after="0" w:line="240" w:lineRule="auto"/>
        <w:ind w:left="360" w:firstLine="916"/>
        <w:jc w:val="both"/>
        <w:rPr>
          <w:rFonts w:ascii="Arial" w:hAnsi="Arial" w:cs="Arial"/>
          <w:sz w:val="24"/>
          <w:szCs w:val="24"/>
        </w:rPr>
      </w:pPr>
    </w:p>
    <w:p w:rsidR="009F51DE" w:rsidRDefault="00F42D10" w:rsidP="00947A45">
      <w:pPr>
        <w:pStyle w:val="ListParagraph"/>
        <w:numPr>
          <w:ilvl w:val="0"/>
          <w:numId w:val="7"/>
        </w:numPr>
        <w:spacing w:before="240" w:line="240" w:lineRule="auto"/>
        <w:rPr>
          <w:rFonts w:ascii="Arial" w:hAnsi="Arial" w:cs="Arial"/>
          <w:sz w:val="24"/>
          <w:szCs w:val="24"/>
        </w:rPr>
      </w:pPr>
      <w:r w:rsidRPr="00947A45">
        <w:rPr>
          <w:rFonts w:ascii="Arial" w:hAnsi="Arial" w:cs="Arial"/>
          <w:sz w:val="24"/>
          <w:szCs w:val="24"/>
        </w:rPr>
        <w:t>Dengan Lindung Nilai Instrument Keuangan Derivatif Yang Diperdagangkan</w:t>
      </w:r>
    </w:p>
    <w:p w:rsidR="00F42D10" w:rsidRPr="00947A45" w:rsidRDefault="00F42D10" w:rsidP="00F42D10">
      <w:pPr>
        <w:pStyle w:val="ListParagraph"/>
        <w:spacing w:before="240" w:line="240" w:lineRule="auto"/>
        <w:ind w:left="360"/>
        <w:rPr>
          <w:rFonts w:ascii="Arial" w:hAnsi="Arial" w:cs="Arial"/>
          <w:sz w:val="24"/>
          <w:szCs w:val="24"/>
        </w:rPr>
      </w:pPr>
    </w:p>
    <w:p w:rsidR="009F51DE" w:rsidRPr="00947A45" w:rsidRDefault="00F42D10" w:rsidP="00947A45">
      <w:pPr>
        <w:pStyle w:val="ListParagraph"/>
        <w:numPr>
          <w:ilvl w:val="1"/>
          <w:numId w:val="7"/>
        </w:numPr>
        <w:spacing w:before="240" w:line="240" w:lineRule="auto"/>
        <w:rPr>
          <w:rFonts w:ascii="Arial" w:hAnsi="Arial" w:cs="Arial"/>
          <w:sz w:val="24"/>
          <w:szCs w:val="24"/>
        </w:rPr>
      </w:pPr>
      <w:r>
        <w:rPr>
          <w:rFonts w:ascii="Arial" w:hAnsi="Arial" w:cs="Arial"/>
          <w:sz w:val="24"/>
          <w:szCs w:val="24"/>
        </w:rPr>
        <w:t>. F</w:t>
      </w:r>
      <w:r w:rsidR="009F51DE" w:rsidRPr="00947A45">
        <w:rPr>
          <w:rFonts w:ascii="Arial" w:hAnsi="Arial" w:cs="Arial"/>
          <w:sz w:val="24"/>
          <w:szCs w:val="24"/>
        </w:rPr>
        <w:t xml:space="preserve">uture </w:t>
      </w:r>
      <w:r>
        <w:rPr>
          <w:rFonts w:ascii="Arial" w:hAnsi="Arial" w:cs="Arial"/>
          <w:sz w:val="24"/>
          <w:szCs w:val="24"/>
        </w:rPr>
        <w:t>C</w:t>
      </w:r>
      <w:r w:rsidR="009F51DE" w:rsidRPr="00947A45">
        <w:rPr>
          <w:rFonts w:ascii="Arial" w:hAnsi="Arial" w:cs="Arial"/>
          <w:sz w:val="24"/>
          <w:szCs w:val="24"/>
        </w:rPr>
        <w:t>ontracts</w:t>
      </w:r>
    </w:p>
    <w:p w:rsidR="00A3170F" w:rsidRPr="00947A45" w:rsidRDefault="00F53034"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bdr w:val="none" w:sz="0" w:space="0" w:color="auto" w:frame="1"/>
        </w:rPr>
      </w:pPr>
      <w:r w:rsidRPr="00947A45">
        <w:rPr>
          <w:rFonts w:ascii="Arial" w:eastAsia="Times New Roman" w:hAnsi="Arial" w:cs="Arial"/>
          <w:sz w:val="24"/>
          <w:szCs w:val="24"/>
          <w:bdr w:val="none" w:sz="0" w:space="0" w:color="auto" w:frame="1"/>
        </w:rPr>
        <w:t>Future contracts adalah kontrak untuk membeli dan menjual komoditas tertentu (misalnya jagung atau financial claim (surat utang pemerintah) pada harga dan periode waktu tertentu.</w:t>
      </w:r>
      <w:r w:rsidR="00E5587E" w:rsidRPr="00947A45">
        <w:rPr>
          <w:rFonts w:ascii="Arial" w:eastAsiaTheme="minorEastAsia" w:hAnsi="Arial" w:cs="Arial"/>
          <w:color w:val="000000" w:themeColor="text1"/>
          <w:sz w:val="24"/>
          <w:szCs w:val="24"/>
        </w:rPr>
        <w:t xml:space="preserve"> </w:t>
      </w:r>
    </w:p>
    <w:p w:rsidR="00B41C42" w:rsidRPr="00947A45" w:rsidRDefault="00A3170F"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bdr w:val="none" w:sz="0" w:space="0" w:color="auto" w:frame="1"/>
        </w:rPr>
      </w:pPr>
      <w:r w:rsidRPr="00947A45">
        <w:rPr>
          <w:rFonts w:ascii="Arial" w:eastAsia="Times New Roman" w:hAnsi="Arial" w:cs="Arial"/>
          <w:sz w:val="24"/>
          <w:szCs w:val="24"/>
          <w:bdr w:val="none" w:sz="0" w:space="0" w:color="auto" w:frame="1"/>
        </w:rPr>
        <w:t>Kontrak futures diperdagangkan di bursa terorganisasi, dan ketentuan kontrak distandarisasi oleh bursa.</w:t>
      </w:r>
      <w:r w:rsidR="00F53034" w:rsidRPr="00947A45">
        <w:rPr>
          <w:rFonts w:ascii="Arial" w:eastAsia="Times New Roman" w:hAnsi="Arial" w:cs="Arial"/>
          <w:sz w:val="24"/>
          <w:szCs w:val="24"/>
          <w:bdr w:val="none" w:sz="0" w:space="0" w:color="auto" w:frame="1"/>
        </w:rPr>
        <w:t xml:space="preserve"> Terdapat 2 kategori dasar dari future contract yang diperdagangkan di bursa berjangka </w:t>
      </w:r>
      <w:proofErr w:type="gramStart"/>
      <w:r w:rsidR="00F53034" w:rsidRPr="00947A45">
        <w:rPr>
          <w:rFonts w:ascii="Arial" w:eastAsia="Times New Roman" w:hAnsi="Arial" w:cs="Arial"/>
          <w:sz w:val="24"/>
          <w:szCs w:val="24"/>
          <w:bdr w:val="none" w:sz="0" w:space="0" w:color="auto" w:frame="1"/>
        </w:rPr>
        <w:t>yaitu :</w:t>
      </w:r>
      <w:proofErr w:type="gramEnd"/>
    </w:p>
    <w:p w:rsidR="00F53034" w:rsidRPr="00947A45" w:rsidRDefault="00F53034" w:rsidP="00F42D10">
      <w:pPr>
        <w:pStyle w:val="ListParagraph"/>
        <w:numPr>
          <w:ilvl w:val="0"/>
          <w:numId w:val="24"/>
        </w:numPr>
        <w:shd w:val="clear" w:color="auto" w:fill="FFFFFF"/>
        <w:spacing w:before="240" w:after="0" w:line="240" w:lineRule="auto"/>
        <w:ind w:left="1134"/>
        <w:jc w:val="both"/>
        <w:textAlignment w:val="baseline"/>
        <w:rPr>
          <w:rFonts w:ascii="Arial" w:eastAsia="Times New Roman" w:hAnsi="Arial" w:cs="Arial"/>
          <w:sz w:val="24"/>
          <w:szCs w:val="24"/>
        </w:rPr>
      </w:pPr>
      <w:r w:rsidRPr="00947A45">
        <w:rPr>
          <w:rFonts w:ascii="Arial" w:eastAsia="Times New Roman" w:hAnsi="Arial" w:cs="Arial"/>
          <w:sz w:val="24"/>
          <w:szCs w:val="24"/>
        </w:rPr>
        <w:t>commodity futures</w:t>
      </w:r>
    </w:p>
    <w:p w:rsidR="00F53034" w:rsidRPr="00947A45" w:rsidRDefault="00F53034" w:rsidP="00F42D10">
      <w:pPr>
        <w:pStyle w:val="ListParagraph"/>
        <w:numPr>
          <w:ilvl w:val="0"/>
          <w:numId w:val="24"/>
        </w:numPr>
        <w:shd w:val="clear" w:color="auto" w:fill="FFFFFF"/>
        <w:spacing w:before="240" w:after="0" w:line="240" w:lineRule="auto"/>
        <w:ind w:left="1134"/>
        <w:jc w:val="both"/>
        <w:textAlignment w:val="baseline"/>
        <w:rPr>
          <w:rFonts w:ascii="Arial" w:eastAsia="Times New Roman" w:hAnsi="Arial" w:cs="Arial"/>
          <w:sz w:val="24"/>
          <w:szCs w:val="24"/>
        </w:rPr>
      </w:pPr>
      <w:r w:rsidRPr="00947A45">
        <w:rPr>
          <w:rFonts w:ascii="Arial" w:eastAsia="Times New Roman" w:hAnsi="Arial" w:cs="Arial"/>
          <w:sz w:val="24"/>
          <w:szCs w:val="24"/>
        </w:rPr>
        <w:t>financial futures</w:t>
      </w:r>
    </w:p>
    <w:p w:rsidR="00B41C42" w:rsidRPr="00947A45" w:rsidRDefault="00B41C42" w:rsidP="00F42D10">
      <w:pPr>
        <w:pStyle w:val="ListParagraph"/>
        <w:shd w:val="clear" w:color="auto" w:fill="FFFFFF"/>
        <w:spacing w:before="240" w:after="0" w:line="240" w:lineRule="auto"/>
        <w:ind w:firstLine="851"/>
        <w:jc w:val="both"/>
        <w:textAlignment w:val="baseline"/>
        <w:rPr>
          <w:rFonts w:ascii="Arial" w:eastAsia="Times New Roman" w:hAnsi="Arial" w:cs="Arial"/>
          <w:color w:val="666666"/>
          <w:sz w:val="24"/>
          <w:szCs w:val="24"/>
        </w:rPr>
      </w:pPr>
      <w:r w:rsidRPr="00947A45">
        <w:rPr>
          <w:rFonts w:ascii="Arial" w:eastAsia="Times New Roman" w:hAnsi="Arial" w:cs="Arial"/>
          <w:sz w:val="24"/>
          <w:szCs w:val="24"/>
          <w:bdr w:val="none" w:sz="0" w:space="0" w:color="auto" w:frame="1"/>
        </w:rPr>
        <w:t>Sebagian besar harga kontrak future ditentukan terlebih dahulu dan harga kontrak future pada saat tergantung harga pasar pada saat itu. Harga yang disetujui antara pembeli dan penjual disebut harga future</w:t>
      </w:r>
      <w:r w:rsidRPr="00947A45">
        <w:rPr>
          <w:rFonts w:ascii="Arial" w:eastAsia="Times New Roman" w:hAnsi="Arial" w:cs="Arial"/>
          <w:color w:val="666666"/>
          <w:sz w:val="24"/>
          <w:szCs w:val="24"/>
          <w:bdr w:val="none" w:sz="0" w:space="0" w:color="auto" w:frame="1"/>
        </w:rPr>
        <w:t>.</w:t>
      </w:r>
    </w:p>
    <w:p w:rsidR="004D3B93" w:rsidRPr="00947A45" w:rsidRDefault="004D3B93"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rPr>
        <w:t xml:space="preserve">Dimana kontrak futures adalah kontrak berjangka panjang yang bersifat mengikat atau memberi kewajiban kepada kedua belah pihak untuk membeli atau menjual underlying asset (asset acuan) tertentu (berupa valuta asing, tingkat bunga, ekuitas, atau komoditas) berdasarkan tingkat harga yang ditetapkan atau disebut harga penyelesaian, yang penyelesaian transaksinya dilakukan secara cash settelement di masa yang akan datang sesuai dengan expiration date yang ditetapkan di dalam kontrak tersebut. Futures pertama kali dimulai di Internasional Money Market (IMM) of the Chicago Mercantile Exchange, USA pada tahun 1972. Dan </w:t>
      </w:r>
      <w:r w:rsidRPr="00947A45">
        <w:rPr>
          <w:rFonts w:ascii="Arial" w:eastAsia="Times New Roman" w:hAnsi="Arial" w:cs="Arial"/>
          <w:sz w:val="24"/>
          <w:szCs w:val="24"/>
          <w:bdr w:val="none" w:sz="0" w:space="0" w:color="auto" w:frame="1"/>
        </w:rPr>
        <w:lastRenderedPageBreak/>
        <w:t>kemudian menyebar ke Eropa dan akhir-akhir ini ke Negara-negara lain diseluruh dunia. Sejak itu kemudian banyak dibuka pasar-pasar yang lain, termasuk bursa komoditi COMEX di New York, the Chicago Board of Trade, dan the London International Financial Futures Exchange (LIFFE).</w:t>
      </w:r>
    </w:p>
    <w:p w:rsidR="004D3B93" w:rsidRPr="00947A45" w:rsidRDefault="004D3B93"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rPr>
        <w:t>Munculnya futures karena pembeli pada umumnya memiliki preferensi yang berbeda atas spesifikasi kualitas, jumlah dan tempat penyerahan asset dasarnya, juga sebagai mengantisipasiketidakpastian yang akan datang. Spesifikasi kuantitas dan kualitas underlying assets, initial price, dan besarnya margin bagi kedua belah pihak tetap ditentukan oleh exchange’s clearing house atau bursa khusus memperdagangkan futures secara terorganisasi.</w:t>
      </w:r>
    </w:p>
    <w:p w:rsidR="004D3B93" w:rsidRPr="00947A45" w:rsidRDefault="004D3B93"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rPr>
      </w:pPr>
      <w:r w:rsidRPr="00947A45">
        <w:rPr>
          <w:rFonts w:ascii="Arial" w:eastAsia="Times New Roman" w:hAnsi="Arial" w:cs="Arial"/>
          <w:sz w:val="24"/>
          <w:szCs w:val="24"/>
          <w:bdr w:val="none" w:sz="0" w:space="0" w:color="auto" w:frame="1"/>
        </w:rPr>
        <w:t>Harga atas underlying assets dibedakan menjadi initial futures price (harga awal) dan terminal future price (harga pada saar kontrak futures di exercise) apabila terminal futures price lebih rendah daripada initial futures ketika dilaksanakan exercise, maka penjual akan mendapat profit. Sebaliknya, jika pada saat dilaksanakan exercise, terminal future price-nya dari underlying assets lebih tinggi dari pada initial futures pricenya, maka penjual yang akan memperoleh keuntungan. Kondisi ini menunjukan bahwa kedua belah pihak di dalam kontrak futures ini memiliki symetric exposure, mengingat adanya potential loss dan profit function yang seimbang antara penjual dan pembeli.</w:t>
      </w:r>
    </w:p>
    <w:p w:rsidR="00F42D10" w:rsidRDefault="004D3B93"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bdr w:val="none" w:sz="0" w:space="0" w:color="auto" w:frame="1"/>
        </w:rPr>
      </w:pPr>
      <w:r w:rsidRPr="00947A45">
        <w:rPr>
          <w:rFonts w:ascii="Arial" w:eastAsia="Times New Roman" w:hAnsi="Arial" w:cs="Arial"/>
          <w:sz w:val="24"/>
          <w:szCs w:val="24"/>
          <w:bdr w:val="none" w:sz="0" w:space="0" w:color="auto" w:frame="1"/>
        </w:rPr>
        <w:t>Kontrak futures bukan dimaksudkan untuk memiliki underlying assets secara fisik, melainkan lebih merupakan financial instrument yang digunakan untuk meminimalisasi ekspektasi risiko dalam upaya mencapai profit tertentu. Berdasarkan pada pertimbangan tersebut, sehingga kontrak futures pada umumnya tidak dipertahankan hingga expiration date, melainkan diselesaikan dengan cara closing out the position atau di reserve sebelum berakhirnya masa kontrak. Reverse dilakukan dengan mengambil posisi berlawanan atas kontrak yang sama, yaitu sebagai penjual kontrak futures pada tingkat harga yang lebih tinggi.</w:t>
      </w:r>
    </w:p>
    <w:p w:rsidR="004D3B93" w:rsidRDefault="004D3B93"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bdr w:val="none" w:sz="0" w:space="0" w:color="auto" w:frame="1"/>
        </w:rPr>
      </w:pPr>
      <w:r w:rsidRPr="00947A45">
        <w:rPr>
          <w:rFonts w:ascii="Arial" w:eastAsia="Times New Roman" w:hAnsi="Arial" w:cs="Arial"/>
          <w:sz w:val="24"/>
          <w:szCs w:val="24"/>
          <w:bdr w:val="none" w:sz="0" w:space="0" w:color="auto" w:frame="1"/>
        </w:rPr>
        <w:t>Misalkan, Jika anda ingin membeli kontrak futures pada tanggal 1 Januari 2000 atas k</w:t>
      </w:r>
      <w:r w:rsidR="00812D2B" w:rsidRPr="00947A45">
        <w:rPr>
          <w:rFonts w:ascii="Arial" w:eastAsia="Times New Roman" w:hAnsi="Arial" w:cs="Arial"/>
          <w:sz w:val="24"/>
          <w:szCs w:val="24"/>
          <w:bdr w:val="none" w:sz="0" w:space="0" w:color="auto" w:frame="1"/>
        </w:rPr>
        <w:t>omoditas tomat di Perancis</w:t>
      </w:r>
      <w:r w:rsidRPr="00947A45">
        <w:rPr>
          <w:rFonts w:ascii="Arial" w:eastAsia="Times New Roman" w:hAnsi="Arial" w:cs="Arial"/>
          <w:sz w:val="24"/>
          <w:szCs w:val="24"/>
          <w:bdr w:val="none" w:sz="0" w:space="0" w:color="auto" w:frame="1"/>
        </w:rPr>
        <w:t xml:space="preserve"> sebanyak 20.000 kg dengan initial futures price sebesar $ 0.5 per kg. apabila tingkat harga yang berlaku atas underlying assets-nya pada tanggal 1 Juli adalah $ 0.7 per kg, maka anda dapat me reserve posisinya pada saat itu dengan menjual kontrak futures yang sama. Untuk itu ia akan memperoleh profit sebesar 20.000 x $0.2 = $4.000.</w:t>
      </w:r>
    </w:p>
    <w:p w:rsidR="00CE2CE0" w:rsidRDefault="00CE2CE0"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rPr>
      </w:pPr>
    </w:p>
    <w:p w:rsidR="00CE2CE0" w:rsidRDefault="00CE2CE0"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rPr>
      </w:pPr>
    </w:p>
    <w:p w:rsidR="00CE2CE0" w:rsidRDefault="00CE2CE0"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rPr>
      </w:pPr>
    </w:p>
    <w:p w:rsidR="00CE2CE0" w:rsidRPr="00947A45" w:rsidRDefault="00CE2CE0" w:rsidP="00F42D10">
      <w:pPr>
        <w:pStyle w:val="ListParagraph"/>
        <w:shd w:val="clear" w:color="auto" w:fill="FFFFFF"/>
        <w:spacing w:before="240" w:after="0" w:line="240" w:lineRule="auto"/>
        <w:ind w:firstLine="851"/>
        <w:jc w:val="both"/>
        <w:textAlignment w:val="baseline"/>
        <w:rPr>
          <w:rFonts w:ascii="Arial" w:eastAsia="Times New Roman" w:hAnsi="Arial" w:cs="Arial"/>
          <w:sz w:val="24"/>
          <w:szCs w:val="24"/>
        </w:rPr>
      </w:pPr>
    </w:p>
    <w:p w:rsidR="00B41C42" w:rsidRPr="00947A45" w:rsidRDefault="00B41C42" w:rsidP="00947A45">
      <w:pPr>
        <w:pStyle w:val="ListParagraph"/>
        <w:spacing w:before="240" w:line="240" w:lineRule="auto"/>
        <w:ind w:left="1080"/>
        <w:rPr>
          <w:rFonts w:ascii="Arial" w:hAnsi="Arial" w:cs="Arial"/>
          <w:sz w:val="24"/>
          <w:szCs w:val="24"/>
        </w:rPr>
      </w:pPr>
    </w:p>
    <w:p w:rsidR="009F51DE" w:rsidRPr="00947A45" w:rsidRDefault="00F42D10" w:rsidP="00947A45">
      <w:pPr>
        <w:pStyle w:val="ListParagraph"/>
        <w:numPr>
          <w:ilvl w:val="1"/>
          <w:numId w:val="7"/>
        </w:numPr>
        <w:spacing w:before="240" w:line="240" w:lineRule="auto"/>
        <w:rPr>
          <w:rFonts w:ascii="Arial" w:hAnsi="Arial" w:cs="Arial"/>
          <w:sz w:val="24"/>
          <w:szCs w:val="24"/>
        </w:rPr>
      </w:pPr>
      <w:r>
        <w:rPr>
          <w:rFonts w:ascii="Arial" w:hAnsi="Arial" w:cs="Arial"/>
          <w:sz w:val="24"/>
          <w:szCs w:val="24"/>
        </w:rPr>
        <w:lastRenderedPageBreak/>
        <w:t>. O</w:t>
      </w:r>
      <w:r w:rsidR="009F51DE" w:rsidRPr="00947A45">
        <w:rPr>
          <w:rFonts w:ascii="Arial" w:hAnsi="Arial" w:cs="Arial"/>
          <w:sz w:val="24"/>
          <w:szCs w:val="24"/>
        </w:rPr>
        <w:t xml:space="preserve">ption </w:t>
      </w:r>
      <w:r>
        <w:rPr>
          <w:rFonts w:ascii="Arial" w:hAnsi="Arial" w:cs="Arial"/>
          <w:sz w:val="24"/>
          <w:szCs w:val="24"/>
        </w:rPr>
        <w:t>C</w:t>
      </w:r>
      <w:r w:rsidR="009F51DE" w:rsidRPr="00947A45">
        <w:rPr>
          <w:rFonts w:ascii="Arial" w:hAnsi="Arial" w:cs="Arial"/>
          <w:sz w:val="24"/>
          <w:szCs w:val="24"/>
        </w:rPr>
        <w:t>ontracts</w:t>
      </w:r>
    </w:p>
    <w:p w:rsidR="00474C28" w:rsidRPr="00947A45" w:rsidRDefault="00CC206F" w:rsidP="00F42D10">
      <w:pPr>
        <w:pStyle w:val="ListParagraph"/>
        <w:shd w:val="clear" w:color="auto" w:fill="FFFFFF"/>
        <w:spacing w:before="240" w:after="0" w:line="240" w:lineRule="auto"/>
        <w:ind w:firstLine="851"/>
        <w:jc w:val="both"/>
        <w:textAlignment w:val="baseline"/>
        <w:rPr>
          <w:rFonts w:ascii="Arial" w:hAnsi="Arial" w:cs="Arial"/>
          <w:sz w:val="24"/>
          <w:szCs w:val="24"/>
        </w:rPr>
      </w:pPr>
      <w:r w:rsidRPr="00947A45">
        <w:rPr>
          <w:rFonts w:ascii="Arial" w:hAnsi="Arial" w:cs="Arial"/>
          <w:sz w:val="24"/>
          <w:szCs w:val="24"/>
        </w:rPr>
        <w:t>O</w:t>
      </w:r>
      <w:r w:rsidR="00662FC7" w:rsidRPr="00947A45">
        <w:rPr>
          <w:rFonts w:ascii="Arial" w:hAnsi="Arial" w:cs="Arial"/>
          <w:sz w:val="24"/>
          <w:szCs w:val="24"/>
        </w:rPr>
        <w:t>ption adalah kontrak yang memberika hak (bukan kewajiban) kepada pemegang kontrak untuk membeli (call options) atau menjual (put options) suatu aset tertentu dengan harga tertentu. Sebagai contoh, misalnya harga saham PT O</w:t>
      </w:r>
      <w:r w:rsidR="00294CA7" w:rsidRPr="00947A45">
        <w:rPr>
          <w:rFonts w:ascii="Arial" w:hAnsi="Arial" w:cs="Arial"/>
          <w:sz w:val="24"/>
          <w:szCs w:val="24"/>
        </w:rPr>
        <w:t>mega di bursa amerika serikat US</w:t>
      </w:r>
      <w:r w:rsidR="00662FC7" w:rsidRPr="00947A45">
        <w:rPr>
          <w:rFonts w:ascii="Arial" w:hAnsi="Arial" w:cs="Arial"/>
          <w:sz w:val="24"/>
          <w:szCs w:val="24"/>
        </w:rPr>
        <w:t>$29 per saham. Jika investor membeli call options untuk saham omega dengan harga patokan US$30 da</w:t>
      </w:r>
      <w:r w:rsidR="00294CA7" w:rsidRPr="00947A45">
        <w:rPr>
          <w:rFonts w:ascii="Arial" w:hAnsi="Arial" w:cs="Arial"/>
          <w:sz w:val="24"/>
          <w:szCs w:val="24"/>
        </w:rPr>
        <w:t>n</w:t>
      </w:r>
      <w:r w:rsidR="00662FC7" w:rsidRPr="00947A45">
        <w:rPr>
          <w:rFonts w:ascii="Arial" w:hAnsi="Arial" w:cs="Arial"/>
          <w:sz w:val="24"/>
          <w:szCs w:val="24"/>
        </w:rPr>
        <w:t xml:space="preserve"> jatuh tempo tiga bulan dari sekarang, maka dalam tempo tiga bulan investor memiliki hak untuk membeli saham omega seharga US$30.</w:t>
      </w:r>
      <w:r w:rsidR="00294CA7" w:rsidRPr="00947A45">
        <w:rPr>
          <w:rFonts w:ascii="Arial" w:hAnsi="Arial" w:cs="Arial"/>
          <w:sz w:val="24"/>
          <w:szCs w:val="24"/>
        </w:rPr>
        <w:t xml:space="preserve"> Jika ternyata tiga bulan mendatang harga saham omega adalah $40, maka investor dapat menggunakan haknya untuk membeli saham omega. </w:t>
      </w:r>
    </w:p>
    <w:p w:rsidR="00294CA7" w:rsidRPr="00947A45" w:rsidRDefault="00294CA7" w:rsidP="00F42D10">
      <w:pPr>
        <w:pStyle w:val="ListParagraph"/>
        <w:shd w:val="clear" w:color="auto" w:fill="FFFFFF"/>
        <w:spacing w:before="240" w:after="0" w:line="240" w:lineRule="auto"/>
        <w:ind w:firstLine="851"/>
        <w:jc w:val="both"/>
        <w:textAlignment w:val="baseline"/>
        <w:rPr>
          <w:rFonts w:ascii="Arial" w:hAnsi="Arial" w:cs="Arial"/>
          <w:sz w:val="24"/>
          <w:szCs w:val="24"/>
        </w:rPr>
      </w:pPr>
      <w:r w:rsidRPr="00947A45">
        <w:rPr>
          <w:rFonts w:ascii="Arial" w:hAnsi="Arial" w:cs="Arial"/>
          <w:sz w:val="24"/>
          <w:szCs w:val="24"/>
        </w:rPr>
        <w:t>Namun akan lebih baik, jika investor menjual kembali saham omega dipasar dengan harga US$40 per lembar. Sehingga investor memperoleh keuntungan US$10 per lembar saham.</w:t>
      </w:r>
    </w:p>
    <w:p w:rsidR="00CC206F" w:rsidRPr="00947A45" w:rsidRDefault="00CC206F" w:rsidP="00F42D10">
      <w:pPr>
        <w:pStyle w:val="ListParagraph"/>
        <w:shd w:val="clear" w:color="auto" w:fill="FFFFFF"/>
        <w:spacing w:before="240" w:after="0" w:line="240" w:lineRule="auto"/>
        <w:ind w:firstLine="851"/>
        <w:jc w:val="both"/>
        <w:textAlignment w:val="baseline"/>
        <w:rPr>
          <w:rFonts w:ascii="Arial" w:hAnsi="Arial" w:cs="Arial"/>
          <w:sz w:val="24"/>
          <w:szCs w:val="24"/>
        </w:rPr>
      </w:pPr>
      <w:r w:rsidRPr="00947A45">
        <w:rPr>
          <w:rFonts w:ascii="Arial" w:hAnsi="Arial" w:cs="Arial"/>
          <w:sz w:val="24"/>
          <w:szCs w:val="24"/>
        </w:rPr>
        <w:t xml:space="preserve">Jika yang terjadi sebaliknya, yaitu harga saham turun menjadi US$15, maka investor tidak wajib </w:t>
      </w:r>
      <w:r w:rsidRPr="00947A45">
        <w:rPr>
          <w:rFonts w:ascii="Arial" w:hAnsi="Arial" w:cs="Arial"/>
          <w:i/>
          <w:sz w:val="24"/>
          <w:szCs w:val="24"/>
        </w:rPr>
        <w:t>untuk exercise call options</w:t>
      </w:r>
      <w:r w:rsidRPr="00947A45">
        <w:rPr>
          <w:rFonts w:ascii="Arial" w:hAnsi="Arial" w:cs="Arial"/>
          <w:sz w:val="24"/>
          <w:szCs w:val="24"/>
        </w:rPr>
        <w:t xml:space="preserve"> tersebut.</w:t>
      </w:r>
    </w:p>
    <w:p w:rsidR="00517F77" w:rsidRPr="00947A45" w:rsidRDefault="00517F77" w:rsidP="00F42D10">
      <w:pPr>
        <w:pStyle w:val="ListParagraph"/>
        <w:shd w:val="clear" w:color="auto" w:fill="FFFFFF"/>
        <w:spacing w:before="240" w:after="0" w:line="240" w:lineRule="auto"/>
        <w:ind w:firstLine="851"/>
        <w:jc w:val="both"/>
        <w:textAlignment w:val="baseline"/>
        <w:rPr>
          <w:rFonts w:ascii="Arial" w:hAnsi="Arial" w:cs="Arial"/>
          <w:sz w:val="24"/>
          <w:szCs w:val="24"/>
        </w:rPr>
      </w:pPr>
      <w:r w:rsidRPr="00947A45">
        <w:rPr>
          <w:rFonts w:ascii="Arial" w:hAnsi="Arial" w:cs="Arial"/>
          <w:sz w:val="24"/>
          <w:szCs w:val="24"/>
        </w:rPr>
        <w:t>Pada put options investor memiliki hak untuk menjual aset tertetu dengan harga tertentu dalam jangka waktu tertentu. Jika ternyata harga aset turun drastis, pemegang kontrak put options akan untung besar. Sebaliknya, jika harga aset naik diatas harga patokan, pemegang put options akan rugi sebesar premi dari opsi.</w:t>
      </w:r>
    </w:p>
    <w:p w:rsidR="00E10B93" w:rsidRPr="00947A45" w:rsidRDefault="00E10B93" w:rsidP="00F42D10">
      <w:pPr>
        <w:spacing w:before="240" w:line="240" w:lineRule="auto"/>
        <w:ind w:left="720"/>
        <w:rPr>
          <w:rFonts w:ascii="Arial" w:hAnsi="Arial" w:cs="Arial"/>
          <w:b/>
          <w:sz w:val="24"/>
          <w:szCs w:val="24"/>
        </w:rPr>
      </w:pPr>
      <w:r w:rsidRPr="00947A45">
        <w:rPr>
          <w:rFonts w:ascii="Arial" w:hAnsi="Arial" w:cs="Arial"/>
          <w:b/>
          <w:sz w:val="24"/>
          <w:szCs w:val="24"/>
        </w:rPr>
        <w:t>Faktor fa</w:t>
      </w:r>
      <w:r w:rsidR="00F42D10">
        <w:rPr>
          <w:rFonts w:ascii="Arial" w:hAnsi="Arial" w:cs="Arial"/>
          <w:b/>
          <w:sz w:val="24"/>
          <w:szCs w:val="24"/>
        </w:rPr>
        <w:t>k</w:t>
      </w:r>
      <w:r w:rsidRPr="00947A45">
        <w:rPr>
          <w:rFonts w:ascii="Arial" w:hAnsi="Arial" w:cs="Arial"/>
          <w:b/>
          <w:sz w:val="24"/>
          <w:szCs w:val="24"/>
        </w:rPr>
        <w:t>tor yang mempengaruhi harga opsi (option premium)</w:t>
      </w:r>
    </w:p>
    <w:p w:rsidR="00E10B93" w:rsidRPr="00947A45" w:rsidRDefault="00E10B93" w:rsidP="00F42D10">
      <w:pPr>
        <w:pStyle w:val="ListParagraph"/>
        <w:numPr>
          <w:ilvl w:val="0"/>
          <w:numId w:val="27"/>
        </w:numPr>
        <w:spacing w:before="240" w:line="240" w:lineRule="auto"/>
        <w:ind w:left="1134"/>
        <w:rPr>
          <w:rFonts w:ascii="Arial" w:hAnsi="Arial" w:cs="Arial"/>
          <w:b/>
          <w:sz w:val="24"/>
          <w:szCs w:val="24"/>
        </w:rPr>
      </w:pPr>
      <w:r w:rsidRPr="00947A45">
        <w:rPr>
          <w:rFonts w:ascii="Arial" w:hAnsi="Arial" w:cs="Arial"/>
          <w:sz w:val="24"/>
          <w:szCs w:val="24"/>
        </w:rPr>
        <w:t>Harga penebusan (</w:t>
      </w:r>
      <w:r w:rsidRPr="00947A45">
        <w:rPr>
          <w:rFonts w:ascii="Arial" w:hAnsi="Arial" w:cs="Arial"/>
          <w:i/>
          <w:sz w:val="24"/>
          <w:szCs w:val="24"/>
        </w:rPr>
        <w:t>exercise price</w:t>
      </w:r>
      <w:r w:rsidRPr="00947A45">
        <w:rPr>
          <w:rFonts w:ascii="Arial" w:hAnsi="Arial" w:cs="Arial"/>
          <w:sz w:val="24"/>
          <w:szCs w:val="24"/>
        </w:rPr>
        <w:t>)</w:t>
      </w:r>
    </w:p>
    <w:p w:rsidR="00E10B93" w:rsidRPr="00947A45" w:rsidRDefault="00E10B93" w:rsidP="00F42D10">
      <w:pPr>
        <w:pStyle w:val="ListParagraph"/>
        <w:spacing w:before="240" w:line="240" w:lineRule="auto"/>
        <w:ind w:left="1134"/>
        <w:jc w:val="both"/>
        <w:rPr>
          <w:rFonts w:ascii="Arial" w:hAnsi="Arial" w:cs="Arial"/>
          <w:sz w:val="24"/>
          <w:szCs w:val="24"/>
        </w:rPr>
      </w:pPr>
      <w:r w:rsidRPr="00947A45">
        <w:rPr>
          <w:rFonts w:ascii="Arial" w:hAnsi="Arial" w:cs="Arial"/>
          <w:sz w:val="24"/>
          <w:szCs w:val="24"/>
        </w:rPr>
        <w:t>Kenaikan pada harga penebusan akan menurunkan harga call option. Karena itu ada hubungan negatif antara harga eksekusi dengan nilai opsi call.</w:t>
      </w:r>
    </w:p>
    <w:p w:rsidR="00E10B93" w:rsidRPr="00947A45" w:rsidRDefault="00E10B93" w:rsidP="00F42D10">
      <w:pPr>
        <w:pStyle w:val="ListParagraph"/>
        <w:numPr>
          <w:ilvl w:val="0"/>
          <w:numId w:val="27"/>
        </w:numPr>
        <w:spacing w:before="240" w:line="240" w:lineRule="auto"/>
        <w:ind w:left="1134"/>
        <w:rPr>
          <w:rFonts w:ascii="Arial" w:hAnsi="Arial" w:cs="Arial"/>
          <w:b/>
          <w:sz w:val="24"/>
          <w:szCs w:val="24"/>
        </w:rPr>
      </w:pPr>
      <w:r w:rsidRPr="00947A45">
        <w:rPr>
          <w:rFonts w:ascii="Arial" w:hAnsi="Arial" w:cs="Arial"/>
          <w:sz w:val="24"/>
          <w:szCs w:val="24"/>
        </w:rPr>
        <w:t>Tanggal berakhirnya opsi (</w:t>
      </w:r>
      <w:r w:rsidRPr="00947A45">
        <w:rPr>
          <w:rFonts w:ascii="Arial" w:hAnsi="Arial" w:cs="Arial"/>
          <w:i/>
          <w:sz w:val="24"/>
          <w:szCs w:val="24"/>
        </w:rPr>
        <w:t>expiration date</w:t>
      </w:r>
      <w:r w:rsidRPr="00947A45">
        <w:rPr>
          <w:rFonts w:ascii="Arial" w:hAnsi="Arial" w:cs="Arial"/>
          <w:sz w:val="24"/>
          <w:szCs w:val="24"/>
        </w:rPr>
        <w:t>)</w:t>
      </w:r>
    </w:p>
    <w:p w:rsidR="00E10B93" w:rsidRPr="00947A45" w:rsidRDefault="00E10B93" w:rsidP="00F42D10">
      <w:pPr>
        <w:pStyle w:val="ListParagraph"/>
        <w:spacing w:before="240" w:line="240" w:lineRule="auto"/>
        <w:ind w:left="1134"/>
        <w:jc w:val="both"/>
        <w:rPr>
          <w:rFonts w:ascii="Arial" w:hAnsi="Arial" w:cs="Arial"/>
          <w:b/>
          <w:sz w:val="24"/>
          <w:szCs w:val="24"/>
        </w:rPr>
      </w:pPr>
      <w:r w:rsidRPr="00947A45">
        <w:rPr>
          <w:rFonts w:ascii="Arial" w:hAnsi="Arial" w:cs="Arial"/>
          <w:sz w:val="24"/>
          <w:szCs w:val="24"/>
        </w:rPr>
        <w:t xml:space="preserve">Semakin lama tanggal berakhirnya opsi, maka semakin tinggi harga </w:t>
      </w:r>
      <w:r w:rsidRPr="00947A45">
        <w:rPr>
          <w:rFonts w:ascii="Arial" w:hAnsi="Arial" w:cs="Arial"/>
          <w:i/>
          <w:sz w:val="24"/>
          <w:szCs w:val="24"/>
        </w:rPr>
        <w:t>call option</w:t>
      </w:r>
      <w:r w:rsidRPr="00947A45">
        <w:rPr>
          <w:rFonts w:ascii="Arial" w:hAnsi="Arial" w:cs="Arial"/>
          <w:sz w:val="24"/>
          <w:szCs w:val="24"/>
        </w:rPr>
        <w:t xml:space="preserve">. Tanggal berakhirnya opsi yang lebih panjang memungkinkan volatilitas harga saham yang menjadi </w:t>
      </w:r>
      <w:r w:rsidRPr="00947A45">
        <w:rPr>
          <w:rFonts w:ascii="Arial" w:hAnsi="Arial" w:cs="Arial"/>
          <w:i/>
          <w:sz w:val="24"/>
          <w:szCs w:val="24"/>
        </w:rPr>
        <w:t>underlying asset</w:t>
      </w:r>
      <w:r w:rsidRPr="00947A45">
        <w:rPr>
          <w:rFonts w:ascii="Arial" w:hAnsi="Arial" w:cs="Arial"/>
          <w:sz w:val="24"/>
          <w:szCs w:val="24"/>
        </w:rPr>
        <w:t xml:space="preserve"> juga lebih tinggi.</w:t>
      </w:r>
    </w:p>
    <w:p w:rsidR="00E10B93" w:rsidRPr="00947A45" w:rsidRDefault="00E10B93" w:rsidP="00F42D10">
      <w:pPr>
        <w:pStyle w:val="ListParagraph"/>
        <w:numPr>
          <w:ilvl w:val="0"/>
          <w:numId w:val="27"/>
        </w:numPr>
        <w:spacing w:before="240" w:line="240" w:lineRule="auto"/>
        <w:ind w:left="1134"/>
        <w:rPr>
          <w:rFonts w:ascii="Arial" w:hAnsi="Arial" w:cs="Arial"/>
          <w:b/>
          <w:sz w:val="24"/>
          <w:szCs w:val="24"/>
        </w:rPr>
      </w:pPr>
      <w:r w:rsidRPr="00947A45">
        <w:rPr>
          <w:rFonts w:ascii="Arial" w:hAnsi="Arial" w:cs="Arial"/>
          <w:sz w:val="24"/>
          <w:szCs w:val="24"/>
        </w:rPr>
        <w:t>Harga saham</w:t>
      </w:r>
    </w:p>
    <w:p w:rsidR="00E10B93" w:rsidRPr="00947A45" w:rsidRDefault="00E10B93" w:rsidP="00F42D10">
      <w:pPr>
        <w:pStyle w:val="ListParagraph"/>
        <w:spacing w:before="240" w:line="240" w:lineRule="auto"/>
        <w:ind w:left="1134"/>
        <w:jc w:val="both"/>
        <w:rPr>
          <w:rFonts w:ascii="Arial" w:hAnsi="Arial" w:cs="Arial"/>
          <w:b/>
          <w:sz w:val="24"/>
          <w:szCs w:val="24"/>
        </w:rPr>
      </w:pPr>
      <w:r w:rsidRPr="00947A45">
        <w:rPr>
          <w:rFonts w:ascii="Arial" w:hAnsi="Arial" w:cs="Arial"/>
          <w:sz w:val="24"/>
          <w:szCs w:val="24"/>
        </w:rPr>
        <w:t xml:space="preserve">Semakin tinggi harga saham yang menjadi underlying asset sebuah </w:t>
      </w:r>
      <w:r w:rsidRPr="00947A45">
        <w:rPr>
          <w:rFonts w:ascii="Arial" w:hAnsi="Arial" w:cs="Arial"/>
          <w:i/>
          <w:sz w:val="24"/>
          <w:szCs w:val="24"/>
        </w:rPr>
        <w:t>call option</w:t>
      </w:r>
      <w:r w:rsidRPr="00947A45">
        <w:rPr>
          <w:rFonts w:ascii="Arial" w:hAnsi="Arial" w:cs="Arial"/>
          <w:sz w:val="24"/>
          <w:szCs w:val="24"/>
        </w:rPr>
        <w:t xml:space="preserve">, semakin tinggi harga call option nya. Hal ini terjadi karena </w:t>
      </w:r>
      <w:r w:rsidRPr="00947A45">
        <w:rPr>
          <w:rFonts w:ascii="Arial" w:hAnsi="Arial" w:cs="Arial"/>
          <w:i/>
          <w:sz w:val="24"/>
          <w:szCs w:val="24"/>
        </w:rPr>
        <w:t>intrinsic value call option</w:t>
      </w:r>
      <w:r w:rsidRPr="00947A45">
        <w:rPr>
          <w:rFonts w:ascii="Arial" w:hAnsi="Arial" w:cs="Arial"/>
          <w:sz w:val="24"/>
          <w:szCs w:val="24"/>
        </w:rPr>
        <w:t xml:space="preserve"> adalah So – E, semakin tinggi harga saham (So) semakin tinggi pula nilai intrinsiknya.</w:t>
      </w:r>
    </w:p>
    <w:p w:rsidR="00E10B93" w:rsidRPr="00947A45" w:rsidRDefault="00E10B93" w:rsidP="00F42D10">
      <w:pPr>
        <w:pStyle w:val="ListParagraph"/>
        <w:numPr>
          <w:ilvl w:val="0"/>
          <w:numId w:val="27"/>
        </w:numPr>
        <w:spacing w:before="240" w:line="240" w:lineRule="auto"/>
        <w:ind w:left="1134"/>
        <w:rPr>
          <w:rFonts w:ascii="Arial" w:hAnsi="Arial" w:cs="Arial"/>
          <w:b/>
          <w:sz w:val="24"/>
          <w:szCs w:val="24"/>
        </w:rPr>
      </w:pPr>
      <w:r w:rsidRPr="00947A45">
        <w:rPr>
          <w:rFonts w:ascii="Arial" w:hAnsi="Arial" w:cs="Arial"/>
          <w:sz w:val="24"/>
          <w:szCs w:val="24"/>
        </w:rPr>
        <w:t>Variabilitas dari underlying asset</w:t>
      </w:r>
    </w:p>
    <w:p w:rsidR="00E10B93" w:rsidRPr="00947A45" w:rsidRDefault="00E10B93" w:rsidP="00F42D10">
      <w:pPr>
        <w:pStyle w:val="ListParagraph"/>
        <w:spacing w:before="240" w:line="240" w:lineRule="auto"/>
        <w:ind w:left="1134"/>
        <w:jc w:val="both"/>
        <w:rPr>
          <w:rFonts w:ascii="Arial" w:hAnsi="Arial" w:cs="Arial"/>
          <w:sz w:val="24"/>
          <w:szCs w:val="24"/>
        </w:rPr>
      </w:pPr>
      <w:r w:rsidRPr="00947A45">
        <w:rPr>
          <w:rFonts w:ascii="Arial" w:hAnsi="Arial" w:cs="Arial"/>
          <w:sz w:val="24"/>
          <w:szCs w:val="24"/>
        </w:rPr>
        <w:t xml:space="preserve">Semakin besar fluktuasi harga asset, semakin tinggi kemungkinan harga asset lebih besar dibandingkan dengan harga eksekusi </w:t>
      </w:r>
      <w:proofErr w:type="gramStart"/>
      <w:r w:rsidRPr="00947A45">
        <w:rPr>
          <w:rFonts w:ascii="Arial" w:hAnsi="Arial" w:cs="Arial"/>
          <w:sz w:val="24"/>
          <w:szCs w:val="24"/>
        </w:rPr>
        <w:t>( semakin</w:t>
      </w:r>
      <w:proofErr w:type="gramEnd"/>
      <w:r w:rsidRPr="00947A45">
        <w:rPr>
          <w:rFonts w:ascii="Arial" w:hAnsi="Arial" w:cs="Arial"/>
          <w:sz w:val="24"/>
          <w:szCs w:val="24"/>
        </w:rPr>
        <w:t xml:space="preserve"> tinggi kemungkinan harga asset turun di bawah harga eksekusi). Kalau harga turun dibawah harga eksekusi, maka nilai opsi call tersebut sama dengan nol.</w:t>
      </w:r>
    </w:p>
    <w:p w:rsidR="00E10B93" w:rsidRPr="00947A45" w:rsidRDefault="00E10B93" w:rsidP="00F42D10">
      <w:pPr>
        <w:pStyle w:val="ListParagraph"/>
        <w:spacing w:before="240" w:line="240" w:lineRule="auto"/>
        <w:ind w:left="1134"/>
        <w:rPr>
          <w:rFonts w:ascii="Arial" w:hAnsi="Arial" w:cs="Arial"/>
          <w:b/>
          <w:sz w:val="24"/>
          <w:szCs w:val="24"/>
        </w:rPr>
      </w:pPr>
      <w:r w:rsidRPr="00947A45">
        <w:rPr>
          <w:rFonts w:ascii="Arial" w:hAnsi="Arial" w:cs="Arial"/>
          <w:sz w:val="24"/>
          <w:szCs w:val="24"/>
        </w:rPr>
        <w:lastRenderedPageBreak/>
        <w:t xml:space="preserve">Semakin besar variabilitas dari </w:t>
      </w:r>
      <w:r w:rsidRPr="00947A45">
        <w:rPr>
          <w:rFonts w:ascii="Arial" w:hAnsi="Arial" w:cs="Arial"/>
          <w:i/>
          <w:sz w:val="24"/>
          <w:szCs w:val="24"/>
        </w:rPr>
        <w:t>underlying asset</w:t>
      </w:r>
      <w:r w:rsidRPr="00947A45">
        <w:rPr>
          <w:rFonts w:ascii="Arial" w:hAnsi="Arial" w:cs="Arial"/>
          <w:sz w:val="24"/>
          <w:szCs w:val="24"/>
        </w:rPr>
        <w:t xml:space="preserve"> maka call option semakin berharga.</w:t>
      </w:r>
    </w:p>
    <w:p w:rsidR="00E10B93" w:rsidRPr="00947A45" w:rsidRDefault="00E10B93" w:rsidP="00F42D10">
      <w:pPr>
        <w:pStyle w:val="ListParagraph"/>
        <w:numPr>
          <w:ilvl w:val="0"/>
          <w:numId w:val="27"/>
        </w:numPr>
        <w:spacing w:before="240" w:line="240" w:lineRule="auto"/>
        <w:ind w:left="1134"/>
        <w:rPr>
          <w:rFonts w:ascii="Arial" w:hAnsi="Arial" w:cs="Arial"/>
          <w:b/>
          <w:sz w:val="24"/>
          <w:szCs w:val="24"/>
        </w:rPr>
      </w:pPr>
      <w:r w:rsidRPr="00947A45">
        <w:rPr>
          <w:rFonts w:ascii="Arial" w:hAnsi="Arial" w:cs="Arial"/>
          <w:sz w:val="24"/>
          <w:szCs w:val="24"/>
        </w:rPr>
        <w:t>Tingkat bunga bebas risiko</w:t>
      </w:r>
    </w:p>
    <w:p w:rsidR="00771C48" w:rsidRPr="00947A45" w:rsidRDefault="00771C48" w:rsidP="00F42D10">
      <w:pPr>
        <w:pStyle w:val="ListParagraph"/>
        <w:numPr>
          <w:ilvl w:val="0"/>
          <w:numId w:val="27"/>
        </w:numPr>
        <w:spacing w:before="240" w:line="240" w:lineRule="auto"/>
        <w:ind w:left="1134"/>
        <w:rPr>
          <w:rFonts w:ascii="Arial" w:hAnsi="Arial" w:cs="Arial"/>
          <w:b/>
          <w:sz w:val="24"/>
          <w:szCs w:val="24"/>
        </w:rPr>
      </w:pPr>
      <w:r w:rsidRPr="00947A45">
        <w:rPr>
          <w:rFonts w:ascii="Arial" w:hAnsi="Arial" w:cs="Arial"/>
          <w:sz w:val="24"/>
          <w:szCs w:val="24"/>
        </w:rPr>
        <w:t>Deviden</w:t>
      </w:r>
    </w:p>
    <w:p w:rsidR="00771C48" w:rsidRPr="00947A45" w:rsidRDefault="00771C48" w:rsidP="00F42D10">
      <w:pPr>
        <w:pStyle w:val="ListParagraph"/>
        <w:spacing w:before="240" w:line="240" w:lineRule="auto"/>
        <w:ind w:left="1134"/>
        <w:jc w:val="both"/>
        <w:rPr>
          <w:rFonts w:ascii="Arial" w:hAnsi="Arial" w:cs="Arial"/>
          <w:b/>
          <w:sz w:val="24"/>
          <w:szCs w:val="24"/>
        </w:rPr>
      </w:pPr>
      <w:r w:rsidRPr="00947A45">
        <w:rPr>
          <w:rFonts w:ascii="Arial" w:hAnsi="Arial" w:cs="Arial"/>
          <w:sz w:val="24"/>
          <w:szCs w:val="24"/>
        </w:rPr>
        <w:t>Bila dalam masa berlakunya opsi, perusahaan membagikan deviden maka premi call option akan menurun dibandingkan jika tidak ada pembagian deviden padda periode tersebut.</w:t>
      </w:r>
    </w:p>
    <w:p w:rsidR="009F51DE" w:rsidRPr="00947A45" w:rsidRDefault="00F42D10" w:rsidP="00947A45">
      <w:pPr>
        <w:pStyle w:val="ListParagraph"/>
        <w:numPr>
          <w:ilvl w:val="0"/>
          <w:numId w:val="7"/>
        </w:numPr>
        <w:spacing w:before="240" w:line="240" w:lineRule="auto"/>
        <w:rPr>
          <w:rFonts w:ascii="Arial" w:hAnsi="Arial" w:cs="Arial"/>
          <w:sz w:val="24"/>
          <w:szCs w:val="24"/>
        </w:rPr>
      </w:pPr>
      <w:r w:rsidRPr="00947A45">
        <w:rPr>
          <w:rFonts w:ascii="Arial" w:hAnsi="Arial" w:cs="Arial"/>
          <w:sz w:val="24"/>
          <w:szCs w:val="24"/>
        </w:rPr>
        <w:t>Dengan Swap Contract</w:t>
      </w:r>
    </w:p>
    <w:p w:rsidR="00F62426" w:rsidRPr="00947A45" w:rsidRDefault="00F62426" w:rsidP="00F42D10">
      <w:pPr>
        <w:spacing w:before="240" w:after="0" w:line="240" w:lineRule="auto"/>
        <w:ind w:left="360" w:firstLine="981"/>
        <w:jc w:val="both"/>
        <w:textAlignment w:val="baseline"/>
        <w:rPr>
          <w:rFonts w:ascii="Arial" w:eastAsia="Times New Roman" w:hAnsi="Arial" w:cs="Arial"/>
          <w:sz w:val="24"/>
          <w:szCs w:val="24"/>
        </w:rPr>
      </w:pPr>
      <w:r w:rsidRPr="00947A45">
        <w:rPr>
          <w:rFonts w:ascii="Arial" w:eastAsia="Times New Roman" w:hAnsi="Arial" w:cs="Arial"/>
          <w:b/>
          <w:bCs/>
          <w:sz w:val="24"/>
          <w:szCs w:val="24"/>
          <w:bdr w:val="none" w:sz="0" w:space="0" w:color="auto" w:frame="1"/>
        </w:rPr>
        <w:t>Currency Swap</w:t>
      </w:r>
      <w:r w:rsidRPr="00947A45">
        <w:rPr>
          <w:rFonts w:ascii="Arial" w:eastAsia="Times New Roman" w:hAnsi="Arial" w:cs="Arial"/>
          <w:sz w:val="24"/>
          <w:szCs w:val="24"/>
        </w:rPr>
        <w:t> atau sering disebut Swap adalah suatu transaksi / kontrak untuk membeli atau menjual valuta asing lawan valuta (asing) lainnya pada tanggal valuta tertentu sekaligus dengan perjanjian untuk menjual atau membeli kembali pada tanggal valuta berbeda di masa yang akan datang, dengan harga yang ditentukan pada tanggal kontrak. Kedua transaksi tersebut dilaksanakan sekaligus dan dengan counterparty yang sama.</w:t>
      </w:r>
    </w:p>
    <w:p w:rsidR="00F62426" w:rsidRPr="00947A45" w:rsidRDefault="00F62426" w:rsidP="00947A45">
      <w:pPr>
        <w:spacing w:before="240" w:after="0" w:line="240" w:lineRule="auto"/>
        <w:ind w:left="720"/>
        <w:textAlignment w:val="baseline"/>
        <w:rPr>
          <w:rFonts w:ascii="Arial" w:eastAsia="Times New Roman" w:hAnsi="Arial" w:cs="Arial"/>
          <w:b/>
          <w:bCs/>
          <w:sz w:val="24"/>
          <w:szCs w:val="24"/>
          <w:u w:val="single"/>
          <w:bdr w:val="none" w:sz="0" w:space="0" w:color="auto" w:frame="1"/>
        </w:rPr>
      </w:pPr>
    </w:p>
    <w:p w:rsidR="00F62426" w:rsidRPr="00947A45" w:rsidRDefault="00F62426" w:rsidP="00000F93">
      <w:pPr>
        <w:spacing w:before="240" w:after="0" w:line="240" w:lineRule="auto"/>
        <w:ind w:left="360"/>
        <w:textAlignment w:val="baseline"/>
        <w:rPr>
          <w:rFonts w:ascii="Arial" w:eastAsia="Times New Roman" w:hAnsi="Arial" w:cs="Arial"/>
          <w:sz w:val="24"/>
          <w:szCs w:val="24"/>
          <w:u w:val="single"/>
        </w:rPr>
      </w:pPr>
      <w:r w:rsidRPr="00947A45">
        <w:rPr>
          <w:rFonts w:ascii="Arial" w:eastAsia="Times New Roman" w:hAnsi="Arial" w:cs="Arial"/>
          <w:b/>
          <w:bCs/>
          <w:sz w:val="24"/>
          <w:szCs w:val="24"/>
          <w:u w:val="single"/>
          <w:bdr w:val="none" w:sz="0" w:space="0" w:color="auto" w:frame="1"/>
        </w:rPr>
        <w:t>Jangka Waktu</w:t>
      </w:r>
    </w:p>
    <w:p w:rsidR="00F42D10" w:rsidRDefault="00F62426" w:rsidP="00F42D10">
      <w:pPr>
        <w:spacing w:before="240" w:after="0" w:line="240" w:lineRule="auto"/>
        <w:ind w:left="360" w:firstLine="981"/>
        <w:jc w:val="both"/>
        <w:textAlignment w:val="baseline"/>
        <w:rPr>
          <w:rFonts w:ascii="Arial" w:eastAsia="Times New Roman" w:hAnsi="Arial" w:cs="Arial"/>
          <w:sz w:val="24"/>
          <w:szCs w:val="24"/>
        </w:rPr>
      </w:pPr>
      <w:r w:rsidRPr="00947A45">
        <w:rPr>
          <w:rFonts w:ascii="Arial" w:eastAsia="Times New Roman" w:hAnsi="Arial" w:cs="Arial"/>
          <w:sz w:val="24"/>
          <w:szCs w:val="24"/>
        </w:rPr>
        <w:t>Di Indonesia, pada suatu bank swasta transaksi swap dapat dilakukan untuk jangka waktu 1 minggu sampai dengan 1 tahun.</w:t>
      </w:r>
    </w:p>
    <w:p w:rsidR="00F42D10" w:rsidRDefault="00F62426" w:rsidP="00F42D10">
      <w:pPr>
        <w:spacing w:before="240" w:after="0" w:line="240" w:lineRule="auto"/>
        <w:ind w:left="360" w:firstLine="981"/>
        <w:jc w:val="both"/>
        <w:textAlignment w:val="baseline"/>
        <w:rPr>
          <w:rFonts w:ascii="Arial" w:eastAsia="Times New Roman" w:hAnsi="Arial" w:cs="Arial"/>
          <w:sz w:val="24"/>
          <w:szCs w:val="24"/>
        </w:rPr>
      </w:pPr>
      <w:r w:rsidRPr="00947A45">
        <w:rPr>
          <w:rFonts w:ascii="Arial" w:eastAsia="Times New Roman" w:hAnsi="Arial" w:cs="Arial"/>
          <w:sz w:val="24"/>
          <w:szCs w:val="24"/>
        </w:rPr>
        <w:t>Tujuan transaksi swap untuk memenuhi kebutuhan akan mata uang lokal sekaligus pembayaran hutang dalam mata uang asing bagi anda yang menerima pinjaman dalam mata uang asing dengan melakukan transaksi swap Sell/buy, yaitu</w:t>
      </w:r>
      <w:r w:rsidR="00BF3338" w:rsidRPr="00947A45">
        <w:rPr>
          <w:rFonts w:ascii="Arial" w:eastAsia="Times New Roman" w:hAnsi="Arial" w:cs="Arial"/>
          <w:sz w:val="24"/>
          <w:szCs w:val="24"/>
        </w:rPr>
        <w:t xml:space="preserve"> misal</w:t>
      </w:r>
      <w:r w:rsidRPr="00947A45">
        <w:rPr>
          <w:rFonts w:ascii="Arial" w:eastAsia="Times New Roman" w:hAnsi="Arial" w:cs="Arial"/>
          <w:sz w:val="24"/>
          <w:szCs w:val="24"/>
        </w:rPr>
        <w:t xml:space="preserve"> menjual USD lawan Rupiah pada valuta spot (pada saat menerima pinjaman dalam mata uang asing / USD) dan membeli kembali USD lawan Rupiah pada valuta di masa yang akan datang (pada saat pelunasan pinjaman dalam mata uang asing/USD).</w:t>
      </w:r>
    </w:p>
    <w:p w:rsidR="00CC2397" w:rsidRDefault="00CC2397" w:rsidP="00947A45">
      <w:pPr>
        <w:spacing w:before="240" w:line="240" w:lineRule="auto"/>
        <w:rPr>
          <w:rFonts w:ascii="Arial" w:hAnsi="Arial" w:cs="Arial"/>
          <w:b/>
          <w:sz w:val="24"/>
          <w:szCs w:val="24"/>
        </w:rPr>
      </w:pPr>
    </w:p>
    <w:p w:rsidR="00CE2CE0" w:rsidRDefault="00CE2CE0" w:rsidP="00947A45">
      <w:pPr>
        <w:spacing w:before="240" w:line="240" w:lineRule="auto"/>
        <w:rPr>
          <w:rFonts w:ascii="Arial" w:hAnsi="Arial" w:cs="Arial"/>
          <w:b/>
          <w:sz w:val="24"/>
          <w:szCs w:val="24"/>
        </w:rPr>
      </w:pPr>
    </w:p>
    <w:p w:rsidR="00CE2CE0" w:rsidRDefault="00CE2CE0" w:rsidP="00947A45">
      <w:pPr>
        <w:spacing w:before="240" w:line="240" w:lineRule="auto"/>
        <w:rPr>
          <w:rFonts w:ascii="Arial" w:hAnsi="Arial" w:cs="Arial"/>
          <w:b/>
          <w:sz w:val="24"/>
          <w:szCs w:val="24"/>
        </w:rPr>
      </w:pPr>
    </w:p>
    <w:p w:rsidR="00CE2CE0" w:rsidRDefault="00CE2CE0" w:rsidP="00947A45">
      <w:pPr>
        <w:spacing w:before="240" w:line="240" w:lineRule="auto"/>
        <w:rPr>
          <w:rFonts w:ascii="Arial" w:hAnsi="Arial" w:cs="Arial"/>
          <w:b/>
          <w:sz w:val="24"/>
          <w:szCs w:val="24"/>
        </w:rPr>
      </w:pPr>
    </w:p>
    <w:p w:rsidR="00CE2CE0" w:rsidRDefault="00CE2CE0" w:rsidP="00947A45">
      <w:pPr>
        <w:spacing w:before="240" w:line="240" w:lineRule="auto"/>
        <w:rPr>
          <w:rFonts w:ascii="Arial" w:hAnsi="Arial" w:cs="Arial"/>
          <w:b/>
          <w:sz w:val="24"/>
          <w:szCs w:val="24"/>
        </w:rPr>
      </w:pPr>
    </w:p>
    <w:p w:rsidR="00CE2CE0" w:rsidRDefault="00CE2CE0" w:rsidP="00947A45">
      <w:pPr>
        <w:spacing w:before="240" w:line="240" w:lineRule="auto"/>
        <w:rPr>
          <w:rFonts w:ascii="Arial" w:hAnsi="Arial" w:cs="Arial"/>
          <w:b/>
          <w:sz w:val="24"/>
          <w:szCs w:val="24"/>
        </w:rPr>
      </w:pPr>
    </w:p>
    <w:p w:rsidR="00CE2CE0" w:rsidRDefault="00CE2CE0" w:rsidP="00947A45">
      <w:pPr>
        <w:spacing w:before="240" w:line="240" w:lineRule="auto"/>
        <w:rPr>
          <w:rFonts w:ascii="Arial" w:hAnsi="Arial" w:cs="Arial"/>
          <w:b/>
          <w:sz w:val="24"/>
          <w:szCs w:val="24"/>
        </w:rPr>
      </w:pPr>
    </w:p>
    <w:p w:rsidR="00CE2CE0" w:rsidRDefault="00CE2CE0" w:rsidP="00947A45">
      <w:pPr>
        <w:spacing w:before="240" w:line="240" w:lineRule="auto"/>
        <w:rPr>
          <w:rFonts w:ascii="Arial" w:hAnsi="Arial" w:cs="Arial"/>
          <w:b/>
          <w:sz w:val="24"/>
          <w:szCs w:val="24"/>
        </w:rPr>
      </w:pPr>
    </w:p>
    <w:p w:rsidR="00000F93" w:rsidRDefault="00000F93" w:rsidP="00000F93">
      <w:pPr>
        <w:pStyle w:val="ListParagraph"/>
        <w:spacing w:before="240" w:line="240" w:lineRule="auto"/>
        <w:ind w:left="0"/>
        <w:rPr>
          <w:rFonts w:ascii="Arial" w:hAnsi="Arial" w:cs="Arial"/>
          <w:b/>
          <w:sz w:val="24"/>
          <w:szCs w:val="24"/>
        </w:rPr>
      </w:pPr>
      <w:r>
        <w:rPr>
          <w:rFonts w:ascii="Arial" w:hAnsi="Arial" w:cs="Arial"/>
          <w:b/>
          <w:sz w:val="24"/>
          <w:szCs w:val="24"/>
        </w:rPr>
        <w:lastRenderedPageBreak/>
        <w:t>PENGENDALIAN RISIKO</w:t>
      </w:r>
    </w:p>
    <w:p w:rsidR="00EB76E3" w:rsidRDefault="00000F93" w:rsidP="00EB76E3">
      <w:pPr>
        <w:pStyle w:val="ListParagraph"/>
        <w:shd w:val="clear" w:color="auto" w:fill="FFFFFF"/>
        <w:spacing w:before="240" w:after="0" w:line="240" w:lineRule="auto"/>
        <w:ind w:left="0" w:firstLine="916"/>
        <w:jc w:val="both"/>
        <w:rPr>
          <w:rFonts w:ascii="Arial" w:hAnsi="Arial" w:cs="Arial"/>
          <w:sz w:val="24"/>
          <w:szCs w:val="24"/>
        </w:rPr>
      </w:pPr>
      <w:r w:rsidRPr="00D30011">
        <w:rPr>
          <w:rFonts w:ascii="Arial" w:hAnsi="Arial" w:cs="Arial"/>
          <w:sz w:val="24"/>
          <w:szCs w:val="24"/>
        </w:rPr>
        <w:t xml:space="preserve">Pengendalian resiko </w:t>
      </w:r>
      <w:proofErr w:type="gramStart"/>
      <w:r w:rsidRPr="00D30011">
        <w:rPr>
          <w:rFonts w:ascii="Arial" w:hAnsi="Arial" w:cs="Arial"/>
          <w:sz w:val="24"/>
          <w:szCs w:val="24"/>
        </w:rPr>
        <w:t>( risk</w:t>
      </w:r>
      <w:proofErr w:type="gramEnd"/>
      <w:r w:rsidRPr="00D30011">
        <w:rPr>
          <w:rFonts w:ascii="Arial" w:hAnsi="Arial" w:cs="Arial"/>
          <w:sz w:val="24"/>
          <w:szCs w:val="24"/>
        </w:rPr>
        <w:t xml:space="preserve"> control ) adalah suatu tindakan untuk menyelamatkan perusahaan dari kerugian.</w:t>
      </w:r>
    </w:p>
    <w:p w:rsidR="00EB76E3" w:rsidRDefault="00000F93" w:rsidP="00EB76E3">
      <w:pPr>
        <w:pStyle w:val="ListParagraph"/>
        <w:shd w:val="clear" w:color="auto" w:fill="FFFFFF"/>
        <w:spacing w:before="240" w:after="0" w:line="240" w:lineRule="auto"/>
        <w:ind w:left="0" w:firstLine="916"/>
        <w:jc w:val="both"/>
        <w:rPr>
          <w:rFonts w:ascii="Arial" w:hAnsi="Arial" w:cs="Arial"/>
          <w:sz w:val="24"/>
          <w:szCs w:val="24"/>
        </w:rPr>
      </w:pPr>
      <w:r w:rsidRPr="00D30011">
        <w:rPr>
          <w:rFonts w:ascii="Arial" w:hAnsi="Arial" w:cs="Arial"/>
          <w:sz w:val="24"/>
          <w:szCs w:val="24"/>
        </w:rPr>
        <w:t xml:space="preserve">Pengendalian Risiko, dijalankan dengan metode </w:t>
      </w:r>
      <w:proofErr w:type="gramStart"/>
      <w:r w:rsidRPr="00D30011">
        <w:rPr>
          <w:rFonts w:ascii="Arial" w:hAnsi="Arial" w:cs="Arial"/>
          <w:sz w:val="24"/>
          <w:szCs w:val="24"/>
        </w:rPr>
        <w:t>berikut :</w:t>
      </w:r>
      <w:proofErr w:type="gramEnd"/>
    </w:p>
    <w:p w:rsidR="00EB76E3" w:rsidRPr="00ED145D" w:rsidRDefault="00EB76E3" w:rsidP="00EB76E3">
      <w:pPr>
        <w:pStyle w:val="ListParagraph"/>
        <w:numPr>
          <w:ilvl w:val="2"/>
          <w:numId w:val="21"/>
        </w:numPr>
        <w:shd w:val="clear" w:color="auto" w:fill="FFFFFF"/>
        <w:spacing w:before="240" w:after="0" w:line="240" w:lineRule="auto"/>
        <w:ind w:left="426" w:hanging="426"/>
        <w:jc w:val="both"/>
        <w:rPr>
          <w:rFonts w:ascii="Arial" w:hAnsi="Arial" w:cs="Arial"/>
          <w:b/>
          <w:sz w:val="24"/>
          <w:szCs w:val="24"/>
        </w:rPr>
      </w:pPr>
      <w:r w:rsidRPr="00ED145D">
        <w:rPr>
          <w:rFonts w:ascii="Arial" w:hAnsi="Arial" w:cs="Arial"/>
          <w:b/>
          <w:sz w:val="24"/>
          <w:szCs w:val="24"/>
        </w:rPr>
        <w:t xml:space="preserve">Menghindari </w:t>
      </w:r>
      <w:proofErr w:type="gramStart"/>
      <w:r w:rsidRPr="00ED145D">
        <w:rPr>
          <w:rFonts w:ascii="Arial" w:hAnsi="Arial" w:cs="Arial"/>
          <w:b/>
          <w:sz w:val="24"/>
          <w:szCs w:val="24"/>
        </w:rPr>
        <w:t>Risiko :</w:t>
      </w:r>
      <w:proofErr w:type="gramEnd"/>
    </w:p>
    <w:p w:rsidR="00EB76E3" w:rsidRDefault="00000F93" w:rsidP="00EB76E3">
      <w:pPr>
        <w:pStyle w:val="ListParagraph"/>
        <w:shd w:val="clear" w:color="auto" w:fill="FFFFFF"/>
        <w:spacing w:before="240" w:after="0" w:line="240" w:lineRule="auto"/>
        <w:ind w:left="426" w:firstLine="916"/>
        <w:jc w:val="both"/>
        <w:rPr>
          <w:rFonts w:ascii="Arial" w:hAnsi="Arial" w:cs="Arial"/>
          <w:sz w:val="24"/>
          <w:szCs w:val="24"/>
        </w:rPr>
      </w:pPr>
      <w:r w:rsidRPr="00D30011">
        <w:rPr>
          <w:rFonts w:ascii="Arial" w:hAnsi="Arial" w:cs="Arial"/>
          <w:sz w:val="24"/>
          <w:szCs w:val="24"/>
        </w:rPr>
        <w:t xml:space="preserve">Salah satu cara mengendalikan suatu risiko murni adalah menghindari harta, orang, atau kegiatan dari exposure terhadap risiko dengan </w:t>
      </w:r>
      <w:proofErr w:type="gramStart"/>
      <w:r w:rsidRPr="00D30011">
        <w:rPr>
          <w:rFonts w:ascii="Arial" w:hAnsi="Arial" w:cs="Arial"/>
          <w:sz w:val="24"/>
          <w:szCs w:val="24"/>
        </w:rPr>
        <w:t>jalan :</w:t>
      </w:r>
      <w:proofErr w:type="gramEnd"/>
    </w:p>
    <w:p w:rsidR="00EB76E3" w:rsidRDefault="00000F93" w:rsidP="00EB76E3">
      <w:pPr>
        <w:pStyle w:val="ListParagraph"/>
        <w:numPr>
          <w:ilvl w:val="3"/>
          <w:numId w:val="21"/>
        </w:numPr>
        <w:shd w:val="clear" w:color="auto" w:fill="FFFFFF"/>
        <w:spacing w:before="240" w:after="0" w:line="240" w:lineRule="auto"/>
        <w:ind w:left="851" w:hanging="425"/>
        <w:jc w:val="both"/>
        <w:rPr>
          <w:rFonts w:ascii="Arial" w:hAnsi="Arial" w:cs="Arial"/>
          <w:sz w:val="24"/>
          <w:szCs w:val="24"/>
        </w:rPr>
      </w:pPr>
      <w:r w:rsidRPr="00EB76E3">
        <w:rPr>
          <w:rFonts w:ascii="Arial" w:hAnsi="Arial" w:cs="Arial"/>
          <w:sz w:val="24"/>
          <w:szCs w:val="24"/>
        </w:rPr>
        <w:t>Menolak memiliki, menerima atau melaksanakan kegiatan itu walaupun hanya untuk sementara.</w:t>
      </w:r>
    </w:p>
    <w:p w:rsidR="00000F93" w:rsidRPr="00EB76E3" w:rsidRDefault="00000F93" w:rsidP="00EB76E3">
      <w:pPr>
        <w:pStyle w:val="ListParagraph"/>
        <w:numPr>
          <w:ilvl w:val="3"/>
          <w:numId w:val="21"/>
        </w:numPr>
        <w:shd w:val="clear" w:color="auto" w:fill="FFFFFF"/>
        <w:spacing w:before="240" w:after="0" w:line="240" w:lineRule="auto"/>
        <w:ind w:left="851" w:hanging="425"/>
        <w:jc w:val="both"/>
        <w:rPr>
          <w:rFonts w:ascii="Arial" w:hAnsi="Arial" w:cs="Arial"/>
          <w:sz w:val="24"/>
          <w:szCs w:val="24"/>
        </w:rPr>
      </w:pPr>
      <w:r w:rsidRPr="00EB76E3">
        <w:rPr>
          <w:rFonts w:ascii="Arial" w:hAnsi="Arial" w:cs="Arial"/>
          <w:sz w:val="24"/>
          <w:szCs w:val="24"/>
        </w:rPr>
        <w:t>Menyerahkan kembali risiko yang terlanjur diterima, atau segera menghentikan kegiatan begitu kemudian diketahui mengandung risiko. Jadi menghindari risiko berarti menghilangkan risiko itu.</w:t>
      </w:r>
    </w:p>
    <w:p w:rsidR="00EB76E3" w:rsidRDefault="00EB76E3" w:rsidP="00000F93">
      <w:pPr>
        <w:spacing w:before="240" w:line="240" w:lineRule="auto"/>
        <w:rPr>
          <w:rFonts w:ascii="Arial" w:hAnsi="Arial" w:cs="Arial"/>
          <w:sz w:val="24"/>
          <w:szCs w:val="24"/>
        </w:rPr>
      </w:pPr>
    </w:p>
    <w:p w:rsidR="00EB76E3" w:rsidRDefault="00000F93" w:rsidP="00000F93">
      <w:pPr>
        <w:spacing w:before="240" w:line="240" w:lineRule="auto"/>
        <w:rPr>
          <w:rFonts w:ascii="Arial" w:hAnsi="Arial" w:cs="Arial"/>
          <w:sz w:val="24"/>
          <w:szCs w:val="24"/>
        </w:rPr>
      </w:pPr>
      <w:r w:rsidRPr="00D30011">
        <w:rPr>
          <w:rFonts w:ascii="Arial" w:hAnsi="Arial" w:cs="Arial"/>
          <w:sz w:val="24"/>
          <w:szCs w:val="24"/>
        </w:rPr>
        <w:t>Karakteristik Dasarnya</w:t>
      </w:r>
      <w:r w:rsidR="00EB76E3">
        <w:rPr>
          <w:rFonts w:ascii="Arial" w:hAnsi="Arial" w:cs="Arial"/>
          <w:sz w:val="24"/>
          <w:szCs w:val="24"/>
        </w:rPr>
        <w:t>:</w:t>
      </w:r>
    </w:p>
    <w:p w:rsidR="00EB76E3" w:rsidRDefault="00000F93" w:rsidP="00000F93">
      <w:pPr>
        <w:spacing w:before="240" w:line="240" w:lineRule="auto"/>
        <w:rPr>
          <w:rFonts w:ascii="Arial" w:hAnsi="Arial" w:cs="Arial"/>
          <w:sz w:val="24"/>
          <w:szCs w:val="24"/>
        </w:rPr>
      </w:pPr>
      <w:r w:rsidRPr="00D30011">
        <w:rPr>
          <w:rFonts w:ascii="Arial" w:hAnsi="Arial" w:cs="Arial"/>
          <w:sz w:val="24"/>
          <w:szCs w:val="24"/>
        </w:rPr>
        <w:t xml:space="preserve">Beberapa karakteristik penghindaran risiko seharusnya </w:t>
      </w:r>
      <w:proofErr w:type="gramStart"/>
      <w:r w:rsidRPr="00D30011">
        <w:rPr>
          <w:rFonts w:ascii="Arial" w:hAnsi="Arial" w:cs="Arial"/>
          <w:sz w:val="24"/>
          <w:szCs w:val="24"/>
        </w:rPr>
        <w:t>diperhatikan :</w:t>
      </w:r>
      <w:proofErr w:type="gramEnd"/>
    </w:p>
    <w:p w:rsidR="00EB76E3" w:rsidRDefault="00000F93" w:rsidP="00EB76E3">
      <w:pPr>
        <w:pStyle w:val="ListParagraph"/>
        <w:numPr>
          <w:ilvl w:val="0"/>
          <w:numId w:val="36"/>
        </w:numPr>
        <w:spacing w:before="240" w:line="240" w:lineRule="auto"/>
        <w:rPr>
          <w:rFonts w:ascii="Arial" w:hAnsi="Arial" w:cs="Arial"/>
          <w:sz w:val="24"/>
          <w:szCs w:val="24"/>
        </w:rPr>
      </w:pPr>
      <w:r w:rsidRPr="00EB76E3">
        <w:rPr>
          <w:rFonts w:ascii="Arial" w:hAnsi="Arial" w:cs="Arial"/>
          <w:sz w:val="24"/>
          <w:szCs w:val="24"/>
        </w:rPr>
        <w:t>Boleh jadi tidak ada kemungkinan menghindari risiko, makin luas risiko yang dihadapi, maka makin besar ketidamungkinan menghindarinya, misalnya kalau ingin menghindari semua risiko tanggung jawab, maka semua kegiatan perlu dihentikan.</w:t>
      </w:r>
    </w:p>
    <w:p w:rsidR="00EB76E3" w:rsidRDefault="00000F93" w:rsidP="00EB76E3">
      <w:pPr>
        <w:pStyle w:val="ListParagraph"/>
        <w:numPr>
          <w:ilvl w:val="0"/>
          <w:numId w:val="36"/>
        </w:numPr>
        <w:spacing w:before="240" w:line="240" w:lineRule="auto"/>
        <w:rPr>
          <w:rFonts w:ascii="Arial" w:hAnsi="Arial" w:cs="Arial"/>
          <w:sz w:val="24"/>
          <w:szCs w:val="24"/>
        </w:rPr>
      </w:pPr>
      <w:r w:rsidRPr="00EB76E3">
        <w:rPr>
          <w:rFonts w:ascii="Arial" w:hAnsi="Arial" w:cs="Arial"/>
          <w:sz w:val="24"/>
          <w:szCs w:val="24"/>
        </w:rPr>
        <w:t>Faedah atau laba potensial yang bakal diterima dari sebab pemilikan suatu harta, memperkerjakan pegawai tertentu, atau bertanggung jawab atas suatu kegiatan, akan hilang, jika dilaksanakan pengendalian risiko.</w:t>
      </w:r>
    </w:p>
    <w:p w:rsidR="00EB76E3" w:rsidRDefault="00000F93" w:rsidP="00EB76E3">
      <w:pPr>
        <w:pStyle w:val="ListParagraph"/>
        <w:numPr>
          <w:ilvl w:val="0"/>
          <w:numId w:val="36"/>
        </w:numPr>
        <w:spacing w:before="240" w:line="240" w:lineRule="auto"/>
        <w:rPr>
          <w:rFonts w:ascii="Arial" w:hAnsi="Arial" w:cs="Arial"/>
          <w:sz w:val="24"/>
          <w:szCs w:val="24"/>
        </w:rPr>
      </w:pPr>
      <w:r w:rsidRPr="00EB76E3">
        <w:rPr>
          <w:rFonts w:ascii="Arial" w:hAnsi="Arial" w:cs="Arial"/>
          <w:sz w:val="24"/>
          <w:szCs w:val="24"/>
        </w:rPr>
        <w:t>Makin sempit risiko yang dihadapi, maka akan semakin besar kemungkinan akan tercipta risiko yang baru, misalnya menghindari risiko pengangkutan dengan kapal dan menukarnya dengan pengankutan darat, akan timbul risiko yang berhubungan dengan pengangkutan darat.</w:t>
      </w:r>
      <w:r w:rsidRPr="00EB76E3">
        <w:rPr>
          <w:rFonts w:ascii="Arial" w:hAnsi="Arial" w:cs="Arial"/>
          <w:sz w:val="24"/>
          <w:szCs w:val="24"/>
        </w:rPr>
        <w:br/>
        <w:t>Implementasi dan Evaluasi hasilnya</w:t>
      </w:r>
      <w:r w:rsidRPr="00EB76E3">
        <w:rPr>
          <w:rFonts w:ascii="Arial" w:hAnsi="Arial" w:cs="Arial"/>
          <w:sz w:val="24"/>
          <w:szCs w:val="24"/>
        </w:rPr>
        <w:br/>
        <w:t>Untuk mengimplementasikan keputusan penghindaran risiko, maka harus diadakan penetapan semua harta, personil, atau kegiatan yang menghadapi risiko yang ingin dihindarkan tersebut. Dengan dukungan pihak manajemen puncak, maka manajer risiko seharusnya menganjurkan policy dan prosedur tertentu yang harus diikuti oleh semua bagian perusahaan dan pegawai.</w:t>
      </w:r>
      <w:r w:rsidRPr="00EB76E3">
        <w:rPr>
          <w:rFonts w:ascii="Arial" w:hAnsi="Arial" w:cs="Arial"/>
          <w:sz w:val="24"/>
          <w:szCs w:val="24"/>
        </w:rPr>
        <w:br/>
        <w:t>Penghindaran risiko dikatakan berhasil jika tidak ada terjadi kerugian yang disebabkan risiko yang ingin dhindarkan itu. Sesungguhnya metode itu tidak diimplementasikan sebagaimana mestinya, jika ternyata larangan-larangan yang telah diinstruksikan itu ternyata dilanggar walau kebetulan tidak terjadi kerugian.</w:t>
      </w:r>
    </w:p>
    <w:p w:rsidR="00EB76E3" w:rsidRDefault="00EB76E3" w:rsidP="00EB76E3">
      <w:pPr>
        <w:pStyle w:val="ListParagraph"/>
        <w:spacing w:before="240" w:line="240" w:lineRule="auto"/>
        <w:ind w:left="360"/>
        <w:rPr>
          <w:rFonts w:ascii="Arial" w:hAnsi="Arial" w:cs="Arial"/>
          <w:sz w:val="24"/>
          <w:szCs w:val="24"/>
        </w:rPr>
      </w:pPr>
    </w:p>
    <w:p w:rsidR="00EB76E3" w:rsidRDefault="00EB76E3" w:rsidP="00EB76E3">
      <w:pPr>
        <w:pStyle w:val="ListParagraph"/>
        <w:spacing w:before="240" w:line="240" w:lineRule="auto"/>
        <w:ind w:left="360"/>
        <w:rPr>
          <w:rFonts w:ascii="Arial" w:hAnsi="Arial" w:cs="Arial"/>
          <w:sz w:val="24"/>
          <w:szCs w:val="24"/>
        </w:rPr>
      </w:pPr>
    </w:p>
    <w:p w:rsidR="00000F93" w:rsidRPr="00ED145D" w:rsidRDefault="00EB76E3" w:rsidP="00EB76E3">
      <w:pPr>
        <w:pStyle w:val="ListParagraph"/>
        <w:numPr>
          <w:ilvl w:val="2"/>
          <w:numId w:val="21"/>
        </w:numPr>
        <w:shd w:val="clear" w:color="auto" w:fill="FFFFFF"/>
        <w:spacing w:before="240" w:after="0" w:line="240" w:lineRule="auto"/>
        <w:ind w:left="426" w:hanging="426"/>
        <w:jc w:val="both"/>
        <w:rPr>
          <w:rFonts w:ascii="Arial" w:hAnsi="Arial" w:cs="Arial"/>
          <w:b/>
          <w:sz w:val="24"/>
          <w:szCs w:val="24"/>
        </w:rPr>
      </w:pPr>
      <w:r w:rsidRPr="00ED145D">
        <w:rPr>
          <w:rFonts w:ascii="Arial" w:hAnsi="Arial" w:cs="Arial"/>
          <w:b/>
          <w:sz w:val="24"/>
          <w:szCs w:val="24"/>
        </w:rPr>
        <w:lastRenderedPageBreak/>
        <w:t xml:space="preserve">Mengendalikan Risiko </w:t>
      </w:r>
      <w:proofErr w:type="gramStart"/>
      <w:r w:rsidRPr="00ED145D">
        <w:rPr>
          <w:rFonts w:ascii="Arial" w:hAnsi="Arial" w:cs="Arial"/>
          <w:b/>
          <w:sz w:val="24"/>
          <w:szCs w:val="24"/>
        </w:rPr>
        <w:t>( Pengendalian</w:t>
      </w:r>
      <w:proofErr w:type="gramEnd"/>
      <w:r w:rsidRPr="00ED145D">
        <w:rPr>
          <w:rFonts w:ascii="Arial" w:hAnsi="Arial" w:cs="Arial"/>
          <w:b/>
          <w:sz w:val="24"/>
          <w:szCs w:val="24"/>
        </w:rPr>
        <w:t xml:space="preserve"> Kerugian )</w:t>
      </w:r>
    </w:p>
    <w:p w:rsidR="00EB76E3" w:rsidRDefault="00000F93" w:rsidP="00EB76E3">
      <w:pPr>
        <w:pStyle w:val="ListParagraph"/>
        <w:shd w:val="clear" w:color="auto" w:fill="FFFFFF"/>
        <w:spacing w:before="240" w:after="0" w:line="240" w:lineRule="auto"/>
        <w:ind w:left="426" w:firstLine="916"/>
        <w:jc w:val="both"/>
        <w:rPr>
          <w:rFonts w:ascii="Arial" w:hAnsi="Arial" w:cs="Arial"/>
          <w:sz w:val="24"/>
          <w:szCs w:val="24"/>
        </w:rPr>
      </w:pPr>
      <w:r w:rsidRPr="00D30011">
        <w:rPr>
          <w:rFonts w:ascii="Arial" w:hAnsi="Arial" w:cs="Arial"/>
          <w:sz w:val="24"/>
          <w:szCs w:val="24"/>
        </w:rPr>
        <w:t xml:space="preserve">Pengendalian kerugian dijalankan </w:t>
      </w:r>
      <w:proofErr w:type="gramStart"/>
      <w:r w:rsidRPr="00D30011">
        <w:rPr>
          <w:rFonts w:ascii="Arial" w:hAnsi="Arial" w:cs="Arial"/>
          <w:sz w:val="24"/>
          <w:szCs w:val="24"/>
        </w:rPr>
        <w:t>dengan :</w:t>
      </w:r>
      <w:proofErr w:type="gramEnd"/>
    </w:p>
    <w:p w:rsidR="00EB76E3" w:rsidRDefault="00000F93" w:rsidP="00EB76E3">
      <w:pPr>
        <w:pStyle w:val="ListParagraph"/>
        <w:numPr>
          <w:ilvl w:val="0"/>
          <w:numId w:val="37"/>
        </w:numPr>
        <w:shd w:val="clear" w:color="auto" w:fill="FFFFFF"/>
        <w:spacing w:before="240" w:after="0" w:line="240" w:lineRule="auto"/>
        <w:jc w:val="both"/>
        <w:rPr>
          <w:rFonts w:ascii="Arial" w:hAnsi="Arial" w:cs="Arial"/>
          <w:sz w:val="24"/>
          <w:szCs w:val="24"/>
        </w:rPr>
      </w:pPr>
      <w:r w:rsidRPr="00EB76E3">
        <w:rPr>
          <w:rFonts w:ascii="Arial" w:hAnsi="Arial" w:cs="Arial"/>
          <w:sz w:val="24"/>
          <w:szCs w:val="24"/>
        </w:rPr>
        <w:t>Merendahkan kans (chance) untuk terjadinya kerugian.</w:t>
      </w:r>
    </w:p>
    <w:p w:rsidR="00EB76E3" w:rsidRDefault="00000F93" w:rsidP="00EB76E3">
      <w:pPr>
        <w:pStyle w:val="ListParagraph"/>
        <w:numPr>
          <w:ilvl w:val="0"/>
          <w:numId w:val="37"/>
        </w:numPr>
        <w:shd w:val="clear" w:color="auto" w:fill="FFFFFF"/>
        <w:spacing w:before="240" w:after="0" w:line="240" w:lineRule="auto"/>
        <w:jc w:val="both"/>
        <w:rPr>
          <w:rFonts w:ascii="Arial" w:hAnsi="Arial" w:cs="Arial"/>
          <w:sz w:val="24"/>
          <w:szCs w:val="24"/>
        </w:rPr>
      </w:pPr>
      <w:r w:rsidRPr="00EB76E3">
        <w:rPr>
          <w:rFonts w:ascii="Arial" w:hAnsi="Arial" w:cs="Arial"/>
          <w:sz w:val="24"/>
          <w:szCs w:val="24"/>
        </w:rPr>
        <w:t xml:space="preserve">Mengurangi keparahan jika kerugian itu memang terjadi. Kedua tindakan itu dapat diklasifikasikan dalam berbagai </w:t>
      </w:r>
      <w:proofErr w:type="gramStart"/>
      <w:r w:rsidRPr="00EB76E3">
        <w:rPr>
          <w:rFonts w:ascii="Arial" w:hAnsi="Arial" w:cs="Arial"/>
          <w:sz w:val="24"/>
          <w:szCs w:val="24"/>
        </w:rPr>
        <w:t>cara :</w:t>
      </w:r>
      <w:proofErr w:type="gramEnd"/>
    </w:p>
    <w:p w:rsidR="00EB76E3" w:rsidRDefault="00000F93" w:rsidP="00EB76E3">
      <w:pPr>
        <w:pStyle w:val="ListParagraph"/>
        <w:numPr>
          <w:ilvl w:val="1"/>
          <w:numId w:val="21"/>
        </w:numPr>
        <w:shd w:val="clear" w:color="auto" w:fill="FFFFFF"/>
        <w:spacing w:before="240" w:after="0" w:line="240" w:lineRule="auto"/>
        <w:ind w:left="1134" w:hanging="425"/>
        <w:jc w:val="both"/>
        <w:rPr>
          <w:rFonts w:ascii="Arial" w:hAnsi="Arial" w:cs="Arial"/>
          <w:sz w:val="24"/>
          <w:szCs w:val="24"/>
        </w:rPr>
      </w:pPr>
      <w:r w:rsidRPr="00EB76E3">
        <w:rPr>
          <w:rFonts w:ascii="Arial" w:hAnsi="Arial" w:cs="Arial"/>
          <w:sz w:val="24"/>
          <w:szCs w:val="24"/>
        </w:rPr>
        <w:t>Tindakan pencegahan kerugian atau tindakan pengurangan kerugian</w:t>
      </w:r>
      <w:r w:rsidR="00EB76E3">
        <w:rPr>
          <w:rFonts w:ascii="Arial" w:hAnsi="Arial" w:cs="Arial"/>
          <w:sz w:val="24"/>
          <w:szCs w:val="24"/>
        </w:rPr>
        <w:t>.</w:t>
      </w:r>
    </w:p>
    <w:p w:rsidR="00335395" w:rsidRDefault="00000F93" w:rsidP="00EB76E3">
      <w:pPr>
        <w:pStyle w:val="ListParagraph"/>
        <w:numPr>
          <w:ilvl w:val="1"/>
          <w:numId w:val="21"/>
        </w:numPr>
        <w:shd w:val="clear" w:color="auto" w:fill="FFFFFF"/>
        <w:spacing w:before="240" w:after="0" w:line="240" w:lineRule="auto"/>
        <w:ind w:left="1134" w:hanging="425"/>
        <w:jc w:val="both"/>
        <w:rPr>
          <w:rFonts w:ascii="Arial" w:hAnsi="Arial" w:cs="Arial"/>
          <w:sz w:val="24"/>
          <w:szCs w:val="24"/>
        </w:rPr>
      </w:pPr>
      <w:r w:rsidRPr="00EB76E3">
        <w:rPr>
          <w:rFonts w:ascii="Arial" w:hAnsi="Arial" w:cs="Arial"/>
          <w:sz w:val="24"/>
          <w:szCs w:val="24"/>
        </w:rPr>
        <w:t>Menurut sebab kejadian yang akan dikontrol.</w:t>
      </w:r>
    </w:p>
    <w:p w:rsidR="00335395" w:rsidRDefault="00000F93" w:rsidP="00335395">
      <w:pPr>
        <w:pStyle w:val="ListParagraph"/>
        <w:numPr>
          <w:ilvl w:val="0"/>
          <w:numId w:val="37"/>
        </w:numPr>
        <w:shd w:val="clear" w:color="auto" w:fill="FFFFFF"/>
        <w:spacing w:before="240" w:after="0" w:line="240" w:lineRule="auto"/>
        <w:jc w:val="both"/>
        <w:rPr>
          <w:rFonts w:ascii="Arial" w:hAnsi="Arial" w:cs="Arial"/>
          <w:sz w:val="24"/>
          <w:szCs w:val="24"/>
        </w:rPr>
      </w:pPr>
      <w:r w:rsidRPr="00EB76E3">
        <w:rPr>
          <w:rFonts w:ascii="Arial" w:hAnsi="Arial" w:cs="Arial"/>
          <w:sz w:val="24"/>
          <w:szCs w:val="24"/>
        </w:rPr>
        <w:t>Menurut lokasi daripada kondisi-kondisi yang akan dikontrol.</w:t>
      </w:r>
    </w:p>
    <w:p w:rsidR="00335395" w:rsidRDefault="00000F93" w:rsidP="00335395">
      <w:pPr>
        <w:pStyle w:val="ListParagraph"/>
        <w:numPr>
          <w:ilvl w:val="0"/>
          <w:numId w:val="37"/>
        </w:numPr>
        <w:shd w:val="clear" w:color="auto" w:fill="FFFFFF"/>
        <w:spacing w:before="240" w:after="0" w:line="240" w:lineRule="auto"/>
        <w:jc w:val="both"/>
        <w:rPr>
          <w:rFonts w:ascii="Arial" w:hAnsi="Arial" w:cs="Arial"/>
          <w:sz w:val="24"/>
          <w:szCs w:val="24"/>
        </w:rPr>
      </w:pPr>
      <w:r w:rsidRPr="00EB76E3">
        <w:rPr>
          <w:rFonts w:ascii="Arial" w:hAnsi="Arial" w:cs="Arial"/>
          <w:sz w:val="24"/>
          <w:szCs w:val="24"/>
        </w:rPr>
        <w:t>Menurut timing-nya.</w:t>
      </w:r>
    </w:p>
    <w:p w:rsidR="00335395" w:rsidRDefault="00335395" w:rsidP="00335395">
      <w:pPr>
        <w:pStyle w:val="ListParagraph"/>
        <w:shd w:val="clear" w:color="auto" w:fill="FFFFFF"/>
        <w:spacing w:before="240" w:after="0" w:line="240" w:lineRule="auto"/>
        <w:jc w:val="both"/>
        <w:rPr>
          <w:rFonts w:ascii="Arial" w:hAnsi="Arial" w:cs="Arial"/>
          <w:sz w:val="24"/>
          <w:szCs w:val="24"/>
        </w:rPr>
      </w:pPr>
    </w:p>
    <w:p w:rsidR="00335395" w:rsidRDefault="00000F93" w:rsidP="00335395">
      <w:pPr>
        <w:pStyle w:val="ListParagraph"/>
        <w:shd w:val="clear" w:color="auto" w:fill="FFFFFF"/>
        <w:spacing w:before="240" w:after="0" w:line="240" w:lineRule="auto"/>
        <w:ind w:left="426" w:firstLine="916"/>
        <w:jc w:val="both"/>
        <w:rPr>
          <w:rFonts w:ascii="Arial" w:hAnsi="Arial" w:cs="Arial"/>
          <w:sz w:val="24"/>
          <w:szCs w:val="24"/>
        </w:rPr>
      </w:pPr>
      <w:r w:rsidRPr="00EB76E3">
        <w:rPr>
          <w:rFonts w:ascii="Arial" w:hAnsi="Arial" w:cs="Arial"/>
          <w:sz w:val="24"/>
          <w:szCs w:val="24"/>
        </w:rPr>
        <w:t>Pengendalian kerugian menurut sebab-sebab terjadinya</w:t>
      </w:r>
      <w:r w:rsidRPr="00EB76E3">
        <w:rPr>
          <w:rFonts w:ascii="Arial" w:hAnsi="Arial" w:cs="Arial"/>
          <w:sz w:val="24"/>
          <w:szCs w:val="24"/>
        </w:rPr>
        <w:br/>
        <w:t xml:space="preserve">Secara tradisional tekhnik pengendalian kerugian diklasifikasikan menurut pendekatan yang </w:t>
      </w:r>
      <w:proofErr w:type="gramStart"/>
      <w:r w:rsidRPr="00EB76E3">
        <w:rPr>
          <w:rFonts w:ascii="Arial" w:hAnsi="Arial" w:cs="Arial"/>
          <w:sz w:val="24"/>
          <w:szCs w:val="24"/>
        </w:rPr>
        <w:t>dilakukan :</w:t>
      </w:r>
      <w:proofErr w:type="gramEnd"/>
    </w:p>
    <w:p w:rsidR="00335395" w:rsidRDefault="00000F93" w:rsidP="00335395">
      <w:pPr>
        <w:pStyle w:val="ListParagraph"/>
        <w:numPr>
          <w:ilvl w:val="0"/>
          <w:numId w:val="38"/>
        </w:numPr>
        <w:shd w:val="clear" w:color="auto" w:fill="FFFFFF"/>
        <w:spacing w:before="240" w:after="0" w:line="240" w:lineRule="auto"/>
        <w:jc w:val="both"/>
        <w:rPr>
          <w:rFonts w:ascii="Arial" w:hAnsi="Arial" w:cs="Arial"/>
          <w:sz w:val="24"/>
          <w:szCs w:val="24"/>
        </w:rPr>
      </w:pPr>
      <w:r w:rsidRPr="00335395">
        <w:rPr>
          <w:rFonts w:ascii="Arial" w:hAnsi="Arial" w:cs="Arial"/>
          <w:sz w:val="24"/>
          <w:szCs w:val="24"/>
        </w:rPr>
        <w:t>Pendekatan engineering</w:t>
      </w:r>
    </w:p>
    <w:p w:rsidR="00335395" w:rsidRDefault="00000F93" w:rsidP="00335395">
      <w:pPr>
        <w:pStyle w:val="ListParagraph"/>
        <w:shd w:val="clear" w:color="auto" w:fill="FFFFFF"/>
        <w:spacing w:before="240" w:after="0" w:line="240" w:lineRule="auto"/>
        <w:ind w:left="786" w:firstLine="916"/>
        <w:jc w:val="both"/>
        <w:rPr>
          <w:rFonts w:ascii="Arial" w:hAnsi="Arial" w:cs="Arial"/>
          <w:sz w:val="24"/>
          <w:szCs w:val="24"/>
        </w:rPr>
      </w:pPr>
      <w:r w:rsidRPr="00335395">
        <w:rPr>
          <w:rFonts w:ascii="Arial" w:hAnsi="Arial" w:cs="Arial"/>
          <w:sz w:val="24"/>
          <w:szCs w:val="24"/>
        </w:rPr>
        <w:t>Pendekatan engineering menekankan kepada sebab-sebab yang bersifat fisikal dan mekanikal misalnya memperbaiki kael listrik yang tidak memenuhi syarat, pembuangan limbah yang tidak memenuhi ketentuan, konstruksi bangunan dan bahan dengan kualitas buruk dan sebagainya.</w:t>
      </w:r>
    </w:p>
    <w:p w:rsidR="00335395" w:rsidRDefault="00335395" w:rsidP="00335395">
      <w:pPr>
        <w:pStyle w:val="ListParagraph"/>
        <w:shd w:val="clear" w:color="auto" w:fill="FFFFFF"/>
        <w:spacing w:before="240" w:after="0" w:line="240" w:lineRule="auto"/>
        <w:ind w:left="786" w:firstLine="916"/>
        <w:jc w:val="both"/>
        <w:rPr>
          <w:rFonts w:ascii="Arial" w:hAnsi="Arial" w:cs="Arial"/>
          <w:sz w:val="24"/>
          <w:szCs w:val="24"/>
        </w:rPr>
      </w:pPr>
    </w:p>
    <w:p w:rsidR="00335395" w:rsidRDefault="00000F93" w:rsidP="00335395">
      <w:pPr>
        <w:pStyle w:val="ListParagraph"/>
        <w:numPr>
          <w:ilvl w:val="0"/>
          <w:numId w:val="38"/>
        </w:numPr>
        <w:shd w:val="clear" w:color="auto" w:fill="FFFFFF"/>
        <w:spacing w:before="240" w:after="0" w:line="240" w:lineRule="auto"/>
        <w:jc w:val="both"/>
        <w:rPr>
          <w:rFonts w:ascii="Arial" w:hAnsi="Arial" w:cs="Arial"/>
          <w:sz w:val="24"/>
          <w:szCs w:val="24"/>
        </w:rPr>
      </w:pPr>
      <w:r w:rsidRPr="00335395">
        <w:rPr>
          <w:rFonts w:ascii="Arial" w:hAnsi="Arial" w:cs="Arial"/>
          <w:sz w:val="24"/>
          <w:szCs w:val="24"/>
        </w:rPr>
        <w:t xml:space="preserve">Pendekatan hubungan kemanusiaan </w:t>
      </w:r>
      <w:proofErr w:type="gramStart"/>
      <w:r w:rsidRPr="00335395">
        <w:rPr>
          <w:rFonts w:ascii="Arial" w:hAnsi="Arial" w:cs="Arial"/>
          <w:sz w:val="24"/>
          <w:szCs w:val="24"/>
        </w:rPr>
        <w:t>( human</w:t>
      </w:r>
      <w:proofErr w:type="gramEnd"/>
      <w:r w:rsidRPr="00335395">
        <w:rPr>
          <w:rFonts w:ascii="Arial" w:hAnsi="Arial" w:cs="Arial"/>
          <w:sz w:val="24"/>
          <w:szCs w:val="24"/>
        </w:rPr>
        <w:t xml:space="preserve"> relations )</w:t>
      </w:r>
    </w:p>
    <w:p w:rsidR="00335395" w:rsidRDefault="00000F93" w:rsidP="00335395">
      <w:pPr>
        <w:pStyle w:val="ListParagraph"/>
        <w:shd w:val="clear" w:color="auto" w:fill="FFFFFF"/>
        <w:spacing w:before="240" w:after="0" w:line="240" w:lineRule="auto"/>
        <w:ind w:left="786" w:firstLine="916"/>
        <w:jc w:val="both"/>
        <w:rPr>
          <w:rFonts w:ascii="Arial" w:hAnsi="Arial" w:cs="Arial"/>
          <w:sz w:val="24"/>
          <w:szCs w:val="24"/>
        </w:rPr>
      </w:pPr>
      <w:r w:rsidRPr="00335395">
        <w:rPr>
          <w:rFonts w:ascii="Arial" w:hAnsi="Arial" w:cs="Arial"/>
          <w:sz w:val="24"/>
          <w:szCs w:val="24"/>
        </w:rPr>
        <w:t>Pendekatan human ralation menekankan sebab-sebab kecelakaan yang berasal dari faktor manusia, seperti kelengahan, suka menghadang bahaya, sengaja tidak memakai alat pengaman yang diharuskan, dan lain-lain faktor psikologis.</w:t>
      </w:r>
    </w:p>
    <w:p w:rsidR="00335395" w:rsidRDefault="00000F93" w:rsidP="00335395">
      <w:pPr>
        <w:pStyle w:val="ListParagraph"/>
        <w:shd w:val="clear" w:color="auto" w:fill="FFFFFF"/>
        <w:spacing w:before="240" w:after="0" w:line="240" w:lineRule="auto"/>
        <w:ind w:left="786" w:firstLine="916"/>
        <w:jc w:val="both"/>
        <w:rPr>
          <w:rFonts w:ascii="Arial" w:hAnsi="Arial" w:cs="Arial"/>
          <w:sz w:val="24"/>
          <w:szCs w:val="24"/>
        </w:rPr>
      </w:pPr>
      <w:r w:rsidRPr="00335395">
        <w:rPr>
          <w:rFonts w:ascii="Arial" w:hAnsi="Arial" w:cs="Arial"/>
          <w:sz w:val="24"/>
          <w:szCs w:val="24"/>
        </w:rPr>
        <w:t>Pengendalian Kerugian Menurut Lokasi</w:t>
      </w:r>
      <w:r w:rsidRPr="00335395">
        <w:rPr>
          <w:rFonts w:ascii="Arial" w:hAnsi="Arial" w:cs="Arial"/>
          <w:sz w:val="24"/>
          <w:szCs w:val="24"/>
        </w:rPr>
        <w:br/>
        <w:t>Tindakan pengendalian risiko dapat pula diklasifikasikan menurut lokasi dari</w:t>
      </w:r>
      <w:r w:rsidR="00335395">
        <w:rPr>
          <w:rFonts w:ascii="Arial" w:hAnsi="Arial" w:cs="Arial"/>
          <w:sz w:val="24"/>
          <w:szCs w:val="24"/>
        </w:rPr>
        <w:t xml:space="preserve"> </w:t>
      </w:r>
      <w:r w:rsidRPr="00335395">
        <w:rPr>
          <w:rFonts w:ascii="Arial" w:hAnsi="Arial" w:cs="Arial"/>
          <w:sz w:val="24"/>
          <w:szCs w:val="24"/>
        </w:rPr>
        <w:t>pada kondisi yang direncanakan untuk dikendalikan.</w:t>
      </w:r>
    </w:p>
    <w:p w:rsidR="00335395" w:rsidRDefault="00000F93" w:rsidP="00335395">
      <w:pPr>
        <w:pStyle w:val="ListParagraph"/>
        <w:shd w:val="clear" w:color="auto" w:fill="FFFFFF"/>
        <w:spacing w:before="240" w:after="0" w:line="240" w:lineRule="auto"/>
        <w:ind w:left="786" w:firstLine="916"/>
        <w:jc w:val="both"/>
        <w:rPr>
          <w:rFonts w:ascii="Arial" w:hAnsi="Arial" w:cs="Arial"/>
          <w:sz w:val="24"/>
          <w:szCs w:val="24"/>
        </w:rPr>
      </w:pPr>
      <w:r w:rsidRPr="00335395">
        <w:rPr>
          <w:rFonts w:ascii="Arial" w:hAnsi="Arial" w:cs="Arial"/>
          <w:sz w:val="24"/>
          <w:szCs w:val="24"/>
        </w:rPr>
        <w:t xml:space="preserve">Dr. Haddon menegaskan bahwa kemungkinan dan keparahan kerugian dari kecelakaan lalu-lintas tergantung atas kondisi-kondisi </w:t>
      </w:r>
      <w:proofErr w:type="gramStart"/>
      <w:r w:rsidRPr="00335395">
        <w:rPr>
          <w:rFonts w:ascii="Arial" w:hAnsi="Arial" w:cs="Arial"/>
          <w:sz w:val="24"/>
          <w:szCs w:val="24"/>
        </w:rPr>
        <w:t>dalam :</w:t>
      </w:r>
      <w:proofErr w:type="gramEnd"/>
    </w:p>
    <w:p w:rsidR="00335395" w:rsidRDefault="00000F93" w:rsidP="00335395">
      <w:pPr>
        <w:pStyle w:val="ListParagraph"/>
        <w:numPr>
          <w:ilvl w:val="0"/>
          <w:numId w:val="39"/>
        </w:numPr>
        <w:shd w:val="clear" w:color="auto" w:fill="FFFFFF"/>
        <w:spacing w:before="240" w:after="0" w:line="240" w:lineRule="auto"/>
        <w:jc w:val="both"/>
        <w:rPr>
          <w:rFonts w:ascii="Arial" w:hAnsi="Arial" w:cs="Arial"/>
          <w:sz w:val="24"/>
          <w:szCs w:val="24"/>
        </w:rPr>
      </w:pPr>
      <w:r w:rsidRPr="00335395">
        <w:rPr>
          <w:rFonts w:ascii="Arial" w:hAnsi="Arial" w:cs="Arial"/>
          <w:sz w:val="24"/>
          <w:szCs w:val="24"/>
        </w:rPr>
        <w:t>Orang yang mempergunakan jalan</w:t>
      </w:r>
    </w:p>
    <w:p w:rsidR="00335395" w:rsidRDefault="00000F93" w:rsidP="00335395">
      <w:pPr>
        <w:pStyle w:val="ListParagraph"/>
        <w:numPr>
          <w:ilvl w:val="0"/>
          <w:numId w:val="39"/>
        </w:numPr>
        <w:shd w:val="clear" w:color="auto" w:fill="FFFFFF"/>
        <w:spacing w:before="240" w:after="0" w:line="240" w:lineRule="auto"/>
        <w:jc w:val="both"/>
        <w:rPr>
          <w:rFonts w:ascii="Arial" w:hAnsi="Arial" w:cs="Arial"/>
          <w:sz w:val="24"/>
          <w:szCs w:val="24"/>
        </w:rPr>
      </w:pPr>
      <w:r w:rsidRPr="00335395">
        <w:rPr>
          <w:rFonts w:ascii="Arial" w:hAnsi="Arial" w:cs="Arial"/>
          <w:sz w:val="24"/>
          <w:szCs w:val="24"/>
        </w:rPr>
        <w:t>Kendaraan</w:t>
      </w:r>
    </w:p>
    <w:p w:rsidR="00000F93" w:rsidRPr="00335395" w:rsidRDefault="00000F93" w:rsidP="00335395">
      <w:pPr>
        <w:pStyle w:val="ListParagraph"/>
        <w:numPr>
          <w:ilvl w:val="0"/>
          <w:numId w:val="39"/>
        </w:numPr>
        <w:shd w:val="clear" w:color="auto" w:fill="FFFFFF"/>
        <w:spacing w:before="240" w:after="0" w:line="240" w:lineRule="auto"/>
        <w:jc w:val="both"/>
        <w:rPr>
          <w:rFonts w:ascii="Arial" w:hAnsi="Arial" w:cs="Arial"/>
          <w:sz w:val="24"/>
          <w:szCs w:val="24"/>
        </w:rPr>
      </w:pPr>
      <w:r w:rsidRPr="00335395">
        <w:rPr>
          <w:rFonts w:ascii="Arial" w:hAnsi="Arial" w:cs="Arial"/>
          <w:sz w:val="24"/>
          <w:szCs w:val="24"/>
        </w:rPr>
        <w:t xml:space="preserve">Lingkungan umum jalan raya yang melingkupi faktor-faktor seperti desain, pemeliharaan, keadaan lalu lintas, dan praturan. Konsep Haddon ini dapat diperluas pemakaiannya untuk bentuk kerugian lain, </w:t>
      </w:r>
      <w:proofErr w:type="gramStart"/>
      <w:r w:rsidRPr="00335395">
        <w:rPr>
          <w:rFonts w:ascii="Arial" w:hAnsi="Arial" w:cs="Arial"/>
          <w:sz w:val="24"/>
          <w:szCs w:val="24"/>
        </w:rPr>
        <w:t>misalnya :</w:t>
      </w:r>
      <w:proofErr w:type="gramEnd"/>
    </w:p>
    <w:p w:rsidR="00335395" w:rsidRDefault="00335395" w:rsidP="00335395">
      <w:pPr>
        <w:spacing w:before="240" w:line="240" w:lineRule="auto"/>
        <w:jc w:val="both"/>
        <w:rPr>
          <w:rFonts w:ascii="Arial" w:hAnsi="Arial" w:cs="Arial"/>
          <w:b/>
          <w:sz w:val="24"/>
          <w:szCs w:val="24"/>
        </w:rPr>
      </w:pPr>
    </w:p>
    <w:p w:rsidR="00CE2CE0" w:rsidRDefault="00CE2CE0" w:rsidP="00335395">
      <w:pPr>
        <w:spacing w:before="240" w:line="240" w:lineRule="auto"/>
        <w:jc w:val="both"/>
        <w:rPr>
          <w:rFonts w:ascii="Arial" w:hAnsi="Arial" w:cs="Arial"/>
          <w:b/>
          <w:sz w:val="24"/>
          <w:szCs w:val="24"/>
        </w:rPr>
      </w:pPr>
    </w:p>
    <w:p w:rsidR="00CE2CE0" w:rsidRDefault="00CE2CE0" w:rsidP="00335395">
      <w:pPr>
        <w:spacing w:before="240" w:line="240" w:lineRule="auto"/>
        <w:jc w:val="both"/>
        <w:rPr>
          <w:rFonts w:ascii="Arial" w:hAnsi="Arial" w:cs="Arial"/>
          <w:b/>
          <w:sz w:val="24"/>
          <w:szCs w:val="24"/>
        </w:rPr>
      </w:pPr>
    </w:p>
    <w:p w:rsidR="00CE2CE0" w:rsidRDefault="00CE2CE0" w:rsidP="00335395">
      <w:pPr>
        <w:spacing w:before="240" w:line="240" w:lineRule="auto"/>
        <w:jc w:val="both"/>
        <w:rPr>
          <w:rFonts w:ascii="Arial" w:hAnsi="Arial" w:cs="Arial"/>
          <w:b/>
          <w:sz w:val="24"/>
          <w:szCs w:val="24"/>
        </w:rPr>
      </w:pPr>
    </w:p>
    <w:p w:rsidR="00335395" w:rsidRDefault="00000F93" w:rsidP="00335395">
      <w:pPr>
        <w:spacing w:before="240" w:line="240" w:lineRule="auto"/>
        <w:jc w:val="both"/>
        <w:rPr>
          <w:rFonts w:ascii="Arial" w:hAnsi="Arial" w:cs="Arial"/>
          <w:b/>
          <w:sz w:val="24"/>
          <w:szCs w:val="24"/>
        </w:rPr>
      </w:pPr>
      <w:r w:rsidRPr="00335395">
        <w:rPr>
          <w:rFonts w:ascii="Arial" w:hAnsi="Arial" w:cs="Arial"/>
          <w:b/>
          <w:sz w:val="24"/>
          <w:szCs w:val="24"/>
        </w:rPr>
        <w:lastRenderedPageBreak/>
        <w:t>Kerugian Lokasi</w:t>
      </w:r>
    </w:p>
    <w:p w:rsidR="00000F93" w:rsidRPr="00335395" w:rsidRDefault="00000F93" w:rsidP="00ED145D">
      <w:pPr>
        <w:pStyle w:val="ListParagraph"/>
        <w:shd w:val="clear" w:color="auto" w:fill="FFFFFF"/>
        <w:spacing w:before="240" w:after="0" w:line="240" w:lineRule="auto"/>
        <w:ind w:left="0" w:firstLine="916"/>
        <w:jc w:val="both"/>
        <w:rPr>
          <w:rFonts w:ascii="Arial" w:hAnsi="Arial" w:cs="Arial"/>
          <w:b/>
          <w:sz w:val="24"/>
          <w:szCs w:val="24"/>
        </w:rPr>
      </w:pPr>
      <w:r w:rsidRPr="00D30011">
        <w:rPr>
          <w:rFonts w:ascii="Arial" w:hAnsi="Arial" w:cs="Arial"/>
          <w:sz w:val="24"/>
          <w:szCs w:val="24"/>
        </w:rPr>
        <w:t>Kerusakan kebakaran terhadap</w:t>
      </w:r>
      <w:r w:rsidR="00335395">
        <w:rPr>
          <w:rFonts w:ascii="Arial" w:hAnsi="Arial" w:cs="Arial"/>
          <w:sz w:val="24"/>
          <w:szCs w:val="24"/>
        </w:rPr>
        <w:t xml:space="preserve"> </w:t>
      </w:r>
      <w:r w:rsidRPr="00D30011">
        <w:rPr>
          <w:rFonts w:ascii="Arial" w:hAnsi="Arial" w:cs="Arial"/>
          <w:sz w:val="24"/>
          <w:szCs w:val="24"/>
        </w:rPr>
        <w:t>bangunan Orang yang menggunakan</w:t>
      </w:r>
      <w:r w:rsidR="00335395">
        <w:rPr>
          <w:rFonts w:ascii="Arial" w:hAnsi="Arial" w:cs="Arial"/>
          <w:sz w:val="24"/>
          <w:szCs w:val="24"/>
        </w:rPr>
        <w:t xml:space="preserve"> </w:t>
      </w:r>
      <w:r w:rsidRPr="00D30011">
        <w:rPr>
          <w:rFonts w:ascii="Arial" w:hAnsi="Arial" w:cs="Arial"/>
          <w:sz w:val="24"/>
          <w:szCs w:val="24"/>
        </w:rPr>
        <w:t>bangunan itu, dan masyarakat di sekitarnya.</w:t>
      </w:r>
      <w:r w:rsidRPr="00D30011">
        <w:rPr>
          <w:rFonts w:ascii="Arial" w:hAnsi="Arial" w:cs="Arial"/>
          <w:sz w:val="24"/>
          <w:szCs w:val="24"/>
        </w:rPr>
        <w:br/>
        <w:t>Tanggung – gugat produk Pemakai produk, pembuat produk-produk itu dan lingkungan hukum.</w:t>
      </w:r>
    </w:p>
    <w:p w:rsidR="00335395" w:rsidRDefault="00335395" w:rsidP="00335395">
      <w:pPr>
        <w:spacing w:before="240" w:line="240" w:lineRule="auto"/>
        <w:jc w:val="both"/>
        <w:rPr>
          <w:rFonts w:ascii="Arial" w:hAnsi="Arial" w:cs="Arial"/>
          <w:sz w:val="24"/>
          <w:szCs w:val="24"/>
        </w:rPr>
      </w:pPr>
    </w:p>
    <w:p w:rsidR="00335395" w:rsidRPr="00335395" w:rsidRDefault="00000F93" w:rsidP="00335395">
      <w:pPr>
        <w:spacing w:before="240" w:line="240" w:lineRule="auto"/>
        <w:jc w:val="both"/>
        <w:rPr>
          <w:rFonts w:ascii="Arial" w:hAnsi="Arial" w:cs="Arial"/>
          <w:b/>
          <w:sz w:val="24"/>
          <w:szCs w:val="24"/>
        </w:rPr>
      </w:pPr>
      <w:r w:rsidRPr="00335395">
        <w:rPr>
          <w:rFonts w:ascii="Arial" w:hAnsi="Arial" w:cs="Arial"/>
          <w:b/>
          <w:sz w:val="24"/>
          <w:szCs w:val="24"/>
        </w:rPr>
        <w:t>Pengendalian Menurut Timming</w:t>
      </w:r>
    </w:p>
    <w:p w:rsidR="00335395" w:rsidRDefault="00000F93" w:rsidP="00335395">
      <w:pPr>
        <w:spacing w:before="240" w:line="240" w:lineRule="auto"/>
        <w:jc w:val="both"/>
        <w:rPr>
          <w:rFonts w:ascii="Arial" w:hAnsi="Arial" w:cs="Arial"/>
          <w:sz w:val="24"/>
          <w:szCs w:val="24"/>
        </w:rPr>
      </w:pPr>
      <w:r w:rsidRPr="00D30011">
        <w:rPr>
          <w:rFonts w:ascii="Arial" w:hAnsi="Arial" w:cs="Arial"/>
          <w:sz w:val="24"/>
          <w:szCs w:val="24"/>
        </w:rPr>
        <w:t xml:space="preserve">Pendekatan ini mempertanyakan apakah metode itu </w:t>
      </w:r>
      <w:proofErr w:type="gramStart"/>
      <w:r w:rsidRPr="00D30011">
        <w:rPr>
          <w:rFonts w:ascii="Arial" w:hAnsi="Arial" w:cs="Arial"/>
          <w:sz w:val="24"/>
          <w:szCs w:val="24"/>
        </w:rPr>
        <w:t>dipakai :</w:t>
      </w:r>
      <w:proofErr w:type="gramEnd"/>
    </w:p>
    <w:p w:rsidR="00335395" w:rsidRDefault="00000F93" w:rsidP="00335395">
      <w:pPr>
        <w:pStyle w:val="ListParagraph"/>
        <w:numPr>
          <w:ilvl w:val="0"/>
          <w:numId w:val="40"/>
        </w:numPr>
        <w:spacing w:before="240" w:line="240" w:lineRule="auto"/>
        <w:ind w:left="426" w:hanging="426"/>
        <w:jc w:val="both"/>
        <w:rPr>
          <w:rFonts w:ascii="Arial" w:hAnsi="Arial" w:cs="Arial"/>
          <w:sz w:val="24"/>
          <w:szCs w:val="24"/>
        </w:rPr>
      </w:pPr>
      <w:r w:rsidRPr="00335395">
        <w:rPr>
          <w:rFonts w:ascii="Arial" w:hAnsi="Arial" w:cs="Arial"/>
          <w:sz w:val="24"/>
          <w:szCs w:val="24"/>
        </w:rPr>
        <w:t>Sebelum kecelakaan.</w:t>
      </w:r>
    </w:p>
    <w:p w:rsidR="00335395" w:rsidRDefault="00000F93" w:rsidP="00335395">
      <w:pPr>
        <w:pStyle w:val="ListParagraph"/>
        <w:numPr>
          <w:ilvl w:val="0"/>
          <w:numId w:val="40"/>
        </w:numPr>
        <w:spacing w:before="240" w:line="240" w:lineRule="auto"/>
        <w:ind w:left="426" w:hanging="426"/>
        <w:jc w:val="both"/>
        <w:rPr>
          <w:rFonts w:ascii="Arial" w:hAnsi="Arial" w:cs="Arial"/>
          <w:sz w:val="24"/>
          <w:szCs w:val="24"/>
        </w:rPr>
      </w:pPr>
      <w:r w:rsidRPr="00335395">
        <w:rPr>
          <w:rFonts w:ascii="Arial" w:hAnsi="Arial" w:cs="Arial"/>
          <w:sz w:val="24"/>
          <w:szCs w:val="24"/>
        </w:rPr>
        <w:t>Selama kecelakaan terjadi.</w:t>
      </w:r>
    </w:p>
    <w:p w:rsidR="00335395" w:rsidRDefault="00000F93" w:rsidP="00335395">
      <w:pPr>
        <w:pStyle w:val="ListParagraph"/>
        <w:numPr>
          <w:ilvl w:val="0"/>
          <w:numId w:val="40"/>
        </w:numPr>
        <w:spacing w:before="240" w:line="240" w:lineRule="auto"/>
        <w:ind w:left="426" w:hanging="426"/>
        <w:jc w:val="both"/>
        <w:rPr>
          <w:rFonts w:ascii="Arial" w:hAnsi="Arial" w:cs="Arial"/>
          <w:sz w:val="24"/>
          <w:szCs w:val="24"/>
        </w:rPr>
      </w:pPr>
      <w:r w:rsidRPr="00335395">
        <w:rPr>
          <w:rFonts w:ascii="Arial" w:hAnsi="Arial" w:cs="Arial"/>
          <w:sz w:val="24"/>
          <w:szCs w:val="24"/>
        </w:rPr>
        <w:t>Sesudah kecelakaan itu.</w:t>
      </w:r>
    </w:p>
    <w:p w:rsidR="00ED145D" w:rsidRDefault="00000F93" w:rsidP="00335395">
      <w:pPr>
        <w:pStyle w:val="ListParagraph"/>
        <w:spacing w:before="240" w:line="240" w:lineRule="auto"/>
        <w:ind w:left="426"/>
        <w:jc w:val="both"/>
        <w:rPr>
          <w:rFonts w:ascii="Arial" w:hAnsi="Arial" w:cs="Arial"/>
          <w:sz w:val="24"/>
          <w:szCs w:val="24"/>
        </w:rPr>
      </w:pPr>
      <w:r w:rsidRPr="00335395">
        <w:rPr>
          <w:rFonts w:ascii="Arial" w:hAnsi="Arial" w:cs="Arial"/>
          <w:sz w:val="24"/>
          <w:szCs w:val="24"/>
        </w:rPr>
        <w:br/>
        <w:t>Klasifikasi ini telah dipergunakan juga sebagai kriteria untuk membedakan antara minimization dan salvage. Tindakan pencegahan kerugian (berdasarkan definisi) semuanya dilaksanakan sebelum kejadian.</w:t>
      </w:r>
    </w:p>
    <w:p w:rsidR="00ED145D" w:rsidRDefault="00ED145D" w:rsidP="00335395">
      <w:pPr>
        <w:pStyle w:val="ListParagraph"/>
        <w:spacing w:before="240" w:line="240" w:lineRule="auto"/>
        <w:ind w:left="426"/>
        <w:jc w:val="both"/>
        <w:rPr>
          <w:rFonts w:ascii="Arial" w:hAnsi="Arial" w:cs="Arial"/>
          <w:sz w:val="24"/>
          <w:szCs w:val="24"/>
        </w:rPr>
      </w:pPr>
    </w:p>
    <w:p w:rsidR="00ED145D" w:rsidRDefault="00ED145D" w:rsidP="00335395">
      <w:pPr>
        <w:pStyle w:val="ListParagraph"/>
        <w:spacing w:before="240" w:line="240" w:lineRule="auto"/>
        <w:ind w:left="426"/>
        <w:jc w:val="both"/>
        <w:rPr>
          <w:rFonts w:ascii="Arial" w:hAnsi="Arial" w:cs="Arial"/>
          <w:sz w:val="24"/>
          <w:szCs w:val="24"/>
        </w:rPr>
      </w:pPr>
    </w:p>
    <w:p w:rsidR="00ED145D" w:rsidRPr="00ED145D" w:rsidRDefault="00ED145D" w:rsidP="00ED145D">
      <w:pPr>
        <w:pStyle w:val="ListParagraph"/>
        <w:numPr>
          <w:ilvl w:val="0"/>
          <w:numId w:val="41"/>
        </w:numPr>
        <w:shd w:val="clear" w:color="auto" w:fill="FFFFFF"/>
        <w:spacing w:before="240" w:after="0" w:line="240" w:lineRule="auto"/>
        <w:jc w:val="both"/>
        <w:rPr>
          <w:rFonts w:ascii="Arial" w:hAnsi="Arial" w:cs="Arial"/>
          <w:b/>
          <w:sz w:val="24"/>
          <w:szCs w:val="24"/>
        </w:rPr>
      </w:pPr>
      <w:r w:rsidRPr="00ED145D">
        <w:rPr>
          <w:rFonts w:ascii="Arial" w:hAnsi="Arial" w:cs="Arial"/>
          <w:b/>
          <w:sz w:val="24"/>
          <w:szCs w:val="24"/>
        </w:rPr>
        <w:t>Pemisahan</w:t>
      </w:r>
    </w:p>
    <w:p w:rsidR="00ED145D" w:rsidRDefault="00000F93" w:rsidP="00ED145D">
      <w:pPr>
        <w:pStyle w:val="ListParagraph"/>
        <w:shd w:val="clear" w:color="auto" w:fill="FFFFFF"/>
        <w:spacing w:before="240" w:after="0" w:line="240" w:lineRule="auto"/>
        <w:ind w:left="426" w:firstLine="916"/>
        <w:jc w:val="both"/>
        <w:rPr>
          <w:rFonts w:ascii="Arial" w:hAnsi="Arial" w:cs="Arial"/>
          <w:sz w:val="24"/>
          <w:szCs w:val="24"/>
        </w:rPr>
      </w:pPr>
      <w:r w:rsidRPr="00335395">
        <w:rPr>
          <w:rFonts w:ascii="Arial" w:hAnsi="Arial" w:cs="Arial"/>
          <w:sz w:val="24"/>
          <w:szCs w:val="24"/>
        </w:rPr>
        <w:t>Yang dimaksud dengan pemisahan disini ialah menyebabkan harta</w:t>
      </w:r>
      <w:r w:rsidR="00ED145D">
        <w:rPr>
          <w:rFonts w:ascii="Arial" w:hAnsi="Arial" w:cs="Arial"/>
          <w:sz w:val="24"/>
          <w:szCs w:val="24"/>
        </w:rPr>
        <w:t xml:space="preserve"> </w:t>
      </w:r>
      <w:r w:rsidRPr="00335395">
        <w:rPr>
          <w:rFonts w:ascii="Arial" w:hAnsi="Arial" w:cs="Arial"/>
          <w:sz w:val="24"/>
          <w:szCs w:val="24"/>
        </w:rPr>
        <w:t>yang menghadapi risiko yang sama, menggantikan penempatan</w:t>
      </w:r>
      <w:r w:rsidR="00ED145D">
        <w:rPr>
          <w:rFonts w:ascii="Arial" w:hAnsi="Arial" w:cs="Arial"/>
          <w:sz w:val="24"/>
          <w:szCs w:val="24"/>
        </w:rPr>
        <w:t xml:space="preserve"> </w:t>
      </w:r>
      <w:r w:rsidRPr="00335395">
        <w:rPr>
          <w:rFonts w:ascii="Arial" w:hAnsi="Arial" w:cs="Arial"/>
          <w:sz w:val="24"/>
          <w:szCs w:val="24"/>
        </w:rPr>
        <w:t>dalam satu lokasi.</w:t>
      </w:r>
    </w:p>
    <w:p w:rsidR="00ED145D" w:rsidRPr="00ED145D" w:rsidRDefault="00000F93" w:rsidP="00ED145D">
      <w:pPr>
        <w:pStyle w:val="ListParagraph"/>
        <w:shd w:val="clear" w:color="auto" w:fill="FFFFFF"/>
        <w:spacing w:before="240" w:after="0" w:line="240" w:lineRule="auto"/>
        <w:ind w:left="426" w:firstLine="916"/>
        <w:jc w:val="both"/>
        <w:rPr>
          <w:rFonts w:ascii="Arial" w:hAnsi="Arial" w:cs="Arial"/>
          <w:sz w:val="24"/>
          <w:szCs w:val="24"/>
        </w:rPr>
      </w:pPr>
      <w:r w:rsidRPr="00ED145D">
        <w:rPr>
          <w:rFonts w:ascii="Arial" w:hAnsi="Arial" w:cs="Arial"/>
          <w:sz w:val="24"/>
          <w:szCs w:val="24"/>
        </w:rPr>
        <w:t>Misalnya jika banyak mempunyai truk, maka tindakan pemisahan dilakukan dengan menempatkannya dalam beberapa pool yang berlainan, menempatkan barang persediaan tidak dalam satu gudang saja, tapi dipisahkan dalam dua atau lebih. Maksud pemisahan ini adalah mengurangi jumlah kerugian untuk satu peristiwa. Dengan menambah banyaknya independent exposure unit maka probabilitas kerugian-harapan diperkecil. Jadi, memperbaiki kemampuan perusahaan untuk meramalkan kerugian yang akan dialami.</w:t>
      </w:r>
    </w:p>
    <w:p w:rsidR="00ED145D" w:rsidRDefault="00ED145D" w:rsidP="00ED145D">
      <w:pPr>
        <w:pStyle w:val="ListParagraph"/>
        <w:shd w:val="clear" w:color="auto" w:fill="FFFFFF"/>
        <w:spacing w:before="240" w:after="0" w:line="240" w:lineRule="auto"/>
        <w:ind w:left="426" w:firstLine="916"/>
        <w:jc w:val="both"/>
        <w:rPr>
          <w:rFonts w:ascii="Arial" w:hAnsi="Arial" w:cs="Arial"/>
          <w:sz w:val="24"/>
          <w:szCs w:val="24"/>
        </w:rPr>
      </w:pPr>
    </w:p>
    <w:p w:rsidR="00000F93" w:rsidRPr="00ED145D" w:rsidRDefault="00ED145D" w:rsidP="00ED145D">
      <w:pPr>
        <w:pStyle w:val="ListParagraph"/>
        <w:numPr>
          <w:ilvl w:val="0"/>
          <w:numId w:val="41"/>
        </w:numPr>
        <w:shd w:val="clear" w:color="auto" w:fill="FFFFFF"/>
        <w:spacing w:before="240" w:after="0" w:line="240" w:lineRule="auto"/>
        <w:jc w:val="both"/>
        <w:rPr>
          <w:rFonts w:ascii="Arial" w:hAnsi="Arial" w:cs="Arial"/>
          <w:b/>
          <w:sz w:val="24"/>
          <w:szCs w:val="24"/>
        </w:rPr>
      </w:pPr>
      <w:r w:rsidRPr="00ED145D">
        <w:rPr>
          <w:rFonts w:ascii="Arial" w:hAnsi="Arial" w:cs="Arial"/>
          <w:b/>
          <w:sz w:val="24"/>
          <w:szCs w:val="24"/>
        </w:rPr>
        <w:t>Kombinasi atau Pooling</w:t>
      </w:r>
    </w:p>
    <w:p w:rsidR="00ED145D" w:rsidRDefault="00000F93" w:rsidP="00ED145D">
      <w:pPr>
        <w:pStyle w:val="ListParagraph"/>
        <w:shd w:val="clear" w:color="auto" w:fill="FFFFFF"/>
        <w:spacing w:before="240" w:after="0" w:line="240" w:lineRule="auto"/>
        <w:ind w:left="426" w:firstLine="916"/>
        <w:jc w:val="both"/>
        <w:rPr>
          <w:rFonts w:ascii="Arial" w:hAnsi="Arial" w:cs="Arial"/>
          <w:sz w:val="24"/>
          <w:szCs w:val="24"/>
        </w:rPr>
      </w:pPr>
      <w:r w:rsidRPr="00D30011">
        <w:rPr>
          <w:rFonts w:ascii="Arial" w:hAnsi="Arial" w:cs="Arial"/>
          <w:sz w:val="24"/>
          <w:szCs w:val="24"/>
        </w:rPr>
        <w:t>Kombinasi atau Pooling menambah banyaknya exposure unit dalam batas kendali perusahaan yang bersangkutan, dengan tujuan agar kerugian yang akan dialami lebih dapat diramalkan, jadi risiko dikurangi.</w:t>
      </w:r>
    </w:p>
    <w:p w:rsidR="00ED145D" w:rsidRPr="00C76CBF" w:rsidRDefault="00000F93" w:rsidP="00C76CBF">
      <w:pPr>
        <w:pStyle w:val="ListParagraph"/>
        <w:shd w:val="clear" w:color="auto" w:fill="FFFFFF"/>
        <w:spacing w:before="240" w:after="0" w:line="240" w:lineRule="auto"/>
        <w:ind w:left="426" w:firstLine="916"/>
        <w:jc w:val="both"/>
        <w:rPr>
          <w:rFonts w:ascii="Arial" w:hAnsi="Arial" w:cs="Arial"/>
          <w:sz w:val="24"/>
          <w:szCs w:val="24"/>
        </w:rPr>
      </w:pPr>
      <w:r w:rsidRPr="00D30011">
        <w:rPr>
          <w:rFonts w:ascii="Arial" w:hAnsi="Arial" w:cs="Arial"/>
          <w:sz w:val="24"/>
          <w:szCs w:val="24"/>
        </w:rPr>
        <w:t xml:space="preserve">Salah satu cara perusahaan mengkombinasikan risiko adalah dengan perkembangan internal. Misalnya, perusahaan angkutan memperbanyak jumlah </w:t>
      </w:r>
      <w:proofErr w:type="gramStart"/>
      <w:r w:rsidRPr="00D30011">
        <w:rPr>
          <w:rFonts w:ascii="Arial" w:hAnsi="Arial" w:cs="Arial"/>
          <w:sz w:val="24"/>
          <w:szCs w:val="24"/>
        </w:rPr>
        <w:t>truknya ;</w:t>
      </w:r>
      <w:proofErr w:type="gramEnd"/>
      <w:r w:rsidRPr="00D30011">
        <w:rPr>
          <w:rFonts w:ascii="Arial" w:hAnsi="Arial" w:cs="Arial"/>
          <w:sz w:val="24"/>
          <w:szCs w:val="24"/>
        </w:rPr>
        <w:t xml:space="preserve"> satu perusahaan merger dengan perusahaan lain ; perusahaan asuransi mengkombinasikan risiko murni dengan jalan menanggung risiko sejumlah besar orang atau perusahaan.</w:t>
      </w:r>
    </w:p>
    <w:p w:rsidR="00000F93" w:rsidRPr="00CE2CE0" w:rsidRDefault="00ED145D" w:rsidP="00ED145D">
      <w:pPr>
        <w:pStyle w:val="ListParagraph"/>
        <w:numPr>
          <w:ilvl w:val="0"/>
          <w:numId w:val="41"/>
        </w:numPr>
        <w:shd w:val="clear" w:color="auto" w:fill="FFFFFF"/>
        <w:spacing w:before="240" w:after="0" w:line="240" w:lineRule="auto"/>
        <w:jc w:val="both"/>
        <w:rPr>
          <w:rFonts w:ascii="Arial" w:hAnsi="Arial" w:cs="Arial"/>
          <w:b/>
          <w:sz w:val="24"/>
          <w:szCs w:val="24"/>
        </w:rPr>
      </w:pPr>
      <w:r w:rsidRPr="00CE2CE0">
        <w:rPr>
          <w:rFonts w:ascii="Arial" w:hAnsi="Arial" w:cs="Arial"/>
          <w:b/>
          <w:sz w:val="24"/>
          <w:szCs w:val="24"/>
        </w:rPr>
        <w:lastRenderedPageBreak/>
        <w:t>Pemindahan Risiko</w:t>
      </w:r>
    </w:p>
    <w:p w:rsidR="00000F93" w:rsidRPr="00D30011" w:rsidRDefault="00000F93" w:rsidP="00ED145D">
      <w:pPr>
        <w:pStyle w:val="ListParagraph"/>
        <w:shd w:val="clear" w:color="auto" w:fill="FFFFFF"/>
        <w:spacing w:before="240" w:after="0" w:line="240" w:lineRule="auto"/>
        <w:ind w:left="426" w:firstLine="916"/>
        <w:jc w:val="both"/>
        <w:rPr>
          <w:rFonts w:ascii="Arial" w:hAnsi="Arial" w:cs="Arial"/>
          <w:sz w:val="24"/>
          <w:szCs w:val="24"/>
        </w:rPr>
      </w:pPr>
      <w:r w:rsidRPr="00D30011">
        <w:rPr>
          <w:rFonts w:ascii="Arial" w:hAnsi="Arial" w:cs="Arial"/>
          <w:sz w:val="24"/>
          <w:szCs w:val="24"/>
        </w:rPr>
        <w:t xml:space="preserve">Pemindahan risiko dapat dilakukan dengan tiga </w:t>
      </w:r>
      <w:proofErr w:type="gramStart"/>
      <w:r w:rsidRPr="00D30011">
        <w:rPr>
          <w:rFonts w:ascii="Arial" w:hAnsi="Arial" w:cs="Arial"/>
          <w:sz w:val="24"/>
          <w:szCs w:val="24"/>
        </w:rPr>
        <w:t>cara :</w:t>
      </w:r>
      <w:proofErr w:type="gramEnd"/>
    </w:p>
    <w:p w:rsidR="00CE2CE0" w:rsidRDefault="00000F93" w:rsidP="00ED145D">
      <w:pPr>
        <w:pStyle w:val="ListParagraph"/>
        <w:numPr>
          <w:ilvl w:val="0"/>
          <w:numId w:val="43"/>
        </w:numPr>
        <w:spacing w:before="240" w:line="240" w:lineRule="auto"/>
        <w:jc w:val="both"/>
        <w:rPr>
          <w:rFonts w:ascii="Arial" w:hAnsi="Arial" w:cs="Arial"/>
          <w:sz w:val="24"/>
          <w:szCs w:val="24"/>
        </w:rPr>
      </w:pPr>
      <w:r w:rsidRPr="00ED145D">
        <w:rPr>
          <w:rFonts w:ascii="Arial" w:hAnsi="Arial" w:cs="Arial"/>
          <w:sz w:val="24"/>
          <w:szCs w:val="24"/>
        </w:rPr>
        <w:t>Harta milik atau kegiatan yang menghadapi risiko dapat dipindahkan kepada pihak lain, baik dinyatakan dengan tegas, maupun berikut dengan transaksi atau kontrak.</w:t>
      </w:r>
    </w:p>
    <w:p w:rsidR="00ED145D" w:rsidRDefault="00ED145D" w:rsidP="00CE2CE0">
      <w:pPr>
        <w:pStyle w:val="ListParagraph"/>
        <w:spacing w:before="240" w:line="240" w:lineRule="auto"/>
        <w:ind w:left="786"/>
        <w:jc w:val="both"/>
        <w:rPr>
          <w:rFonts w:ascii="Arial" w:hAnsi="Arial" w:cs="Arial"/>
          <w:sz w:val="24"/>
          <w:szCs w:val="24"/>
        </w:rPr>
      </w:pPr>
    </w:p>
    <w:p w:rsidR="00ED145D" w:rsidRDefault="00000F93" w:rsidP="00ED145D">
      <w:pPr>
        <w:pStyle w:val="ListParagraph"/>
        <w:spacing w:before="240" w:line="240" w:lineRule="auto"/>
        <w:ind w:left="786"/>
        <w:jc w:val="both"/>
        <w:rPr>
          <w:rFonts w:ascii="Arial" w:hAnsi="Arial" w:cs="Arial"/>
          <w:sz w:val="24"/>
          <w:szCs w:val="24"/>
        </w:rPr>
      </w:pPr>
      <w:proofErr w:type="gramStart"/>
      <w:r w:rsidRPr="00ED145D">
        <w:rPr>
          <w:rFonts w:ascii="Arial" w:hAnsi="Arial" w:cs="Arial"/>
          <w:sz w:val="24"/>
          <w:szCs w:val="24"/>
        </w:rPr>
        <w:t>Contoh :</w:t>
      </w:r>
      <w:proofErr w:type="gramEnd"/>
    </w:p>
    <w:p w:rsidR="00000F93" w:rsidRDefault="00000F93" w:rsidP="00ED145D">
      <w:pPr>
        <w:pStyle w:val="ListParagraph"/>
        <w:spacing w:before="240" w:line="240" w:lineRule="auto"/>
        <w:ind w:left="786"/>
        <w:jc w:val="both"/>
        <w:rPr>
          <w:rFonts w:ascii="Arial" w:hAnsi="Arial" w:cs="Arial"/>
          <w:sz w:val="24"/>
          <w:szCs w:val="24"/>
        </w:rPr>
      </w:pPr>
      <w:r w:rsidRPr="00ED145D">
        <w:rPr>
          <w:rFonts w:ascii="Arial" w:hAnsi="Arial" w:cs="Arial"/>
          <w:sz w:val="24"/>
          <w:szCs w:val="24"/>
        </w:rPr>
        <w:t>Perusahaan yang menjual salah satu gedungnya, dengan sendirinya telah memindahkan risiko yang berhubungan dengan pemilikan gedung itu kepada pemilik baru. Ada perusahaan yang menyerahkan sebagian kegiatan perusahaan kepada kontraktor, dengan tujuan untuk memindahkan segala risiko yang berhubungan dengan pekerjaan itu.</w:t>
      </w:r>
    </w:p>
    <w:p w:rsidR="00CE2CE0" w:rsidRPr="00ED145D" w:rsidRDefault="00CE2CE0" w:rsidP="00ED145D">
      <w:pPr>
        <w:pStyle w:val="ListParagraph"/>
        <w:spacing w:before="240" w:line="240" w:lineRule="auto"/>
        <w:ind w:left="786"/>
        <w:jc w:val="both"/>
        <w:rPr>
          <w:rFonts w:ascii="Arial" w:hAnsi="Arial" w:cs="Arial"/>
          <w:sz w:val="24"/>
          <w:szCs w:val="24"/>
        </w:rPr>
      </w:pPr>
    </w:p>
    <w:p w:rsidR="00CE2CE0" w:rsidRDefault="00000F93" w:rsidP="00CE1A47">
      <w:pPr>
        <w:pStyle w:val="ListParagraph"/>
        <w:numPr>
          <w:ilvl w:val="0"/>
          <w:numId w:val="43"/>
        </w:numPr>
        <w:spacing w:before="240" w:line="240" w:lineRule="auto"/>
        <w:jc w:val="both"/>
        <w:rPr>
          <w:rFonts w:ascii="Arial" w:hAnsi="Arial" w:cs="Arial"/>
          <w:sz w:val="24"/>
          <w:szCs w:val="24"/>
        </w:rPr>
      </w:pPr>
      <w:r w:rsidRPr="00D30011">
        <w:rPr>
          <w:rFonts w:ascii="Arial" w:hAnsi="Arial" w:cs="Arial"/>
          <w:sz w:val="24"/>
          <w:szCs w:val="24"/>
        </w:rPr>
        <w:t>Risiko itu sendiri yang dipindahkan.</w:t>
      </w:r>
    </w:p>
    <w:p w:rsidR="00CE1A47" w:rsidRDefault="00CE1A47" w:rsidP="00CE2CE0">
      <w:pPr>
        <w:pStyle w:val="ListParagraph"/>
        <w:spacing w:before="240" w:line="240" w:lineRule="auto"/>
        <w:ind w:left="786"/>
        <w:jc w:val="both"/>
        <w:rPr>
          <w:rFonts w:ascii="Arial" w:hAnsi="Arial" w:cs="Arial"/>
          <w:sz w:val="24"/>
          <w:szCs w:val="24"/>
        </w:rPr>
      </w:pPr>
    </w:p>
    <w:p w:rsidR="00CE1A47" w:rsidRDefault="00000F93" w:rsidP="00CE1A47">
      <w:pPr>
        <w:pStyle w:val="ListParagraph"/>
        <w:spacing w:before="240" w:line="240" w:lineRule="auto"/>
        <w:ind w:left="786"/>
        <w:jc w:val="both"/>
        <w:rPr>
          <w:rFonts w:ascii="Arial" w:hAnsi="Arial" w:cs="Arial"/>
          <w:sz w:val="24"/>
          <w:szCs w:val="24"/>
        </w:rPr>
      </w:pPr>
      <w:proofErr w:type="gramStart"/>
      <w:r w:rsidRPr="00D30011">
        <w:rPr>
          <w:rFonts w:ascii="Arial" w:hAnsi="Arial" w:cs="Arial"/>
          <w:sz w:val="24"/>
          <w:szCs w:val="24"/>
        </w:rPr>
        <w:t>Contoh :</w:t>
      </w:r>
      <w:proofErr w:type="gramEnd"/>
    </w:p>
    <w:p w:rsidR="00CE2CE0" w:rsidRDefault="00000F93" w:rsidP="00CE2CE0">
      <w:pPr>
        <w:pStyle w:val="ListParagraph"/>
        <w:spacing w:before="240" w:line="240" w:lineRule="auto"/>
        <w:ind w:left="786"/>
        <w:jc w:val="both"/>
        <w:rPr>
          <w:rFonts w:ascii="Arial" w:hAnsi="Arial" w:cs="Arial"/>
          <w:sz w:val="24"/>
          <w:szCs w:val="24"/>
        </w:rPr>
      </w:pPr>
      <w:r w:rsidRPr="00D30011">
        <w:rPr>
          <w:rFonts w:ascii="Arial" w:hAnsi="Arial" w:cs="Arial"/>
          <w:sz w:val="24"/>
          <w:szCs w:val="24"/>
        </w:rPr>
        <w:t>Pada suatu kasus persewaan gedung, penyewa mungkin sanggup mengalihkan kepada pemilik berkenaan tanggung jawab kerusakan gedung karena kealpaan si penghuni.</w:t>
      </w:r>
    </w:p>
    <w:p w:rsidR="00CE2CE0" w:rsidRDefault="00CE2CE0" w:rsidP="00CE2CE0">
      <w:pPr>
        <w:pStyle w:val="ListParagraph"/>
        <w:spacing w:before="240" w:line="240" w:lineRule="auto"/>
        <w:ind w:left="786"/>
        <w:jc w:val="both"/>
        <w:rPr>
          <w:rFonts w:ascii="Arial" w:hAnsi="Arial" w:cs="Arial"/>
          <w:sz w:val="24"/>
          <w:szCs w:val="24"/>
        </w:rPr>
      </w:pPr>
    </w:p>
    <w:p w:rsidR="00000F93" w:rsidRDefault="00000F93" w:rsidP="00CE2CE0">
      <w:pPr>
        <w:pStyle w:val="ListParagraph"/>
        <w:spacing w:before="240" w:line="240" w:lineRule="auto"/>
        <w:ind w:left="786"/>
        <w:jc w:val="both"/>
        <w:rPr>
          <w:rFonts w:ascii="Arial" w:hAnsi="Arial" w:cs="Arial"/>
          <w:sz w:val="24"/>
          <w:szCs w:val="24"/>
        </w:rPr>
      </w:pPr>
      <w:r w:rsidRPr="00D30011">
        <w:rPr>
          <w:rFonts w:ascii="Arial" w:hAnsi="Arial" w:cs="Arial"/>
          <w:sz w:val="24"/>
          <w:szCs w:val="24"/>
        </w:rPr>
        <w:t>Contoh yang dikemukakan diatas transfree memaafkan transfertor dari tanggung jawab, karena itu exposure itu sendirilah yang dihilangkan.</w:t>
      </w:r>
    </w:p>
    <w:p w:rsidR="00CE2CE0" w:rsidRPr="00D30011" w:rsidRDefault="00CE2CE0" w:rsidP="00CE2CE0">
      <w:pPr>
        <w:pStyle w:val="ListParagraph"/>
        <w:spacing w:before="240" w:line="240" w:lineRule="auto"/>
        <w:ind w:left="786"/>
        <w:jc w:val="both"/>
        <w:rPr>
          <w:rFonts w:ascii="Arial" w:hAnsi="Arial" w:cs="Arial"/>
          <w:sz w:val="24"/>
          <w:szCs w:val="24"/>
        </w:rPr>
      </w:pPr>
    </w:p>
    <w:p w:rsidR="00000F93" w:rsidRPr="00D30011" w:rsidRDefault="00000F93" w:rsidP="00CE2CE0">
      <w:pPr>
        <w:pStyle w:val="ListParagraph"/>
        <w:numPr>
          <w:ilvl w:val="0"/>
          <w:numId w:val="43"/>
        </w:numPr>
        <w:spacing w:before="240" w:line="240" w:lineRule="auto"/>
        <w:jc w:val="both"/>
        <w:rPr>
          <w:rFonts w:ascii="Arial" w:hAnsi="Arial" w:cs="Arial"/>
          <w:sz w:val="24"/>
          <w:szCs w:val="24"/>
        </w:rPr>
      </w:pPr>
      <w:r w:rsidRPr="00D30011">
        <w:rPr>
          <w:rFonts w:ascii="Arial" w:hAnsi="Arial" w:cs="Arial"/>
          <w:sz w:val="24"/>
          <w:szCs w:val="24"/>
        </w:rPr>
        <w:t>Suatu risk financing transfer menciptakan suatu loss exposure untuk transferee. Pembatalan perjanjian itu oleh transferee dapat dipandang sebagai cara ketiga dalam risk control transfer. Dengan pembatalan itu, transferee tidak bertanggung jawab secara hukum untuk kerugian yang semula ia setujui, untuk dibayar.</w:t>
      </w:r>
    </w:p>
    <w:p w:rsidR="00000F93" w:rsidRPr="00D30011" w:rsidRDefault="00000F93" w:rsidP="00000F93">
      <w:pPr>
        <w:spacing w:before="240" w:line="240" w:lineRule="auto"/>
        <w:rPr>
          <w:rFonts w:ascii="Arial" w:hAnsi="Arial" w:cs="Arial"/>
          <w:sz w:val="24"/>
          <w:szCs w:val="24"/>
        </w:rPr>
      </w:pPr>
    </w:p>
    <w:p w:rsidR="00000F93" w:rsidRDefault="00000F93" w:rsidP="00947A45">
      <w:pPr>
        <w:spacing w:before="240" w:line="240" w:lineRule="auto"/>
        <w:rPr>
          <w:rFonts w:ascii="Arial" w:hAnsi="Arial" w:cs="Arial"/>
          <w:b/>
          <w:sz w:val="24"/>
          <w:szCs w:val="24"/>
        </w:rPr>
      </w:pPr>
    </w:p>
    <w:p w:rsidR="00000F93" w:rsidRDefault="00000F93" w:rsidP="00947A45">
      <w:pPr>
        <w:spacing w:before="240" w:line="240" w:lineRule="auto"/>
        <w:rPr>
          <w:rFonts w:ascii="Arial" w:hAnsi="Arial" w:cs="Arial"/>
          <w:b/>
          <w:sz w:val="24"/>
          <w:szCs w:val="24"/>
        </w:rPr>
      </w:pPr>
    </w:p>
    <w:p w:rsidR="00C76CBF" w:rsidRDefault="00C76CBF" w:rsidP="00947A45">
      <w:pPr>
        <w:spacing w:before="240" w:line="240" w:lineRule="auto"/>
        <w:rPr>
          <w:rFonts w:ascii="Arial" w:hAnsi="Arial" w:cs="Arial"/>
          <w:b/>
          <w:sz w:val="24"/>
          <w:szCs w:val="24"/>
        </w:rPr>
      </w:pPr>
    </w:p>
    <w:p w:rsidR="00C76CBF" w:rsidRDefault="00C76CBF" w:rsidP="00947A45">
      <w:pPr>
        <w:spacing w:before="240" w:line="240" w:lineRule="auto"/>
        <w:rPr>
          <w:rFonts w:ascii="Arial" w:hAnsi="Arial" w:cs="Arial"/>
          <w:b/>
          <w:sz w:val="24"/>
          <w:szCs w:val="24"/>
        </w:rPr>
      </w:pPr>
    </w:p>
    <w:p w:rsidR="00C76CBF" w:rsidRDefault="00C76CBF" w:rsidP="00947A45">
      <w:pPr>
        <w:spacing w:before="240" w:line="240" w:lineRule="auto"/>
        <w:rPr>
          <w:rFonts w:ascii="Arial" w:hAnsi="Arial" w:cs="Arial"/>
          <w:b/>
          <w:sz w:val="24"/>
          <w:szCs w:val="24"/>
        </w:rPr>
      </w:pPr>
    </w:p>
    <w:p w:rsidR="00C76CBF" w:rsidRDefault="00C76CBF" w:rsidP="00947A45">
      <w:pPr>
        <w:spacing w:before="240" w:line="240" w:lineRule="auto"/>
        <w:rPr>
          <w:rFonts w:ascii="Arial" w:hAnsi="Arial" w:cs="Arial"/>
          <w:b/>
          <w:sz w:val="24"/>
          <w:szCs w:val="24"/>
        </w:rPr>
      </w:pPr>
    </w:p>
    <w:p w:rsidR="00C76CBF" w:rsidRDefault="00C76CBF" w:rsidP="00947A45">
      <w:pPr>
        <w:spacing w:before="240" w:line="240" w:lineRule="auto"/>
        <w:rPr>
          <w:rFonts w:ascii="Arial" w:hAnsi="Arial" w:cs="Arial"/>
          <w:b/>
          <w:sz w:val="24"/>
          <w:szCs w:val="24"/>
        </w:rPr>
      </w:pPr>
      <w:bookmarkStart w:id="0" w:name="_GoBack"/>
      <w:bookmarkEnd w:id="0"/>
    </w:p>
    <w:p w:rsidR="00FF3C46" w:rsidRPr="00947A45" w:rsidRDefault="00CE2CE0" w:rsidP="00947A45">
      <w:pPr>
        <w:spacing w:before="240" w:line="240" w:lineRule="auto"/>
        <w:rPr>
          <w:rFonts w:ascii="Arial" w:hAnsi="Arial" w:cs="Arial"/>
          <w:b/>
          <w:sz w:val="24"/>
          <w:szCs w:val="24"/>
        </w:rPr>
      </w:pPr>
      <w:r>
        <w:rPr>
          <w:rFonts w:ascii="Arial" w:hAnsi="Arial" w:cs="Arial"/>
          <w:b/>
          <w:sz w:val="24"/>
          <w:szCs w:val="24"/>
        </w:rPr>
        <w:lastRenderedPageBreak/>
        <w:t>Referensi</w:t>
      </w:r>
    </w:p>
    <w:p w:rsidR="00CE2CE0" w:rsidRDefault="00CE2CE0" w:rsidP="00947A45">
      <w:pPr>
        <w:pStyle w:val="ListParagraph"/>
        <w:numPr>
          <w:ilvl w:val="3"/>
          <w:numId w:val="18"/>
        </w:numPr>
        <w:spacing w:before="240" w:line="240" w:lineRule="auto"/>
        <w:ind w:left="426"/>
        <w:rPr>
          <w:rFonts w:ascii="Arial" w:hAnsi="Arial" w:cs="Arial"/>
          <w:sz w:val="24"/>
          <w:szCs w:val="24"/>
        </w:rPr>
      </w:pPr>
      <w:r w:rsidRPr="00947A45">
        <w:rPr>
          <w:rFonts w:ascii="Arial" w:hAnsi="Arial" w:cs="Arial"/>
          <w:bCs/>
          <w:color w:val="000000"/>
          <w:sz w:val="24"/>
          <w:szCs w:val="24"/>
        </w:rPr>
        <w:t>B</w:t>
      </w:r>
      <w:r w:rsidRPr="00947A45">
        <w:rPr>
          <w:rFonts w:ascii="Arial" w:hAnsi="Arial" w:cs="Arial"/>
          <w:bCs/>
          <w:color w:val="000000"/>
          <w:spacing w:val="1"/>
          <w:sz w:val="24"/>
          <w:szCs w:val="24"/>
        </w:rPr>
        <w:t>r</w:t>
      </w:r>
      <w:r w:rsidRPr="00947A45">
        <w:rPr>
          <w:rFonts w:ascii="Arial" w:hAnsi="Arial" w:cs="Arial"/>
          <w:bCs/>
          <w:color w:val="000000"/>
          <w:spacing w:val="-1"/>
          <w:sz w:val="24"/>
          <w:szCs w:val="24"/>
        </w:rPr>
        <w:t>un</w:t>
      </w:r>
      <w:r w:rsidRPr="00947A45">
        <w:rPr>
          <w:rFonts w:ascii="Arial" w:hAnsi="Arial" w:cs="Arial"/>
          <w:bCs/>
          <w:color w:val="000000"/>
          <w:spacing w:val="1"/>
          <w:sz w:val="24"/>
          <w:szCs w:val="24"/>
        </w:rPr>
        <w:t>er</w:t>
      </w:r>
      <w:r w:rsidRPr="00947A45">
        <w:rPr>
          <w:rFonts w:ascii="Arial" w:hAnsi="Arial" w:cs="Arial"/>
          <w:bCs/>
          <w:color w:val="000000"/>
          <w:sz w:val="24"/>
          <w:szCs w:val="24"/>
        </w:rPr>
        <w:t xml:space="preserve">, </w:t>
      </w:r>
      <w:r w:rsidRPr="00947A45">
        <w:rPr>
          <w:rFonts w:ascii="Arial" w:hAnsi="Arial" w:cs="Arial"/>
          <w:bCs/>
          <w:color w:val="000000"/>
          <w:spacing w:val="-1"/>
          <w:sz w:val="24"/>
          <w:szCs w:val="24"/>
        </w:rPr>
        <w:t>R</w:t>
      </w:r>
      <w:r w:rsidRPr="00947A45">
        <w:rPr>
          <w:rFonts w:ascii="Arial" w:hAnsi="Arial" w:cs="Arial"/>
          <w:bCs/>
          <w:color w:val="000000"/>
          <w:sz w:val="24"/>
          <w:szCs w:val="24"/>
        </w:rPr>
        <w:t xml:space="preserve">. </w:t>
      </w:r>
      <w:r w:rsidRPr="00947A45">
        <w:rPr>
          <w:rFonts w:ascii="Arial" w:hAnsi="Arial" w:cs="Arial"/>
          <w:bCs/>
          <w:color w:val="000000"/>
          <w:spacing w:val="1"/>
          <w:sz w:val="24"/>
          <w:szCs w:val="24"/>
        </w:rPr>
        <w:t>F</w:t>
      </w:r>
      <w:r w:rsidRPr="00947A45">
        <w:rPr>
          <w:rFonts w:ascii="Arial" w:hAnsi="Arial" w:cs="Arial"/>
          <w:bCs/>
          <w:color w:val="000000"/>
          <w:sz w:val="24"/>
          <w:szCs w:val="24"/>
        </w:rPr>
        <w:t xml:space="preserve">., </w:t>
      </w:r>
      <w:r w:rsidRPr="00947A45">
        <w:rPr>
          <w:rFonts w:ascii="Arial" w:hAnsi="Arial" w:cs="Arial"/>
          <w:bCs/>
          <w:color w:val="000000"/>
          <w:spacing w:val="-1"/>
          <w:sz w:val="24"/>
          <w:szCs w:val="24"/>
        </w:rPr>
        <w:t>C</w:t>
      </w:r>
      <w:r w:rsidRPr="00947A45">
        <w:rPr>
          <w:rFonts w:ascii="Arial" w:hAnsi="Arial" w:cs="Arial"/>
          <w:bCs/>
          <w:color w:val="000000"/>
          <w:sz w:val="24"/>
          <w:szCs w:val="24"/>
        </w:rPr>
        <w:t>a</w:t>
      </w:r>
      <w:r w:rsidRPr="00947A45">
        <w:rPr>
          <w:rFonts w:ascii="Arial" w:hAnsi="Arial" w:cs="Arial"/>
          <w:bCs/>
          <w:color w:val="000000"/>
          <w:spacing w:val="-1"/>
          <w:sz w:val="24"/>
          <w:szCs w:val="24"/>
        </w:rPr>
        <w:t>s</w:t>
      </w:r>
      <w:r w:rsidRPr="00947A45">
        <w:rPr>
          <w:rFonts w:ascii="Arial" w:hAnsi="Arial" w:cs="Arial"/>
          <w:bCs/>
          <w:color w:val="000000"/>
          <w:sz w:val="24"/>
          <w:szCs w:val="24"/>
        </w:rPr>
        <w:t>e</w:t>
      </w:r>
      <w:r w:rsidRPr="00947A45">
        <w:rPr>
          <w:rFonts w:ascii="Arial" w:hAnsi="Arial" w:cs="Arial"/>
          <w:bCs/>
          <w:color w:val="000000"/>
          <w:spacing w:val="1"/>
          <w:sz w:val="24"/>
          <w:szCs w:val="24"/>
        </w:rPr>
        <w:t xml:space="preserve"> </w:t>
      </w:r>
      <w:r w:rsidRPr="00947A45">
        <w:rPr>
          <w:rFonts w:ascii="Arial" w:hAnsi="Arial" w:cs="Arial"/>
          <w:bCs/>
          <w:color w:val="000000"/>
          <w:spacing w:val="-1"/>
          <w:sz w:val="24"/>
          <w:szCs w:val="24"/>
        </w:rPr>
        <w:t>S</w:t>
      </w:r>
      <w:r w:rsidRPr="00947A45">
        <w:rPr>
          <w:rFonts w:ascii="Arial" w:hAnsi="Arial" w:cs="Arial"/>
          <w:bCs/>
          <w:color w:val="000000"/>
          <w:sz w:val="24"/>
          <w:szCs w:val="24"/>
        </w:rPr>
        <w:t>t</w:t>
      </w:r>
      <w:r w:rsidRPr="00947A45">
        <w:rPr>
          <w:rFonts w:ascii="Arial" w:hAnsi="Arial" w:cs="Arial"/>
          <w:bCs/>
          <w:color w:val="000000"/>
          <w:spacing w:val="2"/>
          <w:sz w:val="24"/>
          <w:szCs w:val="24"/>
        </w:rPr>
        <w:t>u</w:t>
      </w:r>
      <w:r w:rsidRPr="00947A45">
        <w:rPr>
          <w:rFonts w:ascii="Arial" w:hAnsi="Arial" w:cs="Arial"/>
          <w:bCs/>
          <w:color w:val="000000"/>
          <w:spacing w:val="-6"/>
          <w:sz w:val="24"/>
          <w:szCs w:val="24"/>
        </w:rPr>
        <w:t>d</w:t>
      </w:r>
      <w:r w:rsidRPr="00947A45">
        <w:rPr>
          <w:rFonts w:ascii="Arial" w:hAnsi="Arial" w:cs="Arial"/>
          <w:bCs/>
          <w:color w:val="000000"/>
          <w:spacing w:val="1"/>
          <w:sz w:val="24"/>
          <w:szCs w:val="24"/>
        </w:rPr>
        <w:t>ie</w:t>
      </w:r>
      <w:r w:rsidRPr="00947A45">
        <w:rPr>
          <w:rFonts w:ascii="Arial" w:hAnsi="Arial" w:cs="Arial"/>
          <w:bCs/>
          <w:color w:val="000000"/>
          <w:sz w:val="24"/>
          <w:szCs w:val="24"/>
        </w:rPr>
        <w:t>s</w:t>
      </w:r>
      <w:r w:rsidRPr="00947A45">
        <w:rPr>
          <w:rFonts w:ascii="Arial" w:hAnsi="Arial" w:cs="Arial"/>
          <w:bCs/>
          <w:color w:val="000000"/>
          <w:spacing w:val="-1"/>
          <w:sz w:val="24"/>
          <w:szCs w:val="24"/>
        </w:rPr>
        <w:t xml:space="preserve"> </w:t>
      </w:r>
      <w:r w:rsidRPr="00947A45">
        <w:rPr>
          <w:rFonts w:ascii="Arial" w:hAnsi="Arial" w:cs="Arial"/>
          <w:bCs/>
          <w:color w:val="000000"/>
          <w:spacing w:val="1"/>
          <w:sz w:val="24"/>
          <w:szCs w:val="24"/>
        </w:rPr>
        <w:t>i</w:t>
      </w:r>
      <w:r w:rsidRPr="00947A45">
        <w:rPr>
          <w:rFonts w:ascii="Arial" w:hAnsi="Arial" w:cs="Arial"/>
          <w:bCs/>
          <w:color w:val="000000"/>
          <w:sz w:val="24"/>
          <w:szCs w:val="24"/>
        </w:rPr>
        <w:t>n</w:t>
      </w:r>
      <w:r w:rsidRPr="00947A45">
        <w:rPr>
          <w:rFonts w:ascii="Arial" w:hAnsi="Arial" w:cs="Arial"/>
          <w:bCs/>
          <w:color w:val="000000"/>
          <w:spacing w:val="-1"/>
          <w:sz w:val="24"/>
          <w:szCs w:val="24"/>
        </w:rPr>
        <w:t xml:space="preserve"> </w:t>
      </w:r>
      <w:r w:rsidRPr="00947A45">
        <w:rPr>
          <w:rFonts w:ascii="Arial" w:hAnsi="Arial" w:cs="Arial"/>
          <w:bCs/>
          <w:color w:val="000000"/>
          <w:spacing w:val="1"/>
          <w:sz w:val="24"/>
          <w:szCs w:val="24"/>
        </w:rPr>
        <w:t>Fi</w:t>
      </w:r>
      <w:r w:rsidRPr="00947A45">
        <w:rPr>
          <w:rFonts w:ascii="Arial" w:hAnsi="Arial" w:cs="Arial"/>
          <w:bCs/>
          <w:color w:val="000000"/>
          <w:spacing w:val="-1"/>
          <w:sz w:val="24"/>
          <w:szCs w:val="24"/>
        </w:rPr>
        <w:t>n</w:t>
      </w:r>
      <w:r w:rsidRPr="00947A45">
        <w:rPr>
          <w:rFonts w:ascii="Arial" w:hAnsi="Arial" w:cs="Arial"/>
          <w:bCs/>
          <w:color w:val="000000"/>
          <w:sz w:val="24"/>
          <w:szCs w:val="24"/>
        </w:rPr>
        <w:t>a</w:t>
      </w:r>
      <w:r w:rsidRPr="00947A45">
        <w:rPr>
          <w:rFonts w:ascii="Arial" w:hAnsi="Arial" w:cs="Arial"/>
          <w:bCs/>
          <w:color w:val="000000"/>
          <w:spacing w:val="-1"/>
          <w:sz w:val="24"/>
          <w:szCs w:val="24"/>
        </w:rPr>
        <w:t>n</w:t>
      </w:r>
      <w:r w:rsidRPr="00947A45">
        <w:rPr>
          <w:rFonts w:ascii="Arial" w:hAnsi="Arial" w:cs="Arial"/>
          <w:bCs/>
          <w:color w:val="000000"/>
          <w:spacing w:val="1"/>
          <w:sz w:val="24"/>
          <w:szCs w:val="24"/>
        </w:rPr>
        <w:t>ce</w:t>
      </w:r>
      <w:r w:rsidRPr="00947A45">
        <w:rPr>
          <w:rFonts w:ascii="Arial" w:hAnsi="Arial" w:cs="Arial"/>
          <w:bCs/>
          <w:color w:val="000000"/>
          <w:sz w:val="24"/>
          <w:szCs w:val="24"/>
        </w:rPr>
        <w:t xml:space="preserve">, </w:t>
      </w:r>
      <w:r w:rsidRPr="00947A45">
        <w:rPr>
          <w:rFonts w:ascii="Arial" w:hAnsi="Arial" w:cs="Arial"/>
          <w:bCs/>
          <w:color w:val="000000"/>
          <w:spacing w:val="5"/>
          <w:sz w:val="24"/>
          <w:szCs w:val="24"/>
        </w:rPr>
        <w:t>6</w:t>
      </w:r>
      <w:r w:rsidRPr="00947A45">
        <w:rPr>
          <w:rFonts w:ascii="Arial" w:hAnsi="Arial" w:cs="Arial"/>
          <w:bCs/>
          <w:color w:val="000000"/>
          <w:spacing w:val="3"/>
          <w:position w:val="11"/>
          <w:sz w:val="24"/>
          <w:szCs w:val="24"/>
        </w:rPr>
        <w:t>t</w:t>
      </w:r>
      <w:r w:rsidRPr="00947A45">
        <w:rPr>
          <w:rFonts w:ascii="Arial" w:hAnsi="Arial" w:cs="Arial"/>
          <w:bCs/>
          <w:color w:val="000000"/>
          <w:position w:val="11"/>
          <w:sz w:val="24"/>
          <w:szCs w:val="24"/>
        </w:rPr>
        <w:t>h</w:t>
      </w:r>
      <w:r w:rsidRPr="00947A45">
        <w:rPr>
          <w:rFonts w:ascii="Arial" w:hAnsi="Arial" w:cs="Arial"/>
          <w:bCs/>
          <w:color w:val="000000"/>
          <w:spacing w:val="15"/>
          <w:position w:val="11"/>
          <w:sz w:val="24"/>
          <w:szCs w:val="24"/>
        </w:rPr>
        <w:t xml:space="preserve"> </w:t>
      </w:r>
      <w:r w:rsidRPr="00947A45">
        <w:rPr>
          <w:rFonts w:ascii="Arial" w:hAnsi="Arial" w:cs="Arial"/>
          <w:bCs/>
          <w:color w:val="000000"/>
          <w:spacing w:val="5"/>
          <w:sz w:val="24"/>
          <w:szCs w:val="24"/>
        </w:rPr>
        <w:t>e</w:t>
      </w:r>
      <w:r w:rsidRPr="00947A45">
        <w:rPr>
          <w:rFonts w:ascii="Arial" w:hAnsi="Arial" w:cs="Arial"/>
          <w:bCs/>
          <w:color w:val="000000"/>
          <w:spacing w:val="-6"/>
          <w:sz w:val="24"/>
          <w:szCs w:val="24"/>
        </w:rPr>
        <w:t>d</w:t>
      </w:r>
      <w:r w:rsidRPr="00947A45">
        <w:rPr>
          <w:rFonts w:ascii="Arial" w:hAnsi="Arial" w:cs="Arial"/>
          <w:bCs/>
          <w:color w:val="000000"/>
          <w:sz w:val="24"/>
          <w:szCs w:val="24"/>
        </w:rPr>
        <w:t xml:space="preserve">., </w:t>
      </w:r>
      <w:r w:rsidRPr="00947A45">
        <w:rPr>
          <w:rFonts w:ascii="Arial" w:hAnsi="Arial" w:cs="Arial"/>
          <w:bCs/>
          <w:color w:val="000000"/>
          <w:spacing w:val="1"/>
          <w:sz w:val="24"/>
          <w:szCs w:val="24"/>
        </w:rPr>
        <w:t>Mc</w:t>
      </w:r>
      <w:r w:rsidRPr="00947A45">
        <w:rPr>
          <w:rFonts w:ascii="Arial" w:hAnsi="Arial" w:cs="Arial"/>
          <w:bCs/>
          <w:color w:val="000000"/>
          <w:spacing w:val="-3"/>
          <w:sz w:val="24"/>
          <w:szCs w:val="24"/>
        </w:rPr>
        <w:t>G</w:t>
      </w:r>
      <w:r w:rsidRPr="00947A45">
        <w:rPr>
          <w:rFonts w:ascii="Arial" w:hAnsi="Arial" w:cs="Arial"/>
          <w:bCs/>
          <w:color w:val="000000"/>
          <w:spacing w:val="1"/>
          <w:sz w:val="24"/>
          <w:szCs w:val="24"/>
        </w:rPr>
        <w:t>r</w:t>
      </w:r>
      <w:r w:rsidRPr="00947A45">
        <w:rPr>
          <w:rFonts w:ascii="Arial" w:hAnsi="Arial" w:cs="Arial"/>
          <w:bCs/>
          <w:color w:val="000000"/>
          <w:spacing w:val="-4"/>
          <w:sz w:val="24"/>
          <w:szCs w:val="24"/>
        </w:rPr>
        <w:t>a</w:t>
      </w:r>
      <w:r w:rsidRPr="00947A45">
        <w:rPr>
          <w:rFonts w:ascii="Arial" w:hAnsi="Arial" w:cs="Arial"/>
          <w:bCs/>
          <w:color w:val="000000"/>
          <w:spacing w:val="8"/>
          <w:sz w:val="24"/>
          <w:szCs w:val="24"/>
        </w:rPr>
        <w:t>w</w:t>
      </w:r>
      <w:r w:rsidRPr="00947A45">
        <w:rPr>
          <w:rFonts w:ascii="Arial" w:hAnsi="Arial" w:cs="Arial"/>
          <w:bCs/>
          <w:color w:val="000000"/>
          <w:sz w:val="24"/>
          <w:szCs w:val="24"/>
        </w:rPr>
        <w:t>-</w:t>
      </w:r>
      <w:r w:rsidRPr="00947A45">
        <w:rPr>
          <w:rFonts w:ascii="Arial" w:hAnsi="Arial" w:cs="Arial"/>
          <w:bCs/>
          <w:color w:val="000000"/>
          <w:spacing w:val="-3"/>
          <w:sz w:val="24"/>
          <w:szCs w:val="24"/>
        </w:rPr>
        <w:t>H</w:t>
      </w:r>
      <w:r w:rsidRPr="00947A45">
        <w:rPr>
          <w:rFonts w:ascii="Arial" w:hAnsi="Arial" w:cs="Arial"/>
          <w:bCs/>
          <w:color w:val="000000"/>
          <w:spacing w:val="1"/>
          <w:sz w:val="24"/>
          <w:szCs w:val="24"/>
        </w:rPr>
        <w:t>ill</w:t>
      </w:r>
      <w:r w:rsidRPr="00947A45">
        <w:rPr>
          <w:rFonts w:ascii="Arial" w:hAnsi="Arial" w:cs="Arial"/>
          <w:bCs/>
          <w:color w:val="000000"/>
          <w:sz w:val="24"/>
          <w:szCs w:val="24"/>
        </w:rPr>
        <w:t xml:space="preserve">, 2010, </w:t>
      </w:r>
      <w:r w:rsidRPr="00947A45">
        <w:rPr>
          <w:rFonts w:ascii="Arial" w:hAnsi="Arial" w:cs="Arial"/>
          <w:bCs/>
          <w:color w:val="000000"/>
          <w:spacing w:val="-1"/>
          <w:sz w:val="24"/>
          <w:szCs w:val="24"/>
        </w:rPr>
        <w:t>C</w:t>
      </w:r>
      <w:r w:rsidRPr="00947A45">
        <w:rPr>
          <w:rFonts w:ascii="Arial" w:hAnsi="Arial" w:cs="Arial"/>
          <w:bCs/>
          <w:color w:val="000000"/>
          <w:sz w:val="24"/>
          <w:szCs w:val="24"/>
        </w:rPr>
        <w:t>a</w:t>
      </w:r>
      <w:r w:rsidRPr="00947A45">
        <w:rPr>
          <w:rFonts w:ascii="Arial" w:hAnsi="Arial" w:cs="Arial"/>
          <w:bCs/>
          <w:color w:val="000000"/>
          <w:spacing w:val="-1"/>
          <w:sz w:val="24"/>
          <w:szCs w:val="24"/>
        </w:rPr>
        <w:t>s</w:t>
      </w:r>
      <w:r w:rsidRPr="00947A45">
        <w:rPr>
          <w:rFonts w:ascii="Arial" w:hAnsi="Arial" w:cs="Arial"/>
          <w:bCs/>
          <w:color w:val="000000"/>
          <w:sz w:val="24"/>
          <w:szCs w:val="24"/>
        </w:rPr>
        <w:t>e</w:t>
      </w:r>
      <w:r w:rsidRPr="00947A45">
        <w:rPr>
          <w:rFonts w:ascii="Arial" w:hAnsi="Arial" w:cs="Arial"/>
          <w:bCs/>
          <w:color w:val="000000"/>
          <w:spacing w:val="3"/>
          <w:sz w:val="24"/>
          <w:szCs w:val="24"/>
        </w:rPr>
        <w:t xml:space="preserve"> </w:t>
      </w:r>
      <w:r w:rsidRPr="00947A45">
        <w:rPr>
          <w:rFonts w:ascii="Arial" w:hAnsi="Arial" w:cs="Arial"/>
          <w:bCs/>
          <w:color w:val="000000"/>
          <w:sz w:val="24"/>
          <w:szCs w:val="24"/>
        </w:rPr>
        <w:t>37 dalam</w:t>
      </w:r>
      <w:r w:rsidRPr="00947A45">
        <w:rPr>
          <w:rFonts w:ascii="Arial" w:hAnsi="Arial" w:cs="Arial"/>
          <w:b/>
          <w:bCs/>
          <w:color w:val="000000"/>
          <w:sz w:val="24"/>
          <w:szCs w:val="24"/>
        </w:rPr>
        <w:t xml:space="preserve"> </w:t>
      </w:r>
      <w:r w:rsidRPr="00947A45">
        <w:rPr>
          <w:rFonts w:ascii="Arial" w:hAnsi="Arial" w:cs="Arial"/>
          <w:sz w:val="24"/>
          <w:szCs w:val="24"/>
        </w:rPr>
        <w:t>Prabowo Aditya, Nainggolan Lukas, “Baker Adhesive”, Universitas Indonesia.</w:t>
      </w:r>
    </w:p>
    <w:p w:rsidR="003F5B23" w:rsidRPr="00947A45" w:rsidRDefault="00C60F60" w:rsidP="00947A45">
      <w:pPr>
        <w:pStyle w:val="ListParagraph"/>
        <w:numPr>
          <w:ilvl w:val="3"/>
          <w:numId w:val="18"/>
        </w:numPr>
        <w:spacing w:before="240" w:line="240" w:lineRule="auto"/>
        <w:ind w:left="426"/>
        <w:rPr>
          <w:rFonts w:ascii="Arial" w:hAnsi="Arial" w:cs="Arial"/>
          <w:sz w:val="24"/>
          <w:szCs w:val="24"/>
        </w:rPr>
      </w:pPr>
      <w:r w:rsidRPr="00947A45">
        <w:rPr>
          <w:rFonts w:ascii="Arial" w:hAnsi="Arial" w:cs="Arial"/>
          <w:sz w:val="24"/>
          <w:szCs w:val="24"/>
        </w:rPr>
        <w:t>Ikatan Akuntansi Indonesia. (2014</w:t>
      </w:r>
      <w:r w:rsidRPr="00947A45">
        <w:rPr>
          <w:rFonts w:ascii="Arial" w:hAnsi="Arial" w:cs="Arial"/>
          <w:i/>
          <w:sz w:val="24"/>
          <w:szCs w:val="24"/>
        </w:rPr>
        <w:t>). Manajemen Keuangan Lanjutan</w:t>
      </w:r>
      <w:r w:rsidRPr="00947A45">
        <w:rPr>
          <w:rFonts w:ascii="Arial" w:hAnsi="Arial" w:cs="Arial"/>
          <w:sz w:val="24"/>
          <w:szCs w:val="24"/>
        </w:rPr>
        <w:t xml:space="preserve">. </w:t>
      </w:r>
      <w:proofErr w:type="gramStart"/>
      <w:r w:rsidRPr="00947A45">
        <w:rPr>
          <w:rFonts w:ascii="Arial" w:hAnsi="Arial" w:cs="Arial"/>
          <w:sz w:val="24"/>
          <w:szCs w:val="24"/>
        </w:rPr>
        <w:t>Jakarta :</w:t>
      </w:r>
      <w:proofErr w:type="gramEnd"/>
      <w:r w:rsidRPr="00947A45">
        <w:rPr>
          <w:rFonts w:ascii="Arial" w:hAnsi="Arial" w:cs="Arial"/>
          <w:sz w:val="24"/>
          <w:szCs w:val="24"/>
        </w:rPr>
        <w:t xml:space="preserve"> Ikatan Akuntansi Indonesia.</w:t>
      </w:r>
    </w:p>
    <w:p w:rsidR="00DB1421" w:rsidRPr="00947A45" w:rsidRDefault="00CE2CE0" w:rsidP="00947A45">
      <w:pPr>
        <w:pStyle w:val="ListParagraph"/>
        <w:numPr>
          <w:ilvl w:val="3"/>
          <w:numId w:val="18"/>
        </w:numPr>
        <w:spacing w:before="240" w:line="240" w:lineRule="auto"/>
        <w:ind w:left="426"/>
        <w:rPr>
          <w:rFonts w:ascii="Arial" w:hAnsi="Arial" w:cs="Arial"/>
          <w:sz w:val="24"/>
          <w:szCs w:val="24"/>
        </w:rPr>
      </w:pPr>
      <w:r w:rsidRPr="00947A45">
        <w:rPr>
          <w:rFonts w:ascii="Arial" w:hAnsi="Arial" w:cs="Arial"/>
          <w:sz w:val="24"/>
          <w:szCs w:val="24"/>
        </w:rPr>
        <w:t xml:space="preserve">G. Arnold, (2008). </w:t>
      </w:r>
      <w:r w:rsidRPr="00947A45">
        <w:rPr>
          <w:rFonts w:ascii="Arial" w:hAnsi="Arial" w:cs="Arial"/>
          <w:i/>
          <w:sz w:val="24"/>
          <w:szCs w:val="24"/>
        </w:rPr>
        <w:t>Corporate Financial Management 4</w:t>
      </w:r>
      <w:r w:rsidRPr="00947A45">
        <w:rPr>
          <w:rFonts w:ascii="Arial" w:hAnsi="Arial" w:cs="Arial"/>
          <w:i/>
          <w:sz w:val="24"/>
          <w:szCs w:val="24"/>
          <w:vertAlign w:val="superscript"/>
        </w:rPr>
        <w:t>th</w:t>
      </w:r>
      <w:r w:rsidRPr="00947A45">
        <w:rPr>
          <w:rFonts w:ascii="Arial" w:hAnsi="Arial" w:cs="Arial"/>
          <w:i/>
          <w:sz w:val="24"/>
          <w:szCs w:val="24"/>
        </w:rPr>
        <w:t xml:space="preserve"> edition</w:t>
      </w:r>
      <w:r w:rsidRPr="00947A45">
        <w:rPr>
          <w:rFonts w:ascii="Arial" w:hAnsi="Arial" w:cs="Arial"/>
          <w:sz w:val="24"/>
          <w:szCs w:val="24"/>
        </w:rPr>
        <w:t>. Prentice Hall.</w:t>
      </w:r>
    </w:p>
    <w:p w:rsidR="00CE2CE0" w:rsidRDefault="00CE2CE0" w:rsidP="00947A45">
      <w:pPr>
        <w:pStyle w:val="ListParagraph"/>
        <w:numPr>
          <w:ilvl w:val="3"/>
          <w:numId w:val="18"/>
        </w:numPr>
        <w:spacing w:before="240" w:line="240" w:lineRule="auto"/>
        <w:ind w:left="426"/>
        <w:rPr>
          <w:rFonts w:ascii="Arial" w:hAnsi="Arial" w:cs="Arial"/>
          <w:sz w:val="24"/>
          <w:szCs w:val="24"/>
        </w:rPr>
      </w:pPr>
      <w:r w:rsidRPr="00947A45">
        <w:rPr>
          <w:rFonts w:ascii="Arial" w:hAnsi="Arial" w:cs="Arial"/>
          <w:sz w:val="24"/>
          <w:szCs w:val="24"/>
        </w:rPr>
        <w:t xml:space="preserve">Hanafi, M. Mamduh. (2007). </w:t>
      </w:r>
      <w:r w:rsidRPr="00947A45">
        <w:rPr>
          <w:rFonts w:ascii="Arial" w:hAnsi="Arial" w:cs="Arial"/>
          <w:i/>
          <w:sz w:val="24"/>
          <w:szCs w:val="24"/>
        </w:rPr>
        <w:t>Manajemen Risiko</w:t>
      </w:r>
      <w:r w:rsidRPr="00947A45">
        <w:rPr>
          <w:rFonts w:ascii="Arial" w:hAnsi="Arial" w:cs="Arial"/>
          <w:sz w:val="24"/>
          <w:szCs w:val="24"/>
        </w:rPr>
        <w:t xml:space="preserve">.  </w:t>
      </w:r>
      <w:proofErr w:type="gramStart"/>
      <w:r w:rsidRPr="00947A45">
        <w:rPr>
          <w:rFonts w:ascii="Arial" w:hAnsi="Arial" w:cs="Arial"/>
          <w:sz w:val="24"/>
          <w:szCs w:val="24"/>
        </w:rPr>
        <w:t>Jakarta :</w:t>
      </w:r>
      <w:proofErr w:type="gramEnd"/>
      <w:r w:rsidRPr="00947A45">
        <w:rPr>
          <w:rFonts w:ascii="Arial" w:hAnsi="Arial" w:cs="Arial"/>
          <w:sz w:val="24"/>
          <w:szCs w:val="24"/>
        </w:rPr>
        <w:t xml:space="preserve"> universitas Terbuka</w:t>
      </w:r>
    </w:p>
    <w:p w:rsidR="00DB1421" w:rsidRPr="00947A45" w:rsidRDefault="00DB1421" w:rsidP="00947A45">
      <w:pPr>
        <w:pStyle w:val="ListParagraph"/>
        <w:numPr>
          <w:ilvl w:val="3"/>
          <w:numId w:val="18"/>
        </w:numPr>
        <w:spacing w:before="240" w:line="240" w:lineRule="auto"/>
        <w:ind w:left="426"/>
        <w:rPr>
          <w:rFonts w:ascii="Arial" w:hAnsi="Arial" w:cs="Arial"/>
          <w:sz w:val="24"/>
          <w:szCs w:val="24"/>
        </w:rPr>
      </w:pPr>
      <w:r w:rsidRPr="00947A45">
        <w:rPr>
          <w:rFonts w:ascii="Arial" w:hAnsi="Arial" w:cs="Arial"/>
          <w:sz w:val="24"/>
          <w:szCs w:val="24"/>
        </w:rPr>
        <w:t xml:space="preserve">E. F. Brigham and M.C. Enhardt (2005). </w:t>
      </w:r>
      <w:r w:rsidRPr="00947A45">
        <w:rPr>
          <w:rFonts w:ascii="Arial" w:hAnsi="Arial" w:cs="Arial"/>
          <w:i/>
          <w:sz w:val="24"/>
          <w:szCs w:val="24"/>
        </w:rPr>
        <w:t xml:space="preserve">Financial </w:t>
      </w:r>
      <w:proofErr w:type="gramStart"/>
      <w:r w:rsidRPr="00947A45">
        <w:rPr>
          <w:rFonts w:ascii="Arial" w:hAnsi="Arial" w:cs="Arial"/>
          <w:i/>
          <w:sz w:val="24"/>
          <w:szCs w:val="24"/>
        </w:rPr>
        <w:t>Management :</w:t>
      </w:r>
      <w:proofErr w:type="gramEnd"/>
      <w:r w:rsidRPr="00947A45">
        <w:rPr>
          <w:rFonts w:ascii="Arial" w:hAnsi="Arial" w:cs="Arial"/>
          <w:i/>
          <w:sz w:val="24"/>
          <w:szCs w:val="24"/>
        </w:rPr>
        <w:t xml:space="preserve"> Theory and Practice 11</w:t>
      </w:r>
      <w:r w:rsidRPr="00947A45">
        <w:rPr>
          <w:rFonts w:ascii="Arial" w:hAnsi="Arial" w:cs="Arial"/>
          <w:i/>
          <w:sz w:val="24"/>
          <w:szCs w:val="24"/>
          <w:vertAlign w:val="superscript"/>
        </w:rPr>
        <w:t>th</w:t>
      </w:r>
      <w:r w:rsidRPr="00947A45">
        <w:rPr>
          <w:rFonts w:ascii="Arial" w:hAnsi="Arial" w:cs="Arial"/>
          <w:i/>
          <w:sz w:val="24"/>
          <w:szCs w:val="24"/>
        </w:rPr>
        <w:t xml:space="preserve"> edition</w:t>
      </w:r>
      <w:r w:rsidRPr="00947A45">
        <w:rPr>
          <w:rFonts w:ascii="Arial" w:hAnsi="Arial" w:cs="Arial"/>
          <w:sz w:val="24"/>
          <w:szCs w:val="24"/>
        </w:rPr>
        <w:t>. South-Western.</w:t>
      </w:r>
    </w:p>
    <w:p w:rsidR="003F5B23" w:rsidRPr="00947A45" w:rsidRDefault="003F5B23" w:rsidP="00947A45">
      <w:pPr>
        <w:pStyle w:val="ListParagraph"/>
        <w:numPr>
          <w:ilvl w:val="3"/>
          <w:numId w:val="18"/>
        </w:numPr>
        <w:spacing w:before="240" w:line="240" w:lineRule="auto"/>
        <w:ind w:left="426"/>
        <w:rPr>
          <w:rFonts w:ascii="Arial" w:hAnsi="Arial" w:cs="Arial"/>
          <w:sz w:val="24"/>
          <w:szCs w:val="24"/>
        </w:rPr>
      </w:pPr>
      <w:r w:rsidRPr="00947A45">
        <w:rPr>
          <w:rFonts w:ascii="Arial" w:hAnsi="Arial" w:cs="Arial"/>
          <w:sz w:val="24"/>
          <w:szCs w:val="24"/>
        </w:rPr>
        <w:t>http://www.bankmandiri.co.id/article/treasury.asp#</w:t>
      </w:r>
    </w:p>
    <w:p w:rsidR="00FF3C46" w:rsidRPr="00947A45" w:rsidRDefault="00FF3C46" w:rsidP="00CE2CE0">
      <w:pPr>
        <w:pStyle w:val="ListParagraph"/>
        <w:spacing w:before="240" w:line="240" w:lineRule="auto"/>
        <w:ind w:left="426"/>
        <w:rPr>
          <w:rFonts w:ascii="Arial" w:hAnsi="Arial" w:cs="Arial"/>
          <w:sz w:val="24"/>
          <w:szCs w:val="24"/>
        </w:rPr>
      </w:pPr>
    </w:p>
    <w:p w:rsidR="005A6F0C" w:rsidRPr="00947A45" w:rsidRDefault="005A6F0C" w:rsidP="00947A45">
      <w:pPr>
        <w:spacing w:before="240" w:line="240" w:lineRule="auto"/>
        <w:ind w:firstLine="720"/>
        <w:rPr>
          <w:rFonts w:ascii="Arial" w:hAnsi="Arial" w:cs="Arial"/>
          <w:sz w:val="24"/>
          <w:szCs w:val="24"/>
        </w:rPr>
      </w:pPr>
    </w:p>
    <w:p w:rsidR="005A6F0C" w:rsidRPr="00947A45" w:rsidRDefault="005A6F0C" w:rsidP="00947A45">
      <w:pPr>
        <w:spacing w:before="240" w:line="240" w:lineRule="auto"/>
        <w:ind w:firstLine="720"/>
        <w:rPr>
          <w:rFonts w:ascii="Arial" w:hAnsi="Arial" w:cs="Arial"/>
          <w:sz w:val="24"/>
          <w:szCs w:val="24"/>
        </w:rPr>
      </w:pPr>
    </w:p>
    <w:p w:rsidR="005A6F0C" w:rsidRPr="00947A45" w:rsidRDefault="005A6F0C" w:rsidP="00947A45">
      <w:pPr>
        <w:spacing w:before="240" w:line="240" w:lineRule="auto"/>
        <w:ind w:firstLine="720"/>
        <w:rPr>
          <w:rFonts w:ascii="Arial" w:hAnsi="Arial" w:cs="Arial"/>
          <w:sz w:val="24"/>
          <w:szCs w:val="24"/>
        </w:rPr>
      </w:pPr>
    </w:p>
    <w:p w:rsidR="005A6F0C" w:rsidRPr="00947A45" w:rsidRDefault="005A6F0C" w:rsidP="00947A45">
      <w:pPr>
        <w:spacing w:before="240" w:line="240" w:lineRule="auto"/>
        <w:ind w:firstLine="720"/>
        <w:jc w:val="center"/>
        <w:rPr>
          <w:rFonts w:ascii="Arial" w:hAnsi="Arial" w:cs="Arial"/>
          <w:sz w:val="24"/>
          <w:szCs w:val="24"/>
        </w:rPr>
      </w:pPr>
    </w:p>
    <w:p w:rsidR="005A6F0C" w:rsidRPr="00947A45" w:rsidRDefault="005A6F0C" w:rsidP="00947A45">
      <w:pPr>
        <w:spacing w:before="240" w:line="240" w:lineRule="auto"/>
        <w:ind w:firstLine="720"/>
        <w:rPr>
          <w:rFonts w:ascii="Arial" w:hAnsi="Arial" w:cs="Arial"/>
          <w:sz w:val="24"/>
          <w:szCs w:val="24"/>
        </w:rPr>
      </w:pPr>
    </w:p>
    <w:p w:rsidR="005A6F0C" w:rsidRPr="00947A45" w:rsidRDefault="005A6F0C" w:rsidP="00947A45">
      <w:pPr>
        <w:spacing w:before="240" w:line="240" w:lineRule="auto"/>
        <w:ind w:firstLine="720"/>
        <w:rPr>
          <w:rFonts w:ascii="Arial" w:hAnsi="Arial" w:cs="Arial"/>
          <w:sz w:val="24"/>
          <w:szCs w:val="24"/>
        </w:rPr>
      </w:pPr>
    </w:p>
    <w:p w:rsidR="005A6F0C" w:rsidRPr="00947A45" w:rsidRDefault="005A6F0C" w:rsidP="00947A45">
      <w:pPr>
        <w:spacing w:before="240" w:line="240" w:lineRule="auto"/>
        <w:ind w:firstLine="720"/>
        <w:rPr>
          <w:rFonts w:ascii="Arial" w:hAnsi="Arial" w:cs="Arial"/>
          <w:sz w:val="24"/>
          <w:szCs w:val="24"/>
        </w:rPr>
      </w:pPr>
    </w:p>
    <w:p w:rsidR="005A6F0C" w:rsidRPr="00947A45" w:rsidRDefault="005A6F0C" w:rsidP="00947A45">
      <w:pPr>
        <w:spacing w:before="240" w:line="240" w:lineRule="auto"/>
        <w:ind w:firstLine="720"/>
        <w:rPr>
          <w:rFonts w:ascii="Arial" w:hAnsi="Arial" w:cs="Arial"/>
          <w:sz w:val="24"/>
          <w:szCs w:val="24"/>
        </w:rPr>
      </w:pPr>
    </w:p>
    <w:sectPr w:rsidR="005A6F0C" w:rsidRPr="00947A45" w:rsidSect="00947A45">
      <w:pgSz w:w="11907" w:h="16840" w:code="9"/>
      <w:pgMar w:top="2268" w:right="1701" w:bottom="1701" w:left="22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92C"/>
    <w:multiLevelType w:val="hybridMultilevel"/>
    <w:tmpl w:val="3ED251F0"/>
    <w:lvl w:ilvl="0" w:tplc="98600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72CEE"/>
    <w:multiLevelType w:val="multilevel"/>
    <w:tmpl w:val="C4626F6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55F1A"/>
    <w:multiLevelType w:val="multilevel"/>
    <w:tmpl w:val="4DD208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B6780"/>
    <w:multiLevelType w:val="hybridMultilevel"/>
    <w:tmpl w:val="5AF629F2"/>
    <w:lvl w:ilvl="0" w:tplc="9F6698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A423ED7"/>
    <w:multiLevelType w:val="hybridMultilevel"/>
    <w:tmpl w:val="F2A2F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3B15D0"/>
    <w:multiLevelType w:val="hybridMultilevel"/>
    <w:tmpl w:val="6B2C0D0C"/>
    <w:lvl w:ilvl="0" w:tplc="04090011">
      <w:start w:val="1"/>
      <w:numFmt w:val="decimal"/>
      <w:lvlText w:val="%1)"/>
      <w:lvlJc w:val="left"/>
      <w:pPr>
        <w:ind w:left="360" w:hanging="360"/>
      </w:pPr>
      <w:rPr>
        <w:rFonts w:hint="default"/>
      </w:rPr>
    </w:lvl>
    <w:lvl w:ilvl="1" w:tplc="0409000D">
      <w:start w:val="1"/>
      <w:numFmt w:val="bullet"/>
      <w:lvlText w:val=""/>
      <w:lvlJc w:val="left"/>
      <w:pPr>
        <w:ind w:left="1440" w:hanging="360"/>
      </w:pPr>
      <w:rPr>
        <w:rFonts w:ascii="Wingdings" w:hAnsi="Wingdings" w:hint="default"/>
      </w:rPr>
    </w:lvl>
    <w:lvl w:ilvl="2" w:tplc="59243F54">
      <w:start w:val="1"/>
      <w:numFmt w:val="decimal"/>
      <w:lvlText w:val="%3."/>
      <w:lvlJc w:val="left"/>
      <w:pPr>
        <w:ind w:left="2340" w:hanging="360"/>
      </w:pPr>
      <w:rPr>
        <w:rFonts w:hint="default"/>
      </w:rPr>
    </w:lvl>
    <w:lvl w:ilvl="3" w:tplc="D870C4FA">
      <w:start w:val="1"/>
      <w:numFmt w:val="lowerLetter"/>
      <w:lvlText w:val="%4."/>
      <w:lvlJc w:val="left"/>
      <w:pPr>
        <w:ind w:left="2880" w:hanging="360"/>
      </w:pPr>
      <w:rPr>
        <w:rFonts w:hint="default"/>
      </w:rPr>
    </w:lvl>
    <w:lvl w:ilvl="4" w:tplc="8F4AA7D0">
      <w:start w:val="1"/>
      <w:numFmt w:val="bullet"/>
      <w:lvlText w:val="-"/>
      <w:lvlJc w:val="left"/>
      <w:pPr>
        <w:ind w:left="3600" w:hanging="36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109F3"/>
    <w:multiLevelType w:val="hybridMultilevel"/>
    <w:tmpl w:val="625865A8"/>
    <w:lvl w:ilvl="0" w:tplc="72049B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0C454DF"/>
    <w:multiLevelType w:val="multilevel"/>
    <w:tmpl w:val="0ECAE0E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54598"/>
    <w:multiLevelType w:val="multilevel"/>
    <w:tmpl w:val="60FABE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1103726"/>
    <w:multiLevelType w:val="multilevel"/>
    <w:tmpl w:val="B50AD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A81BA5"/>
    <w:multiLevelType w:val="hybridMultilevel"/>
    <w:tmpl w:val="931C163A"/>
    <w:lvl w:ilvl="0" w:tplc="A8B47740">
      <w:start w:val="3"/>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1" w15:restartNumberingAfterBreak="0">
    <w:nsid w:val="18CD2676"/>
    <w:multiLevelType w:val="hybridMultilevel"/>
    <w:tmpl w:val="83ACFE12"/>
    <w:lvl w:ilvl="0" w:tplc="0409000D">
      <w:start w:val="1"/>
      <w:numFmt w:val="bullet"/>
      <w:lvlText w:val=""/>
      <w:lvlJc w:val="left"/>
      <w:pPr>
        <w:ind w:left="-400" w:hanging="360"/>
      </w:pPr>
      <w:rPr>
        <w:rFonts w:ascii="Wingdings" w:hAnsi="Wingdings" w:hint="default"/>
      </w:rPr>
    </w:lvl>
    <w:lvl w:ilvl="1" w:tplc="04090003" w:tentative="1">
      <w:start w:val="1"/>
      <w:numFmt w:val="bullet"/>
      <w:lvlText w:val="o"/>
      <w:lvlJc w:val="left"/>
      <w:pPr>
        <w:ind w:left="320" w:hanging="360"/>
      </w:pPr>
      <w:rPr>
        <w:rFonts w:ascii="Courier New" w:hAnsi="Courier New" w:cs="Courier New" w:hint="default"/>
      </w:rPr>
    </w:lvl>
    <w:lvl w:ilvl="2" w:tplc="04090005" w:tentative="1">
      <w:start w:val="1"/>
      <w:numFmt w:val="bullet"/>
      <w:lvlText w:val=""/>
      <w:lvlJc w:val="left"/>
      <w:pPr>
        <w:ind w:left="1040" w:hanging="360"/>
      </w:pPr>
      <w:rPr>
        <w:rFonts w:ascii="Wingdings" w:hAnsi="Wingdings" w:hint="default"/>
      </w:rPr>
    </w:lvl>
    <w:lvl w:ilvl="3" w:tplc="04090001" w:tentative="1">
      <w:start w:val="1"/>
      <w:numFmt w:val="bullet"/>
      <w:lvlText w:val=""/>
      <w:lvlJc w:val="left"/>
      <w:pPr>
        <w:ind w:left="1760" w:hanging="360"/>
      </w:pPr>
      <w:rPr>
        <w:rFonts w:ascii="Symbol" w:hAnsi="Symbol" w:hint="default"/>
      </w:rPr>
    </w:lvl>
    <w:lvl w:ilvl="4" w:tplc="04090003" w:tentative="1">
      <w:start w:val="1"/>
      <w:numFmt w:val="bullet"/>
      <w:lvlText w:val="o"/>
      <w:lvlJc w:val="left"/>
      <w:pPr>
        <w:ind w:left="2480" w:hanging="360"/>
      </w:pPr>
      <w:rPr>
        <w:rFonts w:ascii="Courier New" w:hAnsi="Courier New" w:cs="Courier New" w:hint="default"/>
      </w:rPr>
    </w:lvl>
    <w:lvl w:ilvl="5" w:tplc="04090005" w:tentative="1">
      <w:start w:val="1"/>
      <w:numFmt w:val="bullet"/>
      <w:lvlText w:val=""/>
      <w:lvlJc w:val="left"/>
      <w:pPr>
        <w:ind w:left="3200" w:hanging="360"/>
      </w:pPr>
      <w:rPr>
        <w:rFonts w:ascii="Wingdings" w:hAnsi="Wingdings" w:hint="default"/>
      </w:rPr>
    </w:lvl>
    <w:lvl w:ilvl="6" w:tplc="04090001" w:tentative="1">
      <w:start w:val="1"/>
      <w:numFmt w:val="bullet"/>
      <w:lvlText w:val=""/>
      <w:lvlJc w:val="left"/>
      <w:pPr>
        <w:ind w:left="3920" w:hanging="360"/>
      </w:pPr>
      <w:rPr>
        <w:rFonts w:ascii="Symbol" w:hAnsi="Symbol" w:hint="default"/>
      </w:rPr>
    </w:lvl>
    <w:lvl w:ilvl="7" w:tplc="04090003" w:tentative="1">
      <w:start w:val="1"/>
      <w:numFmt w:val="bullet"/>
      <w:lvlText w:val="o"/>
      <w:lvlJc w:val="left"/>
      <w:pPr>
        <w:ind w:left="4640" w:hanging="360"/>
      </w:pPr>
      <w:rPr>
        <w:rFonts w:ascii="Courier New" w:hAnsi="Courier New" w:cs="Courier New" w:hint="default"/>
      </w:rPr>
    </w:lvl>
    <w:lvl w:ilvl="8" w:tplc="04090005" w:tentative="1">
      <w:start w:val="1"/>
      <w:numFmt w:val="bullet"/>
      <w:lvlText w:val=""/>
      <w:lvlJc w:val="left"/>
      <w:pPr>
        <w:ind w:left="5360" w:hanging="360"/>
      </w:pPr>
      <w:rPr>
        <w:rFonts w:ascii="Wingdings" w:hAnsi="Wingdings" w:hint="default"/>
      </w:rPr>
    </w:lvl>
  </w:abstractNum>
  <w:abstractNum w:abstractNumId="12" w15:restartNumberingAfterBreak="0">
    <w:nsid w:val="1B8D2C53"/>
    <w:multiLevelType w:val="hybridMultilevel"/>
    <w:tmpl w:val="497A596A"/>
    <w:lvl w:ilvl="0" w:tplc="84CC108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D202FF"/>
    <w:multiLevelType w:val="multilevel"/>
    <w:tmpl w:val="3E0E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118EC"/>
    <w:multiLevelType w:val="hybridMultilevel"/>
    <w:tmpl w:val="003E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30966"/>
    <w:multiLevelType w:val="multilevel"/>
    <w:tmpl w:val="85581AC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605CF5"/>
    <w:multiLevelType w:val="hybridMultilevel"/>
    <w:tmpl w:val="FB0E0940"/>
    <w:lvl w:ilvl="0" w:tplc="451CB32A">
      <w:start w:val="1"/>
      <w:numFmt w:val="bullet"/>
      <w:lvlText w:val=""/>
      <w:lvlJc w:val="left"/>
      <w:pPr>
        <w:tabs>
          <w:tab w:val="num" w:pos="720"/>
        </w:tabs>
        <w:ind w:left="720" w:hanging="360"/>
      </w:pPr>
      <w:rPr>
        <w:rFonts w:ascii="Wingdings" w:hAnsi="Wingdings" w:hint="default"/>
      </w:rPr>
    </w:lvl>
    <w:lvl w:ilvl="1" w:tplc="D68670AA" w:tentative="1">
      <w:start w:val="1"/>
      <w:numFmt w:val="bullet"/>
      <w:lvlText w:val=""/>
      <w:lvlJc w:val="left"/>
      <w:pPr>
        <w:tabs>
          <w:tab w:val="num" w:pos="1440"/>
        </w:tabs>
        <w:ind w:left="1440" w:hanging="360"/>
      </w:pPr>
      <w:rPr>
        <w:rFonts w:ascii="Wingdings" w:hAnsi="Wingdings" w:hint="default"/>
      </w:rPr>
    </w:lvl>
    <w:lvl w:ilvl="2" w:tplc="A82E86A2" w:tentative="1">
      <w:start w:val="1"/>
      <w:numFmt w:val="bullet"/>
      <w:lvlText w:val=""/>
      <w:lvlJc w:val="left"/>
      <w:pPr>
        <w:tabs>
          <w:tab w:val="num" w:pos="2160"/>
        </w:tabs>
        <w:ind w:left="2160" w:hanging="360"/>
      </w:pPr>
      <w:rPr>
        <w:rFonts w:ascii="Wingdings" w:hAnsi="Wingdings" w:hint="default"/>
      </w:rPr>
    </w:lvl>
    <w:lvl w:ilvl="3" w:tplc="6A860784" w:tentative="1">
      <w:start w:val="1"/>
      <w:numFmt w:val="bullet"/>
      <w:lvlText w:val=""/>
      <w:lvlJc w:val="left"/>
      <w:pPr>
        <w:tabs>
          <w:tab w:val="num" w:pos="2880"/>
        </w:tabs>
        <w:ind w:left="2880" w:hanging="360"/>
      </w:pPr>
      <w:rPr>
        <w:rFonts w:ascii="Wingdings" w:hAnsi="Wingdings" w:hint="default"/>
      </w:rPr>
    </w:lvl>
    <w:lvl w:ilvl="4" w:tplc="B8701B00" w:tentative="1">
      <w:start w:val="1"/>
      <w:numFmt w:val="bullet"/>
      <w:lvlText w:val=""/>
      <w:lvlJc w:val="left"/>
      <w:pPr>
        <w:tabs>
          <w:tab w:val="num" w:pos="3600"/>
        </w:tabs>
        <w:ind w:left="3600" w:hanging="360"/>
      </w:pPr>
      <w:rPr>
        <w:rFonts w:ascii="Wingdings" w:hAnsi="Wingdings" w:hint="default"/>
      </w:rPr>
    </w:lvl>
    <w:lvl w:ilvl="5" w:tplc="2514C178" w:tentative="1">
      <w:start w:val="1"/>
      <w:numFmt w:val="bullet"/>
      <w:lvlText w:val=""/>
      <w:lvlJc w:val="left"/>
      <w:pPr>
        <w:tabs>
          <w:tab w:val="num" w:pos="4320"/>
        </w:tabs>
        <w:ind w:left="4320" w:hanging="360"/>
      </w:pPr>
      <w:rPr>
        <w:rFonts w:ascii="Wingdings" w:hAnsi="Wingdings" w:hint="default"/>
      </w:rPr>
    </w:lvl>
    <w:lvl w:ilvl="6" w:tplc="D5465FEA" w:tentative="1">
      <w:start w:val="1"/>
      <w:numFmt w:val="bullet"/>
      <w:lvlText w:val=""/>
      <w:lvlJc w:val="left"/>
      <w:pPr>
        <w:tabs>
          <w:tab w:val="num" w:pos="5040"/>
        </w:tabs>
        <w:ind w:left="5040" w:hanging="360"/>
      </w:pPr>
      <w:rPr>
        <w:rFonts w:ascii="Wingdings" w:hAnsi="Wingdings" w:hint="default"/>
      </w:rPr>
    </w:lvl>
    <w:lvl w:ilvl="7" w:tplc="10D2A626" w:tentative="1">
      <w:start w:val="1"/>
      <w:numFmt w:val="bullet"/>
      <w:lvlText w:val=""/>
      <w:lvlJc w:val="left"/>
      <w:pPr>
        <w:tabs>
          <w:tab w:val="num" w:pos="5760"/>
        </w:tabs>
        <w:ind w:left="5760" w:hanging="360"/>
      </w:pPr>
      <w:rPr>
        <w:rFonts w:ascii="Wingdings" w:hAnsi="Wingdings" w:hint="default"/>
      </w:rPr>
    </w:lvl>
    <w:lvl w:ilvl="8" w:tplc="A7D04CB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36E5D"/>
    <w:multiLevelType w:val="hybridMultilevel"/>
    <w:tmpl w:val="54C46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F35BE"/>
    <w:multiLevelType w:val="multilevel"/>
    <w:tmpl w:val="EBAEF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955299"/>
    <w:multiLevelType w:val="multilevel"/>
    <w:tmpl w:val="FD7E7EB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bullet"/>
      <w:lvlText w:val=""/>
      <w:lvlJc w:val="left"/>
      <w:pPr>
        <w:ind w:left="720" w:hanging="720"/>
      </w:pPr>
      <w:rPr>
        <w:rFonts w:ascii="Wingdings" w:hAnsi="Wingdings"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62A38BE"/>
    <w:multiLevelType w:val="hybridMultilevel"/>
    <w:tmpl w:val="FFB68D8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667C90"/>
    <w:multiLevelType w:val="hybridMultilevel"/>
    <w:tmpl w:val="EE8E68EE"/>
    <w:lvl w:ilvl="0" w:tplc="24EAA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B4240A"/>
    <w:multiLevelType w:val="hybridMultilevel"/>
    <w:tmpl w:val="8272D8EA"/>
    <w:lvl w:ilvl="0" w:tplc="0409000F">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40B234BC"/>
    <w:multiLevelType w:val="hybridMultilevel"/>
    <w:tmpl w:val="197E46EE"/>
    <w:lvl w:ilvl="0" w:tplc="04090015">
      <w:start w:val="1"/>
      <w:numFmt w:val="upperLetter"/>
      <w:lvlText w:val="%1."/>
      <w:lvlJc w:val="left"/>
      <w:pPr>
        <w:ind w:left="360" w:hanging="360"/>
      </w:pPr>
      <w:rPr>
        <w:rFonts w:hint="default"/>
      </w:rPr>
    </w:lvl>
    <w:lvl w:ilvl="1" w:tplc="8E0837D4">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1286E"/>
    <w:multiLevelType w:val="hybridMultilevel"/>
    <w:tmpl w:val="5B5418F0"/>
    <w:lvl w:ilvl="0" w:tplc="178218B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165C1"/>
    <w:multiLevelType w:val="hybridMultilevel"/>
    <w:tmpl w:val="ED464E7E"/>
    <w:lvl w:ilvl="0" w:tplc="A1F84DD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87815"/>
    <w:multiLevelType w:val="hybridMultilevel"/>
    <w:tmpl w:val="3DA8C2D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47B4244"/>
    <w:multiLevelType w:val="hybridMultilevel"/>
    <w:tmpl w:val="CD223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50F0A"/>
    <w:multiLevelType w:val="hybridMultilevel"/>
    <w:tmpl w:val="FB0C7D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11F27"/>
    <w:multiLevelType w:val="hybridMultilevel"/>
    <w:tmpl w:val="BDB428AE"/>
    <w:lvl w:ilvl="0" w:tplc="F6C2F7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B90992"/>
    <w:multiLevelType w:val="hybridMultilevel"/>
    <w:tmpl w:val="BD44879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59CC3F93"/>
    <w:multiLevelType w:val="hybridMultilevel"/>
    <w:tmpl w:val="0ED8D686"/>
    <w:lvl w:ilvl="0" w:tplc="B9AA66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B5819"/>
    <w:multiLevelType w:val="hybridMultilevel"/>
    <w:tmpl w:val="F5BCD1DA"/>
    <w:lvl w:ilvl="0" w:tplc="8BC8E3C0">
      <w:start w:val="1"/>
      <w:numFmt w:val="low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52906"/>
    <w:multiLevelType w:val="multilevel"/>
    <w:tmpl w:val="FD08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91328"/>
    <w:multiLevelType w:val="multilevel"/>
    <w:tmpl w:val="D29071E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6A702BD1"/>
    <w:multiLevelType w:val="hybridMultilevel"/>
    <w:tmpl w:val="46E6555C"/>
    <w:lvl w:ilvl="0" w:tplc="5AA62D90">
      <w:start w:val="1"/>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15:restartNumberingAfterBreak="0">
    <w:nsid w:val="6AFC1CFD"/>
    <w:multiLevelType w:val="hybridMultilevel"/>
    <w:tmpl w:val="C2C8120C"/>
    <w:lvl w:ilvl="0" w:tplc="D8B8B798">
      <w:start w:val="5"/>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C2B755F"/>
    <w:multiLevelType w:val="hybridMultilevel"/>
    <w:tmpl w:val="6F74345C"/>
    <w:lvl w:ilvl="0" w:tplc="0409000D">
      <w:start w:val="1"/>
      <w:numFmt w:val="bullet"/>
      <w:lvlText w:val=""/>
      <w:lvlJc w:val="left"/>
      <w:pPr>
        <w:ind w:left="-544" w:hanging="360"/>
      </w:pPr>
      <w:rPr>
        <w:rFonts w:ascii="Wingdings" w:hAnsi="Wingdings" w:hint="default"/>
      </w:rPr>
    </w:lvl>
    <w:lvl w:ilvl="1" w:tplc="04090003">
      <w:start w:val="1"/>
      <w:numFmt w:val="bullet"/>
      <w:lvlText w:val="o"/>
      <w:lvlJc w:val="left"/>
      <w:pPr>
        <w:ind w:left="176" w:hanging="360"/>
      </w:pPr>
      <w:rPr>
        <w:rFonts w:ascii="Courier New" w:hAnsi="Courier New" w:cs="Courier New" w:hint="default"/>
      </w:rPr>
    </w:lvl>
    <w:lvl w:ilvl="2" w:tplc="04090005">
      <w:start w:val="1"/>
      <w:numFmt w:val="bullet"/>
      <w:lvlText w:val=""/>
      <w:lvlJc w:val="left"/>
      <w:pPr>
        <w:ind w:left="896" w:hanging="360"/>
      </w:pPr>
      <w:rPr>
        <w:rFonts w:ascii="Wingdings" w:hAnsi="Wingdings" w:hint="default"/>
      </w:rPr>
    </w:lvl>
    <w:lvl w:ilvl="3" w:tplc="04090001">
      <w:start w:val="1"/>
      <w:numFmt w:val="bullet"/>
      <w:lvlText w:val=""/>
      <w:lvlJc w:val="left"/>
      <w:pPr>
        <w:ind w:left="1616" w:hanging="360"/>
      </w:pPr>
      <w:rPr>
        <w:rFonts w:ascii="Symbol" w:hAnsi="Symbol" w:hint="default"/>
      </w:rPr>
    </w:lvl>
    <w:lvl w:ilvl="4" w:tplc="04090003">
      <w:start w:val="1"/>
      <w:numFmt w:val="bullet"/>
      <w:lvlText w:val="o"/>
      <w:lvlJc w:val="left"/>
      <w:pPr>
        <w:ind w:left="2336" w:hanging="360"/>
      </w:pPr>
      <w:rPr>
        <w:rFonts w:ascii="Courier New" w:hAnsi="Courier New" w:cs="Courier New" w:hint="default"/>
      </w:rPr>
    </w:lvl>
    <w:lvl w:ilvl="5" w:tplc="04090005">
      <w:start w:val="1"/>
      <w:numFmt w:val="bullet"/>
      <w:lvlText w:val=""/>
      <w:lvlJc w:val="left"/>
      <w:pPr>
        <w:ind w:left="3056" w:hanging="360"/>
      </w:pPr>
      <w:rPr>
        <w:rFonts w:ascii="Wingdings" w:hAnsi="Wingdings" w:hint="default"/>
      </w:rPr>
    </w:lvl>
    <w:lvl w:ilvl="6" w:tplc="04090001">
      <w:start w:val="1"/>
      <w:numFmt w:val="bullet"/>
      <w:lvlText w:val=""/>
      <w:lvlJc w:val="left"/>
      <w:pPr>
        <w:ind w:left="3776" w:hanging="360"/>
      </w:pPr>
      <w:rPr>
        <w:rFonts w:ascii="Symbol" w:hAnsi="Symbol" w:hint="default"/>
      </w:rPr>
    </w:lvl>
    <w:lvl w:ilvl="7" w:tplc="04090003">
      <w:start w:val="1"/>
      <w:numFmt w:val="bullet"/>
      <w:lvlText w:val="o"/>
      <w:lvlJc w:val="left"/>
      <w:pPr>
        <w:ind w:left="4496" w:hanging="360"/>
      </w:pPr>
      <w:rPr>
        <w:rFonts w:ascii="Courier New" w:hAnsi="Courier New" w:cs="Courier New" w:hint="default"/>
      </w:rPr>
    </w:lvl>
    <w:lvl w:ilvl="8" w:tplc="04090005">
      <w:start w:val="1"/>
      <w:numFmt w:val="bullet"/>
      <w:lvlText w:val=""/>
      <w:lvlJc w:val="left"/>
      <w:pPr>
        <w:ind w:left="5216" w:hanging="360"/>
      </w:pPr>
      <w:rPr>
        <w:rFonts w:ascii="Wingdings" w:hAnsi="Wingdings" w:hint="default"/>
      </w:rPr>
    </w:lvl>
  </w:abstractNum>
  <w:abstractNum w:abstractNumId="38" w15:restartNumberingAfterBreak="0">
    <w:nsid w:val="7066363B"/>
    <w:multiLevelType w:val="hybridMultilevel"/>
    <w:tmpl w:val="502890D4"/>
    <w:lvl w:ilvl="0" w:tplc="572A6E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758951EA"/>
    <w:multiLevelType w:val="hybridMultilevel"/>
    <w:tmpl w:val="7DBC1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5F711F"/>
    <w:multiLevelType w:val="hybridMultilevel"/>
    <w:tmpl w:val="E3E8BFD6"/>
    <w:lvl w:ilvl="0" w:tplc="88C459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337665"/>
    <w:multiLevelType w:val="hybridMultilevel"/>
    <w:tmpl w:val="A76AF760"/>
    <w:lvl w:ilvl="0" w:tplc="0409000D">
      <w:start w:val="1"/>
      <w:numFmt w:val="bullet"/>
      <w:lvlText w:val=""/>
      <w:lvlJc w:val="left"/>
      <w:pPr>
        <w:ind w:left="-1986" w:hanging="360"/>
      </w:pPr>
      <w:rPr>
        <w:rFonts w:ascii="Wingdings" w:hAnsi="Wingdings" w:hint="default"/>
      </w:rPr>
    </w:lvl>
    <w:lvl w:ilvl="1" w:tplc="04090003" w:tentative="1">
      <w:start w:val="1"/>
      <w:numFmt w:val="bullet"/>
      <w:lvlText w:val="o"/>
      <w:lvlJc w:val="left"/>
      <w:pPr>
        <w:ind w:left="-1266" w:hanging="360"/>
      </w:pPr>
      <w:rPr>
        <w:rFonts w:ascii="Courier New" w:hAnsi="Courier New" w:cs="Courier New" w:hint="default"/>
      </w:rPr>
    </w:lvl>
    <w:lvl w:ilvl="2" w:tplc="04090005" w:tentative="1">
      <w:start w:val="1"/>
      <w:numFmt w:val="bullet"/>
      <w:lvlText w:val=""/>
      <w:lvlJc w:val="left"/>
      <w:pPr>
        <w:ind w:left="-546" w:hanging="360"/>
      </w:pPr>
      <w:rPr>
        <w:rFonts w:ascii="Wingdings" w:hAnsi="Wingdings" w:hint="default"/>
      </w:rPr>
    </w:lvl>
    <w:lvl w:ilvl="3" w:tplc="04090001" w:tentative="1">
      <w:start w:val="1"/>
      <w:numFmt w:val="bullet"/>
      <w:lvlText w:val=""/>
      <w:lvlJc w:val="left"/>
      <w:pPr>
        <w:ind w:left="174" w:hanging="360"/>
      </w:pPr>
      <w:rPr>
        <w:rFonts w:ascii="Symbol" w:hAnsi="Symbol" w:hint="default"/>
      </w:rPr>
    </w:lvl>
    <w:lvl w:ilvl="4" w:tplc="04090003" w:tentative="1">
      <w:start w:val="1"/>
      <w:numFmt w:val="bullet"/>
      <w:lvlText w:val="o"/>
      <w:lvlJc w:val="left"/>
      <w:pPr>
        <w:ind w:left="894" w:hanging="360"/>
      </w:pPr>
      <w:rPr>
        <w:rFonts w:ascii="Courier New" w:hAnsi="Courier New" w:cs="Courier New" w:hint="default"/>
      </w:rPr>
    </w:lvl>
    <w:lvl w:ilvl="5" w:tplc="04090005" w:tentative="1">
      <w:start w:val="1"/>
      <w:numFmt w:val="bullet"/>
      <w:lvlText w:val=""/>
      <w:lvlJc w:val="left"/>
      <w:pPr>
        <w:ind w:left="1614" w:hanging="360"/>
      </w:pPr>
      <w:rPr>
        <w:rFonts w:ascii="Wingdings" w:hAnsi="Wingdings" w:hint="default"/>
      </w:rPr>
    </w:lvl>
    <w:lvl w:ilvl="6" w:tplc="04090001" w:tentative="1">
      <w:start w:val="1"/>
      <w:numFmt w:val="bullet"/>
      <w:lvlText w:val=""/>
      <w:lvlJc w:val="left"/>
      <w:pPr>
        <w:ind w:left="2334" w:hanging="360"/>
      </w:pPr>
      <w:rPr>
        <w:rFonts w:ascii="Symbol" w:hAnsi="Symbol" w:hint="default"/>
      </w:rPr>
    </w:lvl>
    <w:lvl w:ilvl="7" w:tplc="04090003" w:tentative="1">
      <w:start w:val="1"/>
      <w:numFmt w:val="bullet"/>
      <w:lvlText w:val="o"/>
      <w:lvlJc w:val="left"/>
      <w:pPr>
        <w:ind w:left="3054" w:hanging="360"/>
      </w:pPr>
      <w:rPr>
        <w:rFonts w:ascii="Courier New" w:hAnsi="Courier New" w:cs="Courier New" w:hint="default"/>
      </w:rPr>
    </w:lvl>
    <w:lvl w:ilvl="8" w:tplc="04090005" w:tentative="1">
      <w:start w:val="1"/>
      <w:numFmt w:val="bullet"/>
      <w:lvlText w:val=""/>
      <w:lvlJc w:val="left"/>
      <w:pPr>
        <w:ind w:left="3774" w:hanging="360"/>
      </w:pPr>
      <w:rPr>
        <w:rFonts w:ascii="Wingdings" w:hAnsi="Wingdings" w:hint="default"/>
      </w:rPr>
    </w:lvl>
  </w:abstractNum>
  <w:abstractNum w:abstractNumId="42" w15:restartNumberingAfterBreak="0">
    <w:nsid w:val="7D6F4CDC"/>
    <w:multiLevelType w:val="multilevel"/>
    <w:tmpl w:val="B500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8"/>
  </w:num>
  <w:num w:numId="3">
    <w:abstractNumId w:val="12"/>
  </w:num>
  <w:num w:numId="4">
    <w:abstractNumId w:val="21"/>
  </w:num>
  <w:num w:numId="5">
    <w:abstractNumId w:val="36"/>
  </w:num>
  <w:num w:numId="6">
    <w:abstractNumId w:val="6"/>
  </w:num>
  <w:num w:numId="7">
    <w:abstractNumId w:val="34"/>
  </w:num>
  <w:num w:numId="8">
    <w:abstractNumId w:val="23"/>
  </w:num>
  <w:num w:numId="9">
    <w:abstractNumId w:val="29"/>
  </w:num>
  <w:num w:numId="10">
    <w:abstractNumId w:val="40"/>
  </w:num>
  <w:num w:numId="11">
    <w:abstractNumId w:val="3"/>
  </w:num>
  <w:num w:numId="12">
    <w:abstractNumId w:val="13"/>
  </w:num>
  <w:num w:numId="13">
    <w:abstractNumId w:val="33"/>
  </w:num>
  <w:num w:numId="14">
    <w:abstractNumId w:val="42"/>
  </w:num>
  <w:num w:numId="15">
    <w:abstractNumId w:val="1"/>
  </w:num>
  <w:num w:numId="16">
    <w:abstractNumId w:val="2"/>
  </w:num>
  <w:num w:numId="17">
    <w:abstractNumId w:val="15"/>
  </w:num>
  <w:num w:numId="18">
    <w:abstractNumId w:val="7"/>
  </w:num>
  <w:num w:numId="19">
    <w:abstractNumId w:val="31"/>
  </w:num>
  <w:num w:numId="20">
    <w:abstractNumId w:val="17"/>
  </w:num>
  <w:num w:numId="21">
    <w:abstractNumId w:val="5"/>
  </w:num>
  <w:num w:numId="22">
    <w:abstractNumId w:val="18"/>
  </w:num>
  <w:num w:numId="23">
    <w:abstractNumId w:val="41"/>
  </w:num>
  <w:num w:numId="24">
    <w:abstractNumId w:val="11"/>
  </w:num>
  <w:num w:numId="25">
    <w:abstractNumId w:val="16"/>
  </w:num>
  <w:num w:numId="2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9"/>
  </w:num>
  <w:num w:numId="29">
    <w:abstractNumId w:val="38"/>
  </w:num>
  <w:num w:numId="30">
    <w:abstractNumId w:val="14"/>
  </w:num>
  <w:num w:numId="31">
    <w:abstractNumId w:val="35"/>
  </w:num>
  <w:num w:numId="32">
    <w:abstractNumId w:val="28"/>
  </w:num>
  <w:num w:numId="33">
    <w:abstractNumId w:val="32"/>
  </w:num>
  <w:num w:numId="34">
    <w:abstractNumId w:val="39"/>
  </w:num>
  <w:num w:numId="35">
    <w:abstractNumId w:val="4"/>
  </w:num>
  <w:num w:numId="36">
    <w:abstractNumId w:val="20"/>
  </w:num>
  <w:num w:numId="37">
    <w:abstractNumId w:val="0"/>
  </w:num>
  <w:num w:numId="38">
    <w:abstractNumId w:val="26"/>
  </w:num>
  <w:num w:numId="39">
    <w:abstractNumId w:val="30"/>
  </w:num>
  <w:num w:numId="40">
    <w:abstractNumId w:val="24"/>
  </w:num>
  <w:num w:numId="41">
    <w:abstractNumId w:val="10"/>
  </w:num>
  <w:num w:numId="42">
    <w:abstractNumId w:val="2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B8"/>
    <w:rsid w:val="0000031E"/>
    <w:rsid w:val="00000F93"/>
    <w:rsid w:val="00023B65"/>
    <w:rsid w:val="00026C1C"/>
    <w:rsid w:val="00040826"/>
    <w:rsid w:val="00057C2F"/>
    <w:rsid w:val="00062402"/>
    <w:rsid w:val="000731D8"/>
    <w:rsid w:val="000943E0"/>
    <w:rsid w:val="00094C2B"/>
    <w:rsid w:val="000A04B1"/>
    <w:rsid w:val="000B06F8"/>
    <w:rsid w:val="000B0ABB"/>
    <w:rsid w:val="000C3852"/>
    <w:rsid w:val="0017060B"/>
    <w:rsid w:val="00177AA1"/>
    <w:rsid w:val="0018087A"/>
    <w:rsid w:val="001A3465"/>
    <w:rsid w:val="001C2F77"/>
    <w:rsid w:val="001C4817"/>
    <w:rsid w:val="001D1327"/>
    <w:rsid w:val="001D6BC7"/>
    <w:rsid w:val="001E284B"/>
    <w:rsid w:val="001E58D0"/>
    <w:rsid w:val="001E6D19"/>
    <w:rsid w:val="001F0FEB"/>
    <w:rsid w:val="001F2526"/>
    <w:rsid w:val="00204161"/>
    <w:rsid w:val="0021348F"/>
    <w:rsid w:val="0021383F"/>
    <w:rsid w:val="002214D9"/>
    <w:rsid w:val="0027619A"/>
    <w:rsid w:val="0028569C"/>
    <w:rsid w:val="00286D97"/>
    <w:rsid w:val="00292E4E"/>
    <w:rsid w:val="00294CA7"/>
    <w:rsid w:val="002A5FED"/>
    <w:rsid w:val="002E24AC"/>
    <w:rsid w:val="002E5A41"/>
    <w:rsid w:val="003015C9"/>
    <w:rsid w:val="00310367"/>
    <w:rsid w:val="003126EE"/>
    <w:rsid w:val="00315263"/>
    <w:rsid w:val="00327286"/>
    <w:rsid w:val="00335395"/>
    <w:rsid w:val="00335BD4"/>
    <w:rsid w:val="00337E9E"/>
    <w:rsid w:val="003C6247"/>
    <w:rsid w:val="003F33F1"/>
    <w:rsid w:val="003F5B23"/>
    <w:rsid w:val="00400AEE"/>
    <w:rsid w:val="00415018"/>
    <w:rsid w:val="00452D1D"/>
    <w:rsid w:val="00473DBB"/>
    <w:rsid w:val="00474C28"/>
    <w:rsid w:val="00487291"/>
    <w:rsid w:val="004A56D8"/>
    <w:rsid w:val="004B52CE"/>
    <w:rsid w:val="004B7641"/>
    <w:rsid w:val="004D0D5F"/>
    <w:rsid w:val="004D0F2E"/>
    <w:rsid w:val="004D3B93"/>
    <w:rsid w:val="00503BAF"/>
    <w:rsid w:val="0051677A"/>
    <w:rsid w:val="0051775B"/>
    <w:rsid w:val="00517F77"/>
    <w:rsid w:val="00552569"/>
    <w:rsid w:val="005766B8"/>
    <w:rsid w:val="005801FC"/>
    <w:rsid w:val="00584645"/>
    <w:rsid w:val="005A3B49"/>
    <w:rsid w:val="005A6F0C"/>
    <w:rsid w:val="005B4BD0"/>
    <w:rsid w:val="005B613C"/>
    <w:rsid w:val="005C2A14"/>
    <w:rsid w:val="005D3691"/>
    <w:rsid w:val="005E3CE3"/>
    <w:rsid w:val="00605B65"/>
    <w:rsid w:val="00605F52"/>
    <w:rsid w:val="006214A6"/>
    <w:rsid w:val="00623499"/>
    <w:rsid w:val="00625530"/>
    <w:rsid w:val="00627093"/>
    <w:rsid w:val="0063486B"/>
    <w:rsid w:val="00635C06"/>
    <w:rsid w:val="00645A1A"/>
    <w:rsid w:val="00652913"/>
    <w:rsid w:val="00662FC7"/>
    <w:rsid w:val="00674B39"/>
    <w:rsid w:val="0067633C"/>
    <w:rsid w:val="00685776"/>
    <w:rsid w:val="006C4E86"/>
    <w:rsid w:val="006D3341"/>
    <w:rsid w:val="006D4378"/>
    <w:rsid w:val="006E66C4"/>
    <w:rsid w:val="00727582"/>
    <w:rsid w:val="00730C0E"/>
    <w:rsid w:val="00732F35"/>
    <w:rsid w:val="00733031"/>
    <w:rsid w:val="007375AE"/>
    <w:rsid w:val="00757CD4"/>
    <w:rsid w:val="00771C48"/>
    <w:rsid w:val="007952DA"/>
    <w:rsid w:val="007B4B90"/>
    <w:rsid w:val="007C0975"/>
    <w:rsid w:val="007D61C4"/>
    <w:rsid w:val="007D712E"/>
    <w:rsid w:val="007E4C9F"/>
    <w:rsid w:val="007E7952"/>
    <w:rsid w:val="007F0786"/>
    <w:rsid w:val="008051FB"/>
    <w:rsid w:val="00812D2B"/>
    <w:rsid w:val="0081544E"/>
    <w:rsid w:val="00830BBA"/>
    <w:rsid w:val="00833DD1"/>
    <w:rsid w:val="008530AC"/>
    <w:rsid w:val="00874054"/>
    <w:rsid w:val="00891202"/>
    <w:rsid w:val="008B619A"/>
    <w:rsid w:val="008C0FC9"/>
    <w:rsid w:val="008D1116"/>
    <w:rsid w:val="008E2C12"/>
    <w:rsid w:val="008E54DE"/>
    <w:rsid w:val="00926242"/>
    <w:rsid w:val="00927129"/>
    <w:rsid w:val="00947A45"/>
    <w:rsid w:val="0095111E"/>
    <w:rsid w:val="00951CC0"/>
    <w:rsid w:val="00952D38"/>
    <w:rsid w:val="009549DD"/>
    <w:rsid w:val="0095752B"/>
    <w:rsid w:val="009623B8"/>
    <w:rsid w:val="00982FD8"/>
    <w:rsid w:val="00993723"/>
    <w:rsid w:val="009A02E0"/>
    <w:rsid w:val="009B1C44"/>
    <w:rsid w:val="009B7497"/>
    <w:rsid w:val="009F51DE"/>
    <w:rsid w:val="00A11777"/>
    <w:rsid w:val="00A13822"/>
    <w:rsid w:val="00A16E9D"/>
    <w:rsid w:val="00A27FBA"/>
    <w:rsid w:val="00A30759"/>
    <w:rsid w:val="00A3170F"/>
    <w:rsid w:val="00A32405"/>
    <w:rsid w:val="00A66E13"/>
    <w:rsid w:val="00A7382E"/>
    <w:rsid w:val="00A75EFA"/>
    <w:rsid w:val="00A85AE4"/>
    <w:rsid w:val="00A97D59"/>
    <w:rsid w:val="00AE24ED"/>
    <w:rsid w:val="00B031F1"/>
    <w:rsid w:val="00B26798"/>
    <w:rsid w:val="00B41C42"/>
    <w:rsid w:val="00B6450D"/>
    <w:rsid w:val="00B847E4"/>
    <w:rsid w:val="00B85BD2"/>
    <w:rsid w:val="00BB0B92"/>
    <w:rsid w:val="00BB79D5"/>
    <w:rsid w:val="00BC09B8"/>
    <w:rsid w:val="00BC2AD6"/>
    <w:rsid w:val="00BC5C91"/>
    <w:rsid w:val="00BE142C"/>
    <w:rsid w:val="00BE5510"/>
    <w:rsid w:val="00BF3338"/>
    <w:rsid w:val="00C0788F"/>
    <w:rsid w:val="00C17D7F"/>
    <w:rsid w:val="00C51FF0"/>
    <w:rsid w:val="00C525F0"/>
    <w:rsid w:val="00C60F60"/>
    <w:rsid w:val="00C70101"/>
    <w:rsid w:val="00C76CBF"/>
    <w:rsid w:val="00C81B73"/>
    <w:rsid w:val="00C839E1"/>
    <w:rsid w:val="00C84977"/>
    <w:rsid w:val="00C9285B"/>
    <w:rsid w:val="00CC206F"/>
    <w:rsid w:val="00CC2397"/>
    <w:rsid w:val="00CD0C0E"/>
    <w:rsid w:val="00CD1B50"/>
    <w:rsid w:val="00CE0428"/>
    <w:rsid w:val="00CE1A47"/>
    <w:rsid w:val="00CE2CE0"/>
    <w:rsid w:val="00CE56AD"/>
    <w:rsid w:val="00CE6AF1"/>
    <w:rsid w:val="00D131CC"/>
    <w:rsid w:val="00D153B8"/>
    <w:rsid w:val="00D37451"/>
    <w:rsid w:val="00D43B47"/>
    <w:rsid w:val="00D50751"/>
    <w:rsid w:val="00D56DB5"/>
    <w:rsid w:val="00D6293D"/>
    <w:rsid w:val="00D74622"/>
    <w:rsid w:val="00D8357D"/>
    <w:rsid w:val="00D87C48"/>
    <w:rsid w:val="00D90B68"/>
    <w:rsid w:val="00D9306E"/>
    <w:rsid w:val="00D970BD"/>
    <w:rsid w:val="00DB1421"/>
    <w:rsid w:val="00DB37F6"/>
    <w:rsid w:val="00DD3BB0"/>
    <w:rsid w:val="00DD6668"/>
    <w:rsid w:val="00DF2EEF"/>
    <w:rsid w:val="00DF430A"/>
    <w:rsid w:val="00E10B93"/>
    <w:rsid w:val="00E1408B"/>
    <w:rsid w:val="00E2156C"/>
    <w:rsid w:val="00E26597"/>
    <w:rsid w:val="00E548F5"/>
    <w:rsid w:val="00E5587E"/>
    <w:rsid w:val="00E5677A"/>
    <w:rsid w:val="00E66DC9"/>
    <w:rsid w:val="00E71C15"/>
    <w:rsid w:val="00E736A9"/>
    <w:rsid w:val="00E85479"/>
    <w:rsid w:val="00E8671B"/>
    <w:rsid w:val="00E96E21"/>
    <w:rsid w:val="00EA6AAA"/>
    <w:rsid w:val="00EB0B42"/>
    <w:rsid w:val="00EB76E3"/>
    <w:rsid w:val="00ED145D"/>
    <w:rsid w:val="00ED4E2F"/>
    <w:rsid w:val="00EE4EF2"/>
    <w:rsid w:val="00EF3487"/>
    <w:rsid w:val="00EF3844"/>
    <w:rsid w:val="00EF7EDF"/>
    <w:rsid w:val="00F00BED"/>
    <w:rsid w:val="00F04684"/>
    <w:rsid w:val="00F14F52"/>
    <w:rsid w:val="00F15594"/>
    <w:rsid w:val="00F42D10"/>
    <w:rsid w:val="00F50CE3"/>
    <w:rsid w:val="00F53034"/>
    <w:rsid w:val="00F55874"/>
    <w:rsid w:val="00F62426"/>
    <w:rsid w:val="00F63336"/>
    <w:rsid w:val="00F64004"/>
    <w:rsid w:val="00F8049F"/>
    <w:rsid w:val="00F845BC"/>
    <w:rsid w:val="00F901B5"/>
    <w:rsid w:val="00FA0F14"/>
    <w:rsid w:val="00FA19F5"/>
    <w:rsid w:val="00FA5C5D"/>
    <w:rsid w:val="00FB0641"/>
    <w:rsid w:val="00FB59FF"/>
    <w:rsid w:val="00FB68B1"/>
    <w:rsid w:val="00FC5861"/>
    <w:rsid w:val="00FF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F7D4"/>
  <w15:docId w15:val="{CCFEC627-CA9C-47B7-86B8-DA99432C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E21"/>
    <w:pPr>
      <w:ind w:left="720"/>
      <w:contextualSpacing/>
    </w:pPr>
  </w:style>
  <w:style w:type="paragraph" w:styleId="BalloonText">
    <w:name w:val="Balloon Text"/>
    <w:basedOn w:val="Normal"/>
    <w:link w:val="BalloonTextChar"/>
    <w:uiPriority w:val="99"/>
    <w:semiHidden/>
    <w:unhideWhenUsed/>
    <w:rsid w:val="00927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29"/>
    <w:rPr>
      <w:rFonts w:ascii="Tahoma" w:hAnsi="Tahoma" w:cs="Tahoma"/>
      <w:sz w:val="16"/>
      <w:szCs w:val="16"/>
    </w:rPr>
  </w:style>
  <w:style w:type="paragraph" w:styleId="NormalWeb">
    <w:name w:val="Normal (Web)"/>
    <w:basedOn w:val="Normal"/>
    <w:uiPriority w:val="99"/>
    <w:semiHidden/>
    <w:unhideWhenUsed/>
    <w:rsid w:val="00057C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7C2F"/>
    <w:rPr>
      <w:i/>
      <w:iCs/>
    </w:rPr>
  </w:style>
  <w:style w:type="character" w:customStyle="1" w:styleId="apple-converted-space">
    <w:name w:val="apple-converted-space"/>
    <w:basedOn w:val="DefaultParagraphFont"/>
    <w:rsid w:val="00926242"/>
  </w:style>
  <w:style w:type="character" w:styleId="SubtleEmphasis">
    <w:name w:val="Subtle Emphasis"/>
    <w:basedOn w:val="DefaultParagraphFont"/>
    <w:uiPriority w:val="19"/>
    <w:qFormat/>
    <w:rsid w:val="00E10B9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1563">
      <w:bodyDiv w:val="1"/>
      <w:marLeft w:val="0"/>
      <w:marRight w:val="0"/>
      <w:marTop w:val="0"/>
      <w:marBottom w:val="0"/>
      <w:divBdr>
        <w:top w:val="none" w:sz="0" w:space="0" w:color="auto"/>
        <w:left w:val="none" w:sz="0" w:space="0" w:color="auto"/>
        <w:bottom w:val="none" w:sz="0" w:space="0" w:color="auto"/>
        <w:right w:val="none" w:sz="0" w:space="0" w:color="auto"/>
      </w:divBdr>
    </w:div>
    <w:div w:id="131756834">
      <w:bodyDiv w:val="1"/>
      <w:marLeft w:val="0"/>
      <w:marRight w:val="0"/>
      <w:marTop w:val="0"/>
      <w:marBottom w:val="0"/>
      <w:divBdr>
        <w:top w:val="none" w:sz="0" w:space="0" w:color="auto"/>
        <w:left w:val="none" w:sz="0" w:space="0" w:color="auto"/>
        <w:bottom w:val="none" w:sz="0" w:space="0" w:color="auto"/>
        <w:right w:val="none" w:sz="0" w:space="0" w:color="auto"/>
      </w:divBdr>
    </w:div>
    <w:div w:id="236286515">
      <w:bodyDiv w:val="1"/>
      <w:marLeft w:val="0"/>
      <w:marRight w:val="0"/>
      <w:marTop w:val="0"/>
      <w:marBottom w:val="0"/>
      <w:divBdr>
        <w:top w:val="none" w:sz="0" w:space="0" w:color="auto"/>
        <w:left w:val="none" w:sz="0" w:space="0" w:color="auto"/>
        <w:bottom w:val="none" w:sz="0" w:space="0" w:color="auto"/>
        <w:right w:val="none" w:sz="0" w:space="0" w:color="auto"/>
      </w:divBdr>
    </w:div>
    <w:div w:id="282613321">
      <w:bodyDiv w:val="1"/>
      <w:marLeft w:val="0"/>
      <w:marRight w:val="0"/>
      <w:marTop w:val="0"/>
      <w:marBottom w:val="0"/>
      <w:divBdr>
        <w:top w:val="none" w:sz="0" w:space="0" w:color="auto"/>
        <w:left w:val="none" w:sz="0" w:space="0" w:color="auto"/>
        <w:bottom w:val="none" w:sz="0" w:space="0" w:color="auto"/>
        <w:right w:val="none" w:sz="0" w:space="0" w:color="auto"/>
      </w:divBdr>
    </w:div>
    <w:div w:id="722676874">
      <w:bodyDiv w:val="1"/>
      <w:marLeft w:val="0"/>
      <w:marRight w:val="0"/>
      <w:marTop w:val="0"/>
      <w:marBottom w:val="0"/>
      <w:divBdr>
        <w:top w:val="none" w:sz="0" w:space="0" w:color="auto"/>
        <w:left w:val="none" w:sz="0" w:space="0" w:color="auto"/>
        <w:bottom w:val="none" w:sz="0" w:space="0" w:color="auto"/>
        <w:right w:val="none" w:sz="0" w:space="0" w:color="auto"/>
      </w:divBdr>
    </w:div>
    <w:div w:id="909080934">
      <w:bodyDiv w:val="1"/>
      <w:marLeft w:val="0"/>
      <w:marRight w:val="0"/>
      <w:marTop w:val="0"/>
      <w:marBottom w:val="0"/>
      <w:divBdr>
        <w:top w:val="none" w:sz="0" w:space="0" w:color="auto"/>
        <w:left w:val="none" w:sz="0" w:space="0" w:color="auto"/>
        <w:bottom w:val="none" w:sz="0" w:space="0" w:color="auto"/>
        <w:right w:val="none" w:sz="0" w:space="0" w:color="auto"/>
      </w:divBdr>
      <w:divsChild>
        <w:div w:id="238365377">
          <w:marLeft w:val="547"/>
          <w:marRight w:val="0"/>
          <w:marTop w:val="173"/>
          <w:marBottom w:val="0"/>
          <w:divBdr>
            <w:top w:val="none" w:sz="0" w:space="0" w:color="auto"/>
            <w:left w:val="none" w:sz="0" w:space="0" w:color="auto"/>
            <w:bottom w:val="none" w:sz="0" w:space="0" w:color="auto"/>
            <w:right w:val="none" w:sz="0" w:space="0" w:color="auto"/>
          </w:divBdr>
        </w:div>
      </w:divsChild>
    </w:div>
    <w:div w:id="1294216826">
      <w:bodyDiv w:val="1"/>
      <w:marLeft w:val="0"/>
      <w:marRight w:val="0"/>
      <w:marTop w:val="0"/>
      <w:marBottom w:val="0"/>
      <w:divBdr>
        <w:top w:val="none" w:sz="0" w:space="0" w:color="auto"/>
        <w:left w:val="none" w:sz="0" w:space="0" w:color="auto"/>
        <w:bottom w:val="none" w:sz="0" w:space="0" w:color="auto"/>
        <w:right w:val="none" w:sz="0" w:space="0" w:color="auto"/>
      </w:divBdr>
    </w:div>
    <w:div w:id="1368916180">
      <w:bodyDiv w:val="1"/>
      <w:marLeft w:val="0"/>
      <w:marRight w:val="0"/>
      <w:marTop w:val="0"/>
      <w:marBottom w:val="0"/>
      <w:divBdr>
        <w:top w:val="none" w:sz="0" w:space="0" w:color="auto"/>
        <w:left w:val="none" w:sz="0" w:space="0" w:color="auto"/>
        <w:bottom w:val="none" w:sz="0" w:space="0" w:color="auto"/>
        <w:right w:val="none" w:sz="0" w:space="0" w:color="auto"/>
      </w:divBdr>
    </w:div>
    <w:div w:id="1392463731">
      <w:bodyDiv w:val="1"/>
      <w:marLeft w:val="0"/>
      <w:marRight w:val="0"/>
      <w:marTop w:val="0"/>
      <w:marBottom w:val="0"/>
      <w:divBdr>
        <w:top w:val="none" w:sz="0" w:space="0" w:color="auto"/>
        <w:left w:val="none" w:sz="0" w:space="0" w:color="auto"/>
        <w:bottom w:val="none" w:sz="0" w:space="0" w:color="auto"/>
        <w:right w:val="none" w:sz="0" w:space="0" w:color="auto"/>
      </w:divBdr>
    </w:div>
    <w:div w:id="1609461878">
      <w:bodyDiv w:val="1"/>
      <w:marLeft w:val="0"/>
      <w:marRight w:val="0"/>
      <w:marTop w:val="0"/>
      <w:marBottom w:val="0"/>
      <w:divBdr>
        <w:top w:val="none" w:sz="0" w:space="0" w:color="auto"/>
        <w:left w:val="none" w:sz="0" w:space="0" w:color="auto"/>
        <w:bottom w:val="none" w:sz="0" w:space="0" w:color="auto"/>
        <w:right w:val="none" w:sz="0" w:space="0" w:color="auto"/>
      </w:divBdr>
      <w:divsChild>
        <w:div w:id="1069157742">
          <w:marLeft w:val="1080"/>
          <w:marRight w:val="0"/>
          <w:marTop w:val="0"/>
          <w:marBottom w:val="0"/>
          <w:divBdr>
            <w:top w:val="none" w:sz="0" w:space="0" w:color="auto"/>
            <w:left w:val="none" w:sz="0" w:space="0" w:color="auto"/>
            <w:bottom w:val="none" w:sz="0" w:space="0" w:color="auto"/>
            <w:right w:val="none" w:sz="0" w:space="0" w:color="auto"/>
          </w:divBdr>
        </w:div>
        <w:div w:id="1045254036">
          <w:marLeft w:val="993"/>
          <w:marRight w:val="0"/>
          <w:marTop w:val="0"/>
          <w:marBottom w:val="0"/>
          <w:divBdr>
            <w:top w:val="none" w:sz="0" w:space="0" w:color="auto"/>
            <w:left w:val="none" w:sz="0" w:space="0" w:color="auto"/>
            <w:bottom w:val="none" w:sz="0" w:space="0" w:color="auto"/>
            <w:right w:val="none" w:sz="0" w:space="0" w:color="auto"/>
          </w:divBdr>
        </w:div>
        <w:div w:id="94591859">
          <w:marLeft w:val="1440"/>
          <w:marRight w:val="0"/>
          <w:marTop w:val="0"/>
          <w:marBottom w:val="0"/>
          <w:divBdr>
            <w:top w:val="none" w:sz="0" w:space="0" w:color="auto"/>
            <w:left w:val="none" w:sz="0" w:space="0" w:color="auto"/>
            <w:bottom w:val="none" w:sz="0" w:space="0" w:color="auto"/>
            <w:right w:val="none" w:sz="0" w:space="0" w:color="auto"/>
          </w:divBdr>
        </w:div>
        <w:div w:id="1539387993">
          <w:marLeft w:val="1440"/>
          <w:marRight w:val="0"/>
          <w:marTop w:val="0"/>
          <w:marBottom w:val="0"/>
          <w:divBdr>
            <w:top w:val="none" w:sz="0" w:space="0" w:color="auto"/>
            <w:left w:val="none" w:sz="0" w:space="0" w:color="auto"/>
            <w:bottom w:val="none" w:sz="0" w:space="0" w:color="auto"/>
            <w:right w:val="none" w:sz="0" w:space="0" w:color="auto"/>
          </w:divBdr>
        </w:div>
        <w:div w:id="338243418">
          <w:marLeft w:val="1701"/>
          <w:marRight w:val="0"/>
          <w:marTop w:val="0"/>
          <w:marBottom w:val="0"/>
          <w:divBdr>
            <w:top w:val="none" w:sz="0" w:space="0" w:color="auto"/>
            <w:left w:val="none" w:sz="0" w:space="0" w:color="auto"/>
            <w:bottom w:val="none" w:sz="0" w:space="0" w:color="auto"/>
            <w:right w:val="none" w:sz="0" w:space="0" w:color="auto"/>
          </w:divBdr>
        </w:div>
        <w:div w:id="653023980">
          <w:marLeft w:val="1701"/>
          <w:marRight w:val="0"/>
          <w:marTop w:val="0"/>
          <w:marBottom w:val="0"/>
          <w:divBdr>
            <w:top w:val="none" w:sz="0" w:space="0" w:color="auto"/>
            <w:left w:val="none" w:sz="0" w:space="0" w:color="auto"/>
            <w:bottom w:val="none" w:sz="0" w:space="0" w:color="auto"/>
            <w:right w:val="none" w:sz="0" w:space="0" w:color="auto"/>
          </w:divBdr>
        </w:div>
        <w:div w:id="770125175">
          <w:marLeft w:val="1701"/>
          <w:marRight w:val="0"/>
          <w:marTop w:val="0"/>
          <w:marBottom w:val="0"/>
          <w:divBdr>
            <w:top w:val="none" w:sz="0" w:space="0" w:color="auto"/>
            <w:left w:val="none" w:sz="0" w:space="0" w:color="auto"/>
            <w:bottom w:val="none" w:sz="0" w:space="0" w:color="auto"/>
            <w:right w:val="none" w:sz="0" w:space="0" w:color="auto"/>
          </w:divBdr>
        </w:div>
        <w:div w:id="847523288">
          <w:marLeft w:val="1701"/>
          <w:marRight w:val="0"/>
          <w:marTop w:val="0"/>
          <w:marBottom w:val="0"/>
          <w:divBdr>
            <w:top w:val="none" w:sz="0" w:space="0" w:color="auto"/>
            <w:left w:val="none" w:sz="0" w:space="0" w:color="auto"/>
            <w:bottom w:val="none" w:sz="0" w:space="0" w:color="auto"/>
            <w:right w:val="none" w:sz="0" w:space="0" w:color="auto"/>
          </w:divBdr>
        </w:div>
        <w:div w:id="973288499">
          <w:marLeft w:val="1418"/>
          <w:marRight w:val="0"/>
          <w:marTop w:val="0"/>
          <w:marBottom w:val="0"/>
          <w:divBdr>
            <w:top w:val="none" w:sz="0" w:space="0" w:color="auto"/>
            <w:left w:val="none" w:sz="0" w:space="0" w:color="auto"/>
            <w:bottom w:val="none" w:sz="0" w:space="0" w:color="auto"/>
            <w:right w:val="none" w:sz="0" w:space="0" w:color="auto"/>
          </w:divBdr>
        </w:div>
        <w:div w:id="262301955">
          <w:marLeft w:val="1418"/>
          <w:marRight w:val="0"/>
          <w:marTop w:val="0"/>
          <w:marBottom w:val="0"/>
          <w:divBdr>
            <w:top w:val="none" w:sz="0" w:space="0" w:color="auto"/>
            <w:left w:val="none" w:sz="0" w:space="0" w:color="auto"/>
            <w:bottom w:val="none" w:sz="0" w:space="0" w:color="auto"/>
            <w:right w:val="none" w:sz="0" w:space="0" w:color="auto"/>
          </w:divBdr>
        </w:div>
        <w:div w:id="1028674452">
          <w:marLeft w:val="2880"/>
          <w:marRight w:val="0"/>
          <w:marTop w:val="0"/>
          <w:marBottom w:val="0"/>
          <w:divBdr>
            <w:top w:val="none" w:sz="0" w:space="0" w:color="auto"/>
            <w:left w:val="none" w:sz="0" w:space="0" w:color="auto"/>
            <w:bottom w:val="none" w:sz="0" w:space="0" w:color="auto"/>
            <w:right w:val="none" w:sz="0" w:space="0" w:color="auto"/>
          </w:divBdr>
        </w:div>
        <w:div w:id="1660571341">
          <w:marLeft w:val="2880"/>
          <w:marRight w:val="0"/>
          <w:marTop w:val="0"/>
          <w:marBottom w:val="0"/>
          <w:divBdr>
            <w:top w:val="none" w:sz="0" w:space="0" w:color="auto"/>
            <w:left w:val="none" w:sz="0" w:space="0" w:color="auto"/>
            <w:bottom w:val="none" w:sz="0" w:space="0" w:color="auto"/>
            <w:right w:val="none" w:sz="0" w:space="0" w:color="auto"/>
          </w:divBdr>
        </w:div>
        <w:div w:id="1026715000">
          <w:marLeft w:val="2880"/>
          <w:marRight w:val="0"/>
          <w:marTop w:val="0"/>
          <w:marBottom w:val="0"/>
          <w:divBdr>
            <w:top w:val="none" w:sz="0" w:space="0" w:color="auto"/>
            <w:left w:val="none" w:sz="0" w:space="0" w:color="auto"/>
            <w:bottom w:val="none" w:sz="0" w:space="0" w:color="auto"/>
            <w:right w:val="none" w:sz="0" w:space="0" w:color="auto"/>
          </w:divBdr>
        </w:div>
        <w:div w:id="1075664665">
          <w:marLeft w:val="2880"/>
          <w:marRight w:val="0"/>
          <w:marTop w:val="0"/>
          <w:marBottom w:val="0"/>
          <w:divBdr>
            <w:top w:val="none" w:sz="0" w:space="0" w:color="auto"/>
            <w:left w:val="none" w:sz="0" w:space="0" w:color="auto"/>
            <w:bottom w:val="none" w:sz="0" w:space="0" w:color="auto"/>
            <w:right w:val="none" w:sz="0" w:space="0" w:color="auto"/>
          </w:divBdr>
        </w:div>
        <w:div w:id="1864634585">
          <w:marLeft w:val="720"/>
          <w:marRight w:val="0"/>
          <w:marTop w:val="0"/>
          <w:marBottom w:val="0"/>
          <w:divBdr>
            <w:top w:val="none" w:sz="0" w:space="0" w:color="auto"/>
            <w:left w:val="none" w:sz="0" w:space="0" w:color="auto"/>
            <w:bottom w:val="none" w:sz="0" w:space="0" w:color="auto"/>
            <w:right w:val="none" w:sz="0" w:space="0" w:color="auto"/>
          </w:divBdr>
        </w:div>
        <w:div w:id="1804887156">
          <w:marLeft w:val="2160"/>
          <w:marRight w:val="0"/>
          <w:marTop w:val="0"/>
          <w:marBottom w:val="0"/>
          <w:divBdr>
            <w:top w:val="none" w:sz="0" w:space="0" w:color="auto"/>
            <w:left w:val="none" w:sz="0" w:space="0" w:color="auto"/>
            <w:bottom w:val="none" w:sz="0" w:space="0" w:color="auto"/>
            <w:right w:val="none" w:sz="0" w:space="0" w:color="auto"/>
          </w:divBdr>
        </w:div>
        <w:div w:id="1318143937">
          <w:marLeft w:val="2160"/>
          <w:marRight w:val="0"/>
          <w:marTop w:val="0"/>
          <w:marBottom w:val="0"/>
          <w:divBdr>
            <w:top w:val="none" w:sz="0" w:space="0" w:color="auto"/>
            <w:left w:val="none" w:sz="0" w:space="0" w:color="auto"/>
            <w:bottom w:val="none" w:sz="0" w:space="0" w:color="auto"/>
            <w:right w:val="none" w:sz="0" w:space="0" w:color="auto"/>
          </w:divBdr>
        </w:div>
        <w:div w:id="1359621860">
          <w:marLeft w:val="2160"/>
          <w:marRight w:val="0"/>
          <w:marTop w:val="0"/>
          <w:marBottom w:val="0"/>
          <w:divBdr>
            <w:top w:val="none" w:sz="0" w:space="0" w:color="auto"/>
            <w:left w:val="none" w:sz="0" w:space="0" w:color="auto"/>
            <w:bottom w:val="none" w:sz="0" w:space="0" w:color="auto"/>
            <w:right w:val="none" w:sz="0" w:space="0" w:color="auto"/>
          </w:divBdr>
        </w:div>
        <w:div w:id="1715108999">
          <w:marLeft w:val="2160"/>
          <w:marRight w:val="0"/>
          <w:marTop w:val="0"/>
          <w:marBottom w:val="0"/>
          <w:divBdr>
            <w:top w:val="none" w:sz="0" w:space="0" w:color="auto"/>
            <w:left w:val="none" w:sz="0" w:space="0" w:color="auto"/>
            <w:bottom w:val="none" w:sz="0" w:space="0" w:color="auto"/>
            <w:right w:val="none" w:sz="0" w:space="0" w:color="auto"/>
          </w:divBdr>
        </w:div>
        <w:div w:id="1971932149">
          <w:marLeft w:val="1418"/>
          <w:marRight w:val="0"/>
          <w:marTop w:val="0"/>
          <w:marBottom w:val="0"/>
          <w:divBdr>
            <w:top w:val="none" w:sz="0" w:space="0" w:color="auto"/>
            <w:left w:val="none" w:sz="0" w:space="0" w:color="auto"/>
            <w:bottom w:val="none" w:sz="0" w:space="0" w:color="auto"/>
            <w:right w:val="none" w:sz="0" w:space="0" w:color="auto"/>
          </w:divBdr>
        </w:div>
        <w:div w:id="626352104">
          <w:marLeft w:val="1418"/>
          <w:marRight w:val="0"/>
          <w:marTop w:val="0"/>
          <w:marBottom w:val="0"/>
          <w:divBdr>
            <w:top w:val="none" w:sz="0" w:space="0" w:color="auto"/>
            <w:left w:val="none" w:sz="0" w:space="0" w:color="auto"/>
            <w:bottom w:val="none" w:sz="0" w:space="0" w:color="auto"/>
            <w:right w:val="none" w:sz="0" w:space="0" w:color="auto"/>
          </w:divBdr>
        </w:div>
      </w:divsChild>
    </w:div>
    <w:div w:id="1848710814">
      <w:bodyDiv w:val="1"/>
      <w:marLeft w:val="0"/>
      <w:marRight w:val="0"/>
      <w:marTop w:val="0"/>
      <w:marBottom w:val="0"/>
      <w:divBdr>
        <w:top w:val="none" w:sz="0" w:space="0" w:color="auto"/>
        <w:left w:val="none" w:sz="0" w:space="0" w:color="auto"/>
        <w:bottom w:val="none" w:sz="0" w:space="0" w:color="auto"/>
        <w:right w:val="none" w:sz="0" w:space="0" w:color="auto"/>
      </w:divBdr>
    </w:div>
    <w:div w:id="200758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Annualized Volatility by Product/</a:t>
            </a:r>
            <a:r>
              <a:rPr lang="en-US" baseline="0"/>
              <a:t> Instrument Type</a:t>
            </a:r>
            <a:endParaRPr lang="en-US"/>
          </a:p>
        </c:rich>
      </c:tx>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Sheet1!$A$2:$A$8</c:f>
              <c:strCache>
                <c:ptCount val="7"/>
                <c:pt idx="0">
                  <c:v>Stocks (S&amp;P 500)</c:v>
                </c:pt>
                <c:pt idx="1">
                  <c:v>Real Estate (Dow jones US Real Estate Index)</c:v>
                </c:pt>
                <c:pt idx="2">
                  <c:v>Bond (Lehman Corporate Bond Index)</c:v>
                </c:pt>
                <c:pt idx="3">
                  <c:v>FX (DM/$US)</c:v>
                </c:pt>
                <c:pt idx="4">
                  <c:v>Oil (WTI Oil)</c:v>
                </c:pt>
                <c:pt idx="5">
                  <c:v>Gas (Henry Hub)</c:v>
                </c:pt>
                <c:pt idx="6">
                  <c:v>Electricity (Palo Verde)</c:v>
                </c:pt>
              </c:strCache>
            </c:strRef>
          </c:cat>
          <c:val>
            <c:numRef>
              <c:f>Sheet1!$B$2:$B$8</c:f>
              <c:numCache>
                <c:formatCode>0%</c:formatCode>
                <c:ptCount val="7"/>
                <c:pt idx="0">
                  <c:v>0.14000000000000001</c:v>
                </c:pt>
                <c:pt idx="1">
                  <c:v>0.12</c:v>
                </c:pt>
                <c:pt idx="2">
                  <c:v>0.06</c:v>
                </c:pt>
                <c:pt idx="3">
                  <c:v>0.09</c:v>
                </c:pt>
                <c:pt idx="4">
                  <c:v>0.36</c:v>
                </c:pt>
                <c:pt idx="5">
                  <c:v>1.21</c:v>
                </c:pt>
                <c:pt idx="6">
                  <c:v>2.2799999999999998</c:v>
                </c:pt>
              </c:numCache>
            </c:numRef>
          </c:val>
          <c:extLst>
            <c:ext xmlns:c16="http://schemas.microsoft.com/office/drawing/2014/chart" uri="{C3380CC4-5D6E-409C-BE32-E72D297353CC}">
              <c16:uniqueId val="{00000000-5A7C-4F25-9102-BF76FF6CEACF}"/>
            </c:ext>
          </c:extLst>
        </c:ser>
        <c:dLbls>
          <c:showLegendKey val="0"/>
          <c:showVal val="0"/>
          <c:showCatName val="0"/>
          <c:showSerName val="0"/>
          <c:showPercent val="0"/>
          <c:showBubbleSize val="0"/>
        </c:dLbls>
        <c:gapWidth val="150"/>
        <c:overlap val="100"/>
        <c:axId val="300926096"/>
        <c:axId val="304592800"/>
      </c:barChart>
      <c:catAx>
        <c:axId val="30092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592800"/>
        <c:crosses val="autoZero"/>
        <c:auto val="1"/>
        <c:lblAlgn val="ctr"/>
        <c:lblOffset val="100"/>
        <c:noMultiLvlLbl val="0"/>
      </c:catAx>
      <c:valAx>
        <c:axId val="304592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092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lenovo-z360</dc:creator>
  <cp:keywords/>
  <dc:description/>
  <cp:lastModifiedBy>Muhyiddin Damia</cp:lastModifiedBy>
  <cp:revision>3</cp:revision>
  <cp:lastPrinted>2016-11-25T09:43:00Z</cp:lastPrinted>
  <dcterms:created xsi:type="dcterms:W3CDTF">2018-11-07T20:17:00Z</dcterms:created>
  <dcterms:modified xsi:type="dcterms:W3CDTF">2018-11-07T20:26:00Z</dcterms:modified>
</cp:coreProperties>
</file>