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F8" w:rsidRPr="009A3A7E" w:rsidRDefault="005B2DDA" w:rsidP="009A3A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7E">
        <w:rPr>
          <w:rFonts w:ascii="Times New Roman" w:hAnsi="Times New Roman" w:cs="Times New Roman"/>
          <w:b/>
          <w:sz w:val="24"/>
          <w:szCs w:val="24"/>
        </w:rPr>
        <w:t>Syok – Penanganan, Tindak Lanjut, dan Prognosis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adalah kondisi di mana tekanan darah turun secara drastis, sehingga terjadi gangguan aliran darah dalam tubuh.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Aliran darah yang terganggu membuat pasokan nutrisi dan oksigen yang berperan pada sel dan organ tubuh agar berfungsi secara normal, menjadi terhambat.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dapat memburuk dengan cepat, maka penanganannya harus segera dilakukan.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tidak, syok dapat menyebabkan komplikasi bahkan kematian.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Penyebab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Penyebab syok dapat berbeda-beda.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Berikut adalah penyebab syok berdasarkan tipenya:</w:t>
      </w:r>
    </w:p>
    <w:p w:rsidR="009A3A7E" w:rsidRPr="009A3A7E" w:rsidRDefault="005B2DDA" w:rsidP="009A3A7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Syok kardiogenik. Disebabkan oleh gangguan pada jantung, seperti seran</w:t>
      </w:r>
      <w:r w:rsidR="009A3A7E" w:rsidRPr="009A3A7E">
        <w:rPr>
          <w:rFonts w:ascii="Times New Roman" w:hAnsi="Times New Roman" w:cs="Times New Roman"/>
          <w:sz w:val="24"/>
          <w:szCs w:val="24"/>
        </w:rPr>
        <w:t>gan jantung atau gagal jantung</w:t>
      </w:r>
      <w:r w:rsidRPr="009A3A7E">
        <w:rPr>
          <w:rFonts w:ascii="Times New Roman" w:hAnsi="Times New Roman" w:cs="Times New Roman"/>
          <w:sz w:val="24"/>
          <w:szCs w:val="24"/>
        </w:rPr>
        <w:t xml:space="preserve"> Syok neurogeni. Disebabkan oleh cedera saraf tulang belakang, akibat kecelakan</w:t>
      </w:r>
      <w:r w:rsidR="009A3A7E" w:rsidRPr="009A3A7E">
        <w:rPr>
          <w:rFonts w:ascii="Times New Roman" w:hAnsi="Times New Roman" w:cs="Times New Roman"/>
          <w:sz w:val="24"/>
          <w:szCs w:val="24"/>
        </w:rPr>
        <w:t xml:space="preserve"> atau cedera saat beraktivitas.</w:t>
      </w:r>
    </w:p>
    <w:p w:rsidR="005B2DDA" w:rsidRPr="009A3A7E" w:rsidRDefault="005B2DDA" w:rsidP="009A3A7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Syok anafilaktik. Disebabkan oleh alergi akibat gigitan serangga, penggunaan obat-obatan, atau makanan maupun minuman.</w:t>
      </w:r>
    </w:p>
    <w:p w:rsidR="005B2DDA" w:rsidRPr="009A3A7E" w:rsidRDefault="005B2DDA" w:rsidP="009A3A7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Syok sepsis. Disebabkan oleh infeksi yang masuk ke aliran darah, sehingga tubuh mengalami peradangan atau inflamasi.</w:t>
      </w:r>
    </w:p>
    <w:p w:rsidR="005B2DDA" w:rsidRPr="009A3A7E" w:rsidRDefault="005B2DDA" w:rsidP="009A3A7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Syok hipovolemik. Disebabkan oleh hilangnya cairan atau darah dalam jumlah banyak, misalnya akibat diare, perdarahan pada kecelakaan, atau muntah darah.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Gejala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Pasokan nutrisi dan oksigen yang turun akibat syok dapat mengakibatkan gejala, antara lain: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Sesak napas.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Jantung berdebar, serta denyut nadi menjadi lemah.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Pusing.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Kelelahan.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Bicara kacau, pingsan hingga hilang kesadaran.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Tekanan darah menurun.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Bibir dan kuku jari membiru.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Kulit berkeringat, dingin, dan pucat.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A7E" w:rsidRPr="009A3A7E" w:rsidRDefault="009A3A7E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A7E" w:rsidRPr="009A3A7E" w:rsidRDefault="009A3A7E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lastRenderedPageBreak/>
        <w:t>Tergantung penyebabnya, masing-masing dari tipe syok dapat memberikan gejala tambahan, berupa:</w:t>
      </w:r>
    </w:p>
    <w:p w:rsidR="005B2DDA" w:rsidRPr="009A3A7E" w:rsidRDefault="005B2DDA" w:rsidP="009A3A7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Syok sepsis: Demam, nyeri otot.</w:t>
      </w:r>
    </w:p>
    <w:p w:rsidR="005B2DDA" w:rsidRPr="009A3A7E" w:rsidRDefault="005B2DDA" w:rsidP="009A3A7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Syok hipovolemik: Diare, muntah, perdarahan.</w:t>
      </w:r>
    </w:p>
    <w:p w:rsidR="005B2DDA" w:rsidRPr="009A3A7E" w:rsidRDefault="005B2DDA" w:rsidP="009A3A7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Syok kardiogenik: Denyut jantung melemah, urin yang keluar hanya sedikit atau tidak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sekali, nyeri dada.</w:t>
      </w:r>
    </w:p>
    <w:p w:rsidR="005B2DDA" w:rsidRPr="009A3A7E" w:rsidRDefault="005B2DDA" w:rsidP="009A3A7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Syok neurogenik: Nyeri dada, irama jantung melambat, suhu tubuh menurun (hipotermia).</w:t>
      </w:r>
    </w:p>
    <w:p w:rsidR="005B2DDA" w:rsidRPr="009A3A7E" w:rsidRDefault="005B2DDA" w:rsidP="009A3A7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Syok anafilaktik: Kesulitan menelan dan bernapas, sakit pada perut, hidung berair dan bersin-bersin, bengkak pada lidah atau bibir, kesemutan pada tangan, kaki, mulut, atau kulit kepala.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Diagnosis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merupakan keadaan gawat darurat yang membutuhkan diagnosis cepat agar penanganannya dapat segera dilakukan.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dapat didiagnosis dengan melihat gejala yang muncul, serta melihat tanda-tanda klinis, seperti denyut jantung yang cepat dan lemah, serta tekanan darah yang menurun.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Setelah aliran oksigen kembali normal dan pasien sudah stabil, pemeriksaan lanjutan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dilakukan untuk mendeteksi penyebab dan tipe syok yang diderita pasien. Dokter dapat melakukan serangkaian pemeriksaan, seperti: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Tes darah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Foto Rontgen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Elektrokardiografi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Endoskopi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CT scan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MRI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Pengobatan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merupakan kondisi yang berbahaya.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Segera lakukan pertolongan pertama dan hubungi rumah sakit terdekat ketika melihat seseorang diduga mengalami syok.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tidak segera ditangani, syok dapat menyebabkan komplikasi bahkan kematian.</w:t>
      </w:r>
      <w:proofErr w:type="gramEnd"/>
      <w:r w:rsidR="009A3A7E" w:rsidRPr="009A3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lastRenderedPageBreak/>
        <w:t>Berikut adalah pertolongan pertama yang dapat dilakukan saat melihat penderita yang dicurigai mengalami syok: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Baringkan penderita secara perlahan.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Jangan gerakkan penderita jika tidak diperlukan.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Kendurkan atau buka pakaian yang ketat.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Periksa denyut nadi dan jantung.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penderita tidak bernapas atau tidak ada denyut nadi, lakukan resusitasi jantung-paru (CPR).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Untuk menghindari ketakutan yang dapat memperburuk kondisi, berikan pasien selimut.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Jangan beri pasien minum atau makan.</w:t>
      </w:r>
      <w:proofErr w:type="gramEnd"/>
    </w:p>
    <w:p w:rsidR="009A3A7E" w:rsidRPr="009A3A7E" w:rsidRDefault="009A3A7E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syok disebabkan oleh alergi (syok anafilaktik), segera berikan epinephrine dalam bentuk autoinjector, jika ada.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Penderita alergi parah biasanya selalu membawa suntikan ini.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pasien mengalami perdarahan, tutupi dan sumbat area yang berdarah dengan handuk atau kain.</w:t>
      </w:r>
      <w:proofErr w:type="gramEnd"/>
    </w:p>
    <w:p w:rsidR="005B2DDA" w:rsidRPr="009A3A7E" w:rsidRDefault="005B2DDA" w:rsidP="009A3A7E">
      <w:pPr>
        <w:spacing w:after="0" w:line="36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Jika pasien mengalami muntah dan mulai mengeluarkan darah dari mulut, ubah posisinya menjadi menyamping untuk menghindari tersedak.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Ketika pasien sudah ditangani petugas medis, pasien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diberikan infus cairan agar tekanan darah yang ada kembali normal. Beberapa penanganan yang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berbeda, tergantung dari tipe syok dan penyabab timbulnya syok, yaitu: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ind w:left="180" w:firstLine="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hipovolemik.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Dalam mengatasi penyebab syok hipovolemik, tindakan medis yang dapat dilakukan dapat berupa transfusi darah, baik sel darah merah mau pun faktor-faktor pembekuan darah (seperti trombosit).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kardiogenik.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Syok ini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ditangani dengan menggunakan obat-obatan yang berfungsi untuk memperbaiki pompa jantung.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Obat-obatan tersebut di antaranya adalah dopamine atau dobutamin.</w:t>
      </w:r>
      <w:proofErr w:type="gramEnd"/>
    </w:p>
    <w:p w:rsidR="005B2DDA" w:rsidRPr="009A3A7E" w:rsidRDefault="005B2DDA" w:rsidP="009A3A7E">
      <w:pPr>
        <w:spacing w:after="0" w:line="360" w:lineRule="auto"/>
        <w:ind w:left="1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anafilaktik.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Dalam mengatasi syok anafilaktik, pasien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diberikan epinephrine suntik yang berfungsi untuk meredakan syok akibat reaksi alergi.</w:t>
      </w:r>
    </w:p>
    <w:p w:rsidR="005B2DDA" w:rsidRPr="009A3A7E" w:rsidRDefault="005B2DDA" w:rsidP="009A3A7E">
      <w:pPr>
        <w:spacing w:after="0" w:line="360" w:lineRule="auto"/>
        <w:ind w:left="1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lastRenderedPageBreak/>
        <w:t>Syok neurogenik.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Syok tipe ini juga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ditangani dengan memberikan obat-obat seperti epinephrine, norepinephrine, atau dopamine, untuk meningkatkan tekanan darah. Jika pasien mengalami penurunan denyut jantung, dokter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memberikan atropin.</w:t>
      </w:r>
    </w:p>
    <w:p w:rsidR="005B2DDA" w:rsidRPr="009A3A7E" w:rsidRDefault="005B2DDA" w:rsidP="009A3A7E">
      <w:pPr>
        <w:spacing w:after="0" w:line="360" w:lineRule="auto"/>
        <w:ind w:left="1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sepsis.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Dalam mengatasi syok sepsis, dokter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memberikan obat golongan vasopressor, seperti norepinephrine, untuk meningkatkan tekanan darah.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Untuk mengatasi infeksi, dokter dapat memberikan antibiotik, antivirus, atau antijamur, tergantung jenis infeksinya.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Operasi juga dapat dilakukan untuk mengatasi sumber infeksi.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ind w:firstLine="1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Pencegahan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Untuk mencegah terjadinya syok, penyakit tertentu perlu segera ditangani, misalnya penyakit jantung, diare, atau perdarahan hebat.</w:t>
      </w:r>
      <w:proofErr w:type="gramEnd"/>
      <w:r w:rsidR="009A3A7E" w:rsidRPr="009A3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Penderita alergi yang pernah mengalami syok anafilaktik, perlu menghindari hal-hal yang dapat memicu alergi, misalnya makanan atau minuman tertentu.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Penderita juga dianjurkan untuk selalu membawa epinephrine dalam bentuk autoinjector (berbentuk seperti pen), sebagai pertolongan pertama saat terpapar alergen yang dapat menimbulkan syok anafilaktik.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Konsultasikan dengan dokter sebelum menggunakan obat tersebut.</w:t>
      </w:r>
      <w:proofErr w:type="gramEnd"/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Komplikasi Syok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hAnsi="Times New Roman" w:cs="Times New Roman"/>
          <w:sz w:val="24"/>
          <w:szCs w:val="24"/>
        </w:rPr>
        <w:t>Syok dapat menyebabkan komplikasi bahkan kematian.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Beberapa kondisi yang dapat muncul akibat syok adalah: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Gangguan ginjal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Henti jantung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Aritmia</w:t>
      </w:r>
    </w:p>
    <w:p w:rsidR="005B2DDA" w:rsidRPr="009A3A7E" w:rsidRDefault="005B2DDA" w:rsidP="009A3A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    Gangguan pada otak</w:t>
      </w:r>
    </w:p>
    <w:p w:rsidR="005B2DDA" w:rsidRPr="009A3A7E" w:rsidRDefault="005B2DDA" w:rsidP="009A3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Staf </w:t>
      </w:r>
      <w:r w:rsidR="009A3A7E" w:rsidRPr="009A3A7E">
        <w:rPr>
          <w:rFonts w:ascii="Times New Roman" w:eastAsia="Times New Roman" w:hAnsi="Times New Roman" w:cs="Times New Roman"/>
          <w:sz w:val="24"/>
          <w:szCs w:val="24"/>
        </w:rPr>
        <w:t>Pertawat di unit kritis melakukan pen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ilaian awal pasien syok.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Tindakan pertama adalah untuk memastikan bahwa saluran napas (A=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airway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), pernapasan (B=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breathing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), dan sirkulasi (C=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circulation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 telah dinilai. ABC disebut adalah:</w:t>
      </w:r>
    </w:p>
    <w:p w:rsidR="005B2DDA" w:rsidRPr="005B2DDA" w:rsidRDefault="005B2DDA" w:rsidP="009A3A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A, Saluran napas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 Penilaian apakah pasien cukup sadar untuk mencoba benapas spontan dan/ atau jika ada ada sesuatu yang menghalangi mulut atau hidung.</w:t>
      </w:r>
    </w:p>
    <w:p w:rsidR="005B2DDA" w:rsidRPr="005B2DDA" w:rsidRDefault="005B2DDA" w:rsidP="009A3A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B, Pernapasan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 Penilaian kecukupan pernapasan dan apakah perlu dibantu dengan bantuan napas seperti bantuan mulut-ke mulut atau intervensi yang lebih agresif seperti ambubag dan masker atau intubasi dengan tabung endotrakeal dan ventilator.</w:t>
      </w:r>
    </w:p>
    <w:p w:rsidR="005B2DDA" w:rsidRPr="005B2DDA" w:rsidRDefault="005B2DDA" w:rsidP="009A3A7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C, Sirkulasi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 Penilaian kecukupan tekanan darah dan penentuan apakah infus diperlukan untuk pemberian cairan atau obat untuk mendukung tekanan darah.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Jika ada perdarahan yang jelas terjadi, usahakan mengontrol tekanan darah.</w:t>
      </w:r>
      <w:proofErr w:type="gramEnd"/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Pengecekan gula darah dengan jari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dilakukan untuk memastikan bahwa hipoglikemia (gula darah rendah) tidak ada.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Di UGD, diagnosis dan penanganan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terjadi pada waktu yang bersamaan.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Pasien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diperlakukan dengan suplementasi oksigen melalui kanula nasal, masker wajah, atau intubasi endotrakeal. Metode pemberian oksigen dan jumlah oksigen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dititrasi untuk mengupayakan cukupnya oksigen bagi tubuh.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Sekali lagi, tujuannya adalah supaya setiap hemoglobin membawa oksigen.</w:t>
      </w:r>
      <w:proofErr w:type="gramEnd"/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Darah dapat ditransfusikan jika perdarahan (hemoragik) merupakan penyebab dari syok.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Jika perdarahan tidak terjadi, cairan intravena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diberikan untuk meningkatkan volume cairan dalam pembuluh darah.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Obat intravena dapat digunakan untuk mencoba untuk menjaga tekanan darah (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vasopressor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Obat tersebut bekerja dengan merangsang jantung untuk berdetak dengan kuat dan dengan meremas pembuluh darah untuk meningkatkan aliran darah.</w:t>
      </w:r>
      <w:proofErr w:type="gramEnd"/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Follow-up syok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br/>
        <w:t xml:space="preserve">Pasien dengan syok yang sakit kritis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dirawat di Unit Perawatan intensif. Tergantung pada kondisi yang mendasarinya, spesialis yang berbeda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terlibat untuk merawat pasien tersebut. Perawat dengan kemampuan menangani syok, terapis pernapasan, dan apoteker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ditambahkan ke tim dokter yang ditugaskan untuk merawat satu pasien.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Ketika tubuh dalam keadaan stres, tubuh menjadi lebih rentan terhadap infeksi.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Ketika seorang pasien terpasang tabung untuk waktu yang cukup lama, pasen tersebut berada pada risiko infeksi tang lebih tinggi.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Namun, para staf rumah sakit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Waspada untuk mencoba mencegah Infeksi nosokomial (inveksi yang terjadi akibat berada di rumah sakit).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Asuhan keperawatan yang diperpanjang sering diperlukan jika seseorang mampu melewati fase syok.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Rehabilitasi mampu dilakukan dalam waktu yang cukup lama sehingga semua organ dapat kembali ke fungsi awalnya.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Durasi syok menentukan kerusakan organ lebih lanjut, dan perbaikan 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lastRenderedPageBreak/>
        <w:t>penuh mungkin tidak dapat dicapai.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Kerusakan otak dapat melanjut ke kondisi </w:t>
      </w:r>
      <w:hyperlink r:id="rId6" w:tgtFrame="_blank" w:history="1">
        <w:r w:rsidRPr="009A3A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stroke</w:t>
        </w:r>
      </w:hyperlink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dan gangguan proses berpikir.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Kerusakan jantung dan paru dapat memberikan efek disabilitas yang signifikan yang meliputi menurunnya kemampuan berolahraga dan beraktivitas.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Kerusakan ginjal dapat membuat pasien membutuhkan cuci darah.</w:t>
      </w:r>
      <w:proofErr w:type="gramEnd"/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Prognosis syok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br/>
        <w:t>Syok adalah kulminasi gagal sistem organ multipel pada tubuh.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Meskipun mendapatkan perawatan terbaik, terdapat risiko signifikan untuk meninggal.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Tingkat kematian dari syok tergantung pada tipe dan alasan syok,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>, dan kondisi kesehatan yang mendasari.</w:t>
      </w:r>
    </w:p>
    <w:p w:rsidR="005B2DDA" w:rsidRPr="009A3A7E" w:rsidRDefault="005B2DDA" w:rsidP="009A3A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10 asuhan keperawatan yang paling sering ditemukan di ruang gawat darurat:</w:t>
      </w:r>
    </w:p>
    <w:p w:rsidR="005B2DDA" w:rsidRPr="009A3A7E" w:rsidRDefault="005B2DDA" w:rsidP="009A3A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Ketidakefektifan bersihan jalan napas berhubungan dengan sumbatan jalan napas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Pengkajian: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look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(Lihat gerakan dada),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listen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(dengarkan, apakah ada suara napas tambahan), </w:t>
      </w:r>
      <w:proofErr w:type="gramStart"/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feel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(rasakan embusan napas).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>Intervensi keperawatan: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Jika terjadi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gurgling</w:t>
      </w: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(sumbatan jalan napas berupa benda cair):</w:t>
      </w:r>
    </w:p>
    <w:p w:rsidR="005B2DDA" w:rsidRPr="005B2DDA" w:rsidRDefault="005B2DDA" w:rsidP="009A3A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Tanpa alat: lakukan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finger swap.</w:t>
      </w:r>
    </w:p>
    <w:p w:rsidR="005B2DDA" w:rsidRPr="005B2DDA" w:rsidRDefault="005B2DDA" w:rsidP="009A3A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Dengan alat: lakukan tindakan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suction.</w:t>
      </w:r>
    </w:p>
    <w:p w:rsidR="005B2DDA" w:rsidRPr="005B2DDA" w:rsidRDefault="005B2DDA" w:rsidP="009A3A7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Bila pasien muntah atau alat tidak tersedia: posisikan pasien ke arah lateral (miring) dengan kepala dan leher tetap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in line.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Jika terjadi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snoring</w:t>
      </w: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(sumbatan jalan napas karena lidah jatuh ke belakang)</w:t>
      </w:r>
    </w:p>
    <w:p w:rsidR="005B2DDA" w:rsidRPr="005B2DDA" w:rsidRDefault="005B2DDA" w:rsidP="009A3A7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Tanpa alat: lakukan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head till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chin lift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(posisikan pasien setengah tengadah) atau lakukan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jaw trust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(tengadahkan pasien dengan posisi gigi bawah di depan gigi atas).</w:t>
      </w:r>
    </w:p>
    <w:p w:rsidR="005B2DDA" w:rsidRPr="005B2DDA" w:rsidRDefault="005B2DDA" w:rsidP="009A3A7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Dengan alat: pasang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oropharing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naspharing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(dengan syarat tidak ada fraktur basis cranii)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Jika terjadi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stridor</w:t>
      </w: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(sumbatan jalan napas pada pasien alergi atau luka bakar)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>Cara membebaskan jalan napas: lakukan Intubasi RSI (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Rapid Sequence Intubasion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 ditambah dengan obat-obatan.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Jika terjadi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choking</w:t>
      </w: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(tersedak):</w:t>
      </w:r>
    </w:p>
    <w:p w:rsidR="005B2DDA" w:rsidRPr="005B2DDA" w:rsidRDefault="005B2DDA" w:rsidP="009A3A7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Tanpa alat: lakukan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back blow, hemelich manuver.</w:t>
      </w:r>
    </w:p>
    <w:p w:rsidR="005B2DDA" w:rsidRPr="005B2DDA" w:rsidRDefault="005B2DDA" w:rsidP="009A3A7E">
      <w:pPr>
        <w:numPr>
          <w:ilvl w:val="1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Dengan alat: pasang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needle cricotiroidotomi, surgical cricotiroidotomi, trakeostomi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DDA" w:rsidRPr="005B2DDA" w:rsidRDefault="005B2DDA" w:rsidP="009A3A7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Gangguan pertukaran gas berhubungan dengan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tension pneumothorax</w:t>
      </w:r>
    </w:p>
    <w:p w:rsidR="005B2DDA" w:rsidRPr="009A3A7E" w:rsidRDefault="005B2DDA" w:rsidP="009A3A7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A7E">
        <w:rPr>
          <w:rStyle w:val="Strong"/>
          <w:rFonts w:ascii="Times New Roman" w:hAnsi="Times New Roman" w:cs="Times New Roman"/>
          <w:sz w:val="24"/>
          <w:szCs w:val="24"/>
        </w:rPr>
        <w:lastRenderedPageBreak/>
        <w:t>Pengkajian</w:t>
      </w:r>
      <w:r w:rsidRPr="009A3A7E">
        <w:rPr>
          <w:rFonts w:ascii="Times New Roman" w:hAnsi="Times New Roman" w:cs="Times New Roman"/>
          <w:sz w:val="24"/>
          <w:szCs w:val="24"/>
        </w:rPr>
        <w:t xml:space="preserve">: kaji tanda-tanda </w:t>
      </w:r>
      <w:r w:rsidRPr="009A3A7E">
        <w:rPr>
          <w:rStyle w:val="Emphasis"/>
          <w:rFonts w:ascii="Times New Roman" w:hAnsi="Times New Roman" w:cs="Times New Roman"/>
          <w:sz w:val="24"/>
          <w:szCs w:val="24"/>
        </w:rPr>
        <w:t>tension pneumothorax</w:t>
      </w:r>
      <w:r w:rsidRPr="009A3A7E">
        <w:rPr>
          <w:rFonts w:ascii="Times New Roman" w:hAnsi="Times New Roman" w:cs="Times New Roman"/>
          <w:sz w:val="24"/>
          <w:szCs w:val="24"/>
        </w:rPr>
        <w:t xml:space="preserve"> (frekuensi napas lebih dari 35 kali per menit, adanya pernapasan cuping hidung, sianosis, peningkatan tekanan vena jugularis, pernapasan asimetris, adanya deviasi trakea ke arah yang sehat.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 xml:space="preserve">Intervensi pada </w:t>
      </w:r>
      <w:r w:rsidRPr="009A3A7E">
        <w:rPr>
          <w:rStyle w:val="Emphasis"/>
          <w:b/>
          <w:bCs/>
        </w:rPr>
        <w:t>tension pneumothorax</w:t>
      </w:r>
      <w:r w:rsidRPr="009A3A7E">
        <w:t>: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9A3A7E">
        <w:t xml:space="preserve">Lakukan </w:t>
      </w:r>
      <w:r w:rsidRPr="009A3A7E">
        <w:rPr>
          <w:rStyle w:val="Emphasis"/>
        </w:rPr>
        <w:t>needle thorakosintesis</w:t>
      </w:r>
      <w:r w:rsidRPr="009A3A7E">
        <w:t xml:space="preserve"> di </w:t>
      </w:r>
      <w:r w:rsidRPr="009A3A7E">
        <w:rPr>
          <w:rStyle w:val="Emphasis"/>
        </w:rPr>
        <w:t>intercosta</w:t>
      </w:r>
      <w:r w:rsidRPr="009A3A7E">
        <w:t xml:space="preserve"> 2 atas </w:t>
      </w:r>
      <w:r w:rsidRPr="009A3A7E">
        <w:rPr>
          <w:rStyle w:val="Emphasis"/>
        </w:rPr>
        <w:t>costa</w:t>
      </w:r>
      <w:r w:rsidRPr="009A3A7E">
        <w:t xml:space="preserve"> 3 </w:t>
      </w:r>
      <w:r w:rsidRPr="009A3A7E">
        <w:rPr>
          <w:rStyle w:val="Emphasis"/>
        </w:rPr>
        <w:t>midclavikula.</w:t>
      </w:r>
      <w:proofErr w:type="gramEnd"/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 xml:space="preserve">Jika terjadi </w:t>
      </w:r>
      <w:r w:rsidRPr="009A3A7E">
        <w:rPr>
          <w:rStyle w:val="Emphasis"/>
          <w:b/>
          <w:bCs/>
        </w:rPr>
        <w:t>hematothorax</w:t>
      </w:r>
      <w:r w:rsidRPr="009A3A7E">
        <w:t>: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9A3A7E">
        <w:t xml:space="preserve">Lakukan terapi cairan dan pasang </w:t>
      </w:r>
      <w:r w:rsidRPr="009A3A7E">
        <w:rPr>
          <w:rStyle w:val="Emphasis"/>
        </w:rPr>
        <w:t>Water Seal Drainage (WSD</w:t>
      </w:r>
      <w:r w:rsidRPr="009A3A7E">
        <w:t>).</w:t>
      </w:r>
      <w:proofErr w:type="gramEnd"/>
    </w:p>
    <w:p w:rsidR="005B2DDA" w:rsidRPr="009A3A7E" w:rsidRDefault="005B2DDA" w:rsidP="009A3A7E">
      <w:pPr>
        <w:pStyle w:val="Heading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A3A7E">
        <w:rPr>
          <w:rStyle w:val="Strong"/>
          <w:b/>
          <w:bCs/>
          <w:sz w:val="24"/>
          <w:szCs w:val="24"/>
        </w:rPr>
        <w:t>3. Gangguan pola napas berhubungan dengan fraktur basis cranii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Pengkajian</w:t>
      </w:r>
      <w:r w:rsidRPr="009A3A7E">
        <w:t xml:space="preserve">: kaji tanda fraktur basis cranii (adanya mata panda, perdarahan hidung, perdarahan telinga, </w:t>
      </w:r>
      <w:r w:rsidRPr="009A3A7E">
        <w:rPr>
          <w:rStyle w:val="Emphasis"/>
        </w:rPr>
        <w:t>battle sign</w:t>
      </w:r>
      <w:r w:rsidRPr="009A3A7E">
        <w:t xml:space="preserve">), kaji adanya </w:t>
      </w:r>
      <w:r w:rsidRPr="009A3A7E">
        <w:rPr>
          <w:rStyle w:val="Emphasis"/>
        </w:rPr>
        <w:t>takipneu, bradipneu</w:t>
      </w:r>
      <w:r w:rsidRPr="009A3A7E">
        <w:t xml:space="preserve">, dan </w:t>
      </w:r>
      <w:r w:rsidRPr="009A3A7E">
        <w:rPr>
          <w:rStyle w:val="Emphasis"/>
        </w:rPr>
        <w:t>apneu.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Intervensi</w:t>
      </w:r>
      <w:r w:rsidRPr="009A3A7E">
        <w:t>:</w:t>
      </w:r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t xml:space="preserve">Untuk pasien yang masih bisa bernapas, gunakan alat </w:t>
      </w:r>
      <w:proofErr w:type="gramStart"/>
      <w:r w:rsidRPr="009A3A7E">
        <w:t>bantu</w:t>
      </w:r>
      <w:proofErr w:type="gramEnd"/>
      <w:r w:rsidRPr="009A3A7E">
        <w:t xml:space="preserve"> napas </w:t>
      </w:r>
      <w:r w:rsidRPr="009A3A7E">
        <w:rPr>
          <w:rStyle w:val="Emphasis"/>
        </w:rPr>
        <w:t>Jackson Rees</w:t>
      </w:r>
      <w:r w:rsidRPr="009A3A7E">
        <w:t xml:space="preserve">. </w:t>
      </w:r>
      <w:proofErr w:type="gramStart"/>
      <w:r w:rsidRPr="009A3A7E">
        <w:t xml:space="preserve">Jika membaik, ganti dengan </w:t>
      </w:r>
      <w:r w:rsidRPr="009A3A7E">
        <w:rPr>
          <w:rStyle w:val="Emphasis"/>
        </w:rPr>
        <w:t>non rebreathing</w:t>
      </w:r>
      <w:r w:rsidRPr="009A3A7E">
        <w:t xml:space="preserve"> masker, lalu </w:t>
      </w:r>
      <w:r w:rsidRPr="009A3A7E">
        <w:rPr>
          <w:rStyle w:val="Emphasis"/>
        </w:rPr>
        <w:t>tappering off</w:t>
      </w:r>
      <w:r w:rsidRPr="009A3A7E">
        <w:t xml:space="preserve"> menggunakan </w:t>
      </w:r>
      <w:r w:rsidRPr="009A3A7E">
        <w:rPr>
          <w:rStyle w:val="Emphasis"/>
        </w:rPr>
        <w:t>rebreathing masker</w:t>
      </w:r>
      <w:r w:rsidRPr="009A3A7E">
        <w:t>.</w:t>
      </w:r>
      <w:proofErr w:type="gramEnd"/>
      <w:r w:rsidRPr="009A3A7E">
        <w:t xml:space="preserve"> </w:t>
      </w:r>
      <w:proofErr w:type="gramStart"/>
      <w:r w:rsidRPr="009A3A7E">
        <w:t>Jika kondisi pasien sudah memungkinkan, ganti dengan masker sederhana.</w:t>
      </w:r>
      <w:proofErr w:type="gramEnd"/>
    </w:p>
    <w:p w:rsidR="005B2DDA" w:rsidRPr="009A3A7E" w:rsidRDefault="005B2DDA" w:rsidP="009A3A7E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9A3A7E">
        <w:t>Untuk pasien yang sudah tidak bernapas (</w:t>
      </w:r>
      <w:r w:rsidRPr="009A3A7E">
        <w:rPr>
          <w:rStyle w:val="Emphasis"/>
        </w:rPr>
        <w:t>apneu</w:t>
      </w:r>
      <w:r w:rsidRPr="009A3A7E">
        <w:t xml:space="preserve">) gunakan </w:t>
      </w:r>
      <w:r w:rsidRPr="009A3A7E">
        <w:rPr>
          <w:rStyle w:val="Emphasis"/>
        </w:rPr>
        <w:t>Bag Valve Mask (BVM)</w:t>
      </w:r>
      <w:r w:rsidRPr="009A3A7E">
        <w:t xml:space="preserve"> dan pasang SPO2 pada ujung jari.</w:t>
      </w:r>
      <w:proofErr w:type="gramEnd"/>
    </w:p>
    <w:p w:rsidR="005B2DDA" w:rsidRPr="009A3A7E" w:rsidRDefault="005B2DDA" w:rsidP="009A3A7E">
      <w:pPr>
        <w:pStyle w:val="Heading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A3A7E">
        <w:rPr>
          <w:rStyle w:val="Strong"/>
          <w:b/>
          <w:bCs/>
          <w:sz w:val="24"/>
          <w:szCs w:val="24"/>
        </w:rPr>
        <w:t>4. Gangguan keseimbangan cairan dan elektrolit berhubungan dengan perdarahan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: kaji tanda-tanda syok (kaji perfusi, CRT, nadi, tekanan darah,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Mean Arterial Pressure 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[MAP]).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Intervensi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DDA" w:rsidRPr="005B2DDA" w:rsidRDefault="005B2DDA" w:rsidP="009A3A7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Berikan posisi syok (posisi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trandelenburg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B2DDA" w:rsidRPr="005B2DDA" w:rsidRDefault="005B2DDA" w:rsidP="009A3A7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Pasang IV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line double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dan berikan cairan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kristaloid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20 hingga 40 cc per kilogram berat badan (cairan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kristaloid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dapat berupa cairan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ringer lactat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ringer acetat,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atau NaCl 0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>,9</w:t>
      </w:r>
      <w:proofErr w:type="gramEnd"/>
      <w:r w:rsidRPr="005B2DDA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5B2DDA" w:rsidRPr="005B2DDA" w:rsidRDefault="005B2DDA" w:rsidP="009A3A7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>Ambil sampel darah untuk pemeriksaan laboratorium.</w:t>
      </w:r>
    </w:p>
    <w:p w:rsidR="005B2DDA" w:rsidRPr="005B2DDA" w:rsidRDefault="005B2DDA" w:rsidP="009A3A7E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>Stop perdarahan dengan bebat tekan atau bidai.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2DDA" w:rsidRPr="005B2DDA" w:rsidRDefault="005B2DDA" w:rsidP="009A3A7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Gangguan perfusi jaringan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cerebral</w:t>
      </w: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berhubungan dengan peningkatan tekanan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intra cranial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: kaji GCS pasien, kaji kesadaran pasien dengan metode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APVU (alert atau awake, respon to verbal, respon to pain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unresponsible)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, kaji refleks pupil terhadap cahaya, kaji adanya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parese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paralisis.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Intervensi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Lakukan Airway-Breathing-Circulation (ABC)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support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untuk mencegah hipoksia, hipercarbia, hipotensi atau hipertensi. </w:t>
      </w:r>
      <w:proofErr w:type="gramStart"/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Posisikan pasien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slight head up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 xml:space="preserve"> 20 hingga 30 derajat.</w:t>
      </w:r>
      <w:proofErr w:type="gramEnd"/>
    </w:p>
    <w:p w:rsidR="005B2DDA" w:rsidRPr="005B2DDA" w:rsidRDefault="005B2DDA" w:rsidP="009A3A7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Gangguan termoregulasi berhubungan dengan </w:t>
      </w:r>
      <w:r w:rsidRPr="009A3A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contusio, laserasi, trauma capitis</w:t>
      </w:r>
    </w:p>
    <w:p w:rsidR="005B2DDA" w:rsidRPr="005B2DDA" w:rsidRDefault="005B2DDA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5B2DDA">
        <w:rPr>
          <w:rFonts w:ascii="Times New Roman" w:eastAsia="Times New Roman" w:hAnsi="Times New Roman" w:cs="Times New Roman"/>
          <w:sz w:val="24"/>
          <w:szCs w:val="24"/>
        </w:rPr>
        <w:t>: kaji suhu tubuh pasien.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Intervensi</w:t>
      </w:r>
      <w:r w:rsidRPr="009A3A7E">
        <w:t>: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9A3A7E">
        <w:t>Cegah terjadinya hipotermia, lakukan balut bidai untuk mengurangi perdarahan.</w:t>
      </w:r>
      <w:proofErr w:type="gramEnd"/>
    </w:p>
    <w:p w:rsidR="009A3A7E" w:rsidRPr="009A3A7E" w:rsidRDefault="009A3A7E" w:rsidP="009A3A7E">
      <w:pPr>
        <w:pStyle w:val="Heading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A3A7E">
        <w:rPr>
          <w:rStyle w:val="Strong"/>
          <w:b/>
          <w:bCs/>
          <w:sz w:val="24"/>
          <w:szCs w:val="24"/>
        </w:rPr>
        <w:t>7. Nyeri berhubungan dengan trauma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Pengkajian</w:t>
      </w:r>
      <w:r w:rsidRPr="009A3A7E">
        <w:t>: kaji respon nyeri (penyebab, kualitas, regi, skala nyeri, dan waktu)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Intervensi</w:t>
      </w:r>
      <w:r w:rsidRPr="009A3A7E">
        <w:t>: relaksasi atau berikan distraksi.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proofErr w:type="gramStart"/>
      <w:r w:rsidRPr="009A3A7E">
        <w:t>Kolaborasi pemberian obat analgesik.</w:t>
      </w:r>
      <w:proofErr w:type="gramEnd"/>
    </w:p>
    <w:p w:rsidR="009A3A7E" w:rsidRPr="009A3A7E" w:rsidRDefault="009A3A7E" w:rsidP="009A3A7E">
      <w:pPr>
        <w:pStyle w:val="Heading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A3A7E">
        <w:rPr>
          <w:rStyle w:val="Strong"/>
          <w:b/>
          <w:bCs/>
          <w:sz w:val="24"/>
          <w:szCs w:val="24"/>
        </w:rPr>
        <w:t>8. Gangguan eliminasi uri berhubungan penurunan kesadaran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Pengkajian</w:t>
      </w:r>
      <w:r w:rsidRPr="009A3A7E">
        <w:t>: kaji tanda kecukupan cairan, kaji ada atau tidaknya ruptur uretra.</w:t>
      </w:r>
    </w:p>
    <w:p w:rsidR="009A3A7E" w:rsidRPr="009A3A7E" w:rsidRDefault="009A3A7E" w:rsidP="009A3A7E">
      <w:pPr>
        <w:pStyle w:val="NormalWeb"/>
        <w:spacing w:before="0" w:beforeAutospacing="0" w:after="0" w:afterAutospacing="0" w:line="360" w:lineRule="auto"/>
        <w:jc w:val="both"/>
      </w:pPr>
      <w:r w:rsidRPr="009A3A7E">
        <w:rPr>
          <w:rStyle w:val="Strong"/>
        </w:rPr>
        <w:t>Intervensi</w:t>
      </w:r>
      <w:r w:rsidRPr="009A3A7E">
        <w:t xml:space="preserve">: Pasang kateter urin (jika perlu). </w:t>
      </w:r>
      <w:proofErr w:type="gramStart"/>
      <w:r w:rsidRPr="009A3A7E">
        <w:t>Observasi keluaran urin inisial, lalu catat tiap jam.</w:t>
      </w:r>
      <w:proofErr w:type="gramEnd"/>
      <w:r w:rsidRPr="009A3A7E">
        <w:t xml:space="preserve"> </w:t>
      </w:r>
      <w:proofErr w:type="gramStart"/>
      <w:r w:rsidRPr="009A3A7E">
        <w:t xml:space="preserve">Jika ada ruptur uretra, kolaborasikan dengan pemasangan </w:t>
      </w:r>
      <w:r w:rsidRPr="009A3A7E">
        <w:rPr>
          <w:rStyle w:val="Emphasis"/>
        </w:rPr>
        <w:t>cystostomi</w:t>
      </w:r>
      <w:r w:rsidRPr="009A3A7E">
        <w:t>.</w:t>
      </w:r>
      <w:proofErr w:type="gramEnd"/>
    </w:p>
    <w:p w:rsidR="009A3A7E" w:rsidRPr="009A3A7E" w:rsidRDefault="009A3A7E" w:rsidP="009A3A7E">
      <w:pPr>
        <w:pStyle w:val="Heading3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9A3A7E">
        <w:rPr>
          <w:rStyle w:val="Strong"/>
          <w:b/>
          <w:bCs/>
          <w:sz w:val="24"/>
          <w:szCs w:val="24"/>
        </w:rPr>
        <w:t xml:space="preserve">9. Penurunan curah jantung berhubungan dengan gangguan pada </w:t>
      </w:r>
      <w:r w:rsidRPr="009A3A7E">
        <w:rPr>
          <w:rStyle w:val="Emphasis"/>
          <w:sz w:val="24"/>
          <w:szCs w:val="24"/>
        </w:rPr>
        <w:t>arteri coroner</w:t>
      </w:r>
    </w:p>
    <w:p w:rsidR="009A3A7E" w:rsidRPr="009A3A7E" w:rsidRDefault="009A3A7E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>: Mean Arterial Pressure (MAP), tekanan darah, saturasi oksigen.</w:t>
      </w:r>
    </w:p>
    <w:p w:rsidR="009A3A7E" w:rsidRPr="009A3A7E" w:rsidRDefault="009A3A7E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Intervensi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 xml:space="preserve">: Observasi denyut jantung menggunakan EKG. Jika terjadi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ventrikel tachicardi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>, nadi karotis ada dan pasien stabil (sisole lebih dari 90 mmhg) lakukan kolaborasi pemberian obat Lidokain 1 mg per kilogram berat badan atau Amiodarone 300 mg. Jika nadi carotis tidak teraba, pasien tidak sadar, atau tekanan sistolik di bawah 90 mmhg, lakukan Cardioversi (Syncronise).</w:t>
      </w:r>
    </w:p>
    <w:p w:rsidR="009A3A7E" w:rsidRPr="009A3A7E" w:rsidRDefault="009A3A7E" w:rsidP="009A3A7E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10. Gangguan integritas kulit berhubungan dengan diskontinuitas jaringan</w:t>
      </w:r>
    </w:p>
    <w:p w:rsidR="009A3A7E" w:rsidRPr="009A3A7E" w:rsidRDefault="009A3A7E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Pengkajian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>: kaji adanya laserasi, lesi, ulkus, fraktur, dan perdararan.</w:t>
      </w:r>
    </w:p>
    <w:p w:rsidR="009A3A7E" w:rsidRPr="009A3A7E" w:rsidRDefault="009A3A7E" w:rsidP="009A3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b/>
          <w:bCs/>
          <w:sz w:val="24"/>
          <w:szCs w:val="24"/>
        </w:rPr>
        <w:t>Intervensi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>Jika terdapat perdarahan, lakukan balut bidai.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>Jika terdapat luka, lakukan rawat luka.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>Jika terdapat lesi atau ulkus, lakukan kolaborasi pemberian obat-obatan topikal.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>Jika terdapat fraktur, kolaborasi pemasangan traksi.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 xml:space="preserve">Jika terdapat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fraktur cervical,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 xml:space="preserve"> pasang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collar brace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 xml:space="preserve"> dan pasang </w:t>
      </w:r>
      <w:r w:rsidRPr="009A3A7E">
        <w:rPr>
          <w:rFonts w:ascii="Times New Roman" w:eastAsia="Times New Roman" w:hAnsi="Times New Roman" w:cs="Times New Roman"/>
          <w:i/>
          <w:iCs/>
          <w:sz w:val="24"/>
          <w:szCs w:val="24"/>
        </w:rPr>
        <w:t>head block</w:t>
      </w:r>
      <w:r w:rsidRPr="009A3A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A7E" w:rsidRPr="009A3A7E" w:rsidRDefault="009A3A7E" w:rsidP="009A3A7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A7E">
        <w:rPr>
          <w:rFonts w:ascii="Times New Roman" w:eastAsia="Times New Roman" w:hAnsi="Times New Roman" w:cs="Times New Roman"/>
          <w:sz w:val="24"/>
          <w:szCs w:val="24"/>
        </w:rPr>
        <w:t>Monitoring perdarahan dan tanda-tanda vital.</w:t>
      </w:r>
    </w:p>
    <w:p w:rsidR="005B2DDA" w:rsidRPr="009A3A7E" w:rsidRDefault="005B2DDA" w:rsidP="009A3A7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lastRenderedPageBreak/>
        <w:t>DAFTAR PUSTAKA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Darmawan, Iyan, Cairan Alternatif untuk Resusitasi Cairan: Ringer Asetat, Medical Departement PT Otsuka Indonesia, Simposium Alternatif Baru Dalam Terapi Resusitasi Cairan.  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Critical Nursing Made Incredible Easy, Lipincot Williams and Wilkins, A Wolters Kluwer, Philadelpia, 2004  FH Feng, KM Fock, Peng, Penuntun Pengobatan Darurat, Yayasan Essentia Medica – Andi Yogyakarta, Edisi Yogya 1996 hal 5–16  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Lewis, Heitkemper, Dirksen, Medical-Surgical Nursing: Assessment and management of Clinical Problems</w:t>
      </w:r>
      <w:proofErr w:type="gramStart"/>
      <w:r w:rsidRPr="009A3A7E">
        <w:rPr>
          <w:rFonts w:ascii="Times New Roman" w:hAnsi="Times New Roman" w:cs="Times New Roman"/>
          <w:sz w:val="24"/>
          <w:szCs w:val="24"/>
        </w:rPr>
        <w:t>,Mosby</w:t>
      </w:r>
      <w:proofErr w:type="gramEnd"/>
      <w:r w:rsidRPr="009A3A7E">
        <w:rPr>
          <w:rFonts w:ascii="Times New Roman" w:hAnsi="Times New Roman" w:cs="Times New Roman"/>
          <w:sz w:val="24"/>
          <w:szCs w:val="24"/>
        </w:rPr>
        <w:t xml:space="preserve"> Inc, Missouri, 2000  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Sunatrio, S, Larutan Ringer Asetat dalam Praktik Klinis, Simposium Alternatif Baru Dalam </w:t>
      </w:r>
      <w:bookmarkStart w:id="0" w:name="_GoBack"/>
      <w:bookmarkEnd w:id="0"/>
      <w:r w:rsidRPr="009A3A7E">
        <w:rPr>
          <w:rFonts w:ascii="Times New Roman" w:hAnsi="Times New Roman" w:cs="Times New Roman"/>
          <w:sz w:val="24"/>
          <w:szCs w:val="24"/>
        </w:rPr>
        <w:t xml:space="preserve">Terapi Resusitasi Cairan, Bagian Anestesiologi FKUI/RSCM, Jakarta, 14 Agustus 1999.  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 xml:space="preserve">Thaib, Roesli, Syok Hipovolemik dan Terapi Cairan, Kumpulan Naskah Temu NAsional dokter PTT, FKUI, Simposisum hal 17-32  </w:t>
      </w:r>
    </w:p>
    <w:p w:rsidR="009A3A7E" w:rsidRPr="009A3A7E" w:rsidRDefault="009A3A7E" w:rsidP="009A3A7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A3A7E">
        <w:rPr>
          <w:rFonts w:ascii="Times New Roman" w:hAnsi="Times New Roman" w:cs="Times New Roman"/>
          <w:sz w:val="24"/>
          <w:szCs w:val="24"/>
        </w:rPr>
        <w:t>Williams, Hopper, Undestanding Medical-Surgical Nursing, F.A Davis Company, Philadelphia, 2003  Wirjoatmodjo, M, Rehidrasi – Ilmu Penyakit Dalam, Jilid I Edisi Kedua, ED Soeparman, Balai Penerbit FKUI, Jakarta, 1987 hal 8–12</w:t>
      </w:r>
    </w:p>
    <w:sectPr w:rsidR="009A3A7E" w:rsidRPr="009A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3F3"/>
    <w:multiLevelType w:val="multilevel"/>
    <w:tmpl w:val="5348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68F4"/>
    <w:multiLevelType w:val="multilevel"/>
    <w:tmpl w:val="510A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013C"/>
    <w:multiLevelType w:val="multilevel"/>
    <w:tmpl w:val="037C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A140B"/>
    <w:multiLevelType w:val="multilevel"/>
    <w:tmpl w:val="2594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80F70"/>
    <w:multiLevelType w:val="hybridMultilevel"/>
    <w:tmpl w:val="FF087582"/>
    <w:lvl w:ilvl="0" w:tplc="4ED239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0724F2A"/>
    <w:multiLevelType w:val="multilevel"/>
    <w:tmpl w:val="A8F2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634C3"/>
    <w:multiLevelType w:val="hybridMultilevel"/>
    <w:tmpl w:val="F5B8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3695D"/>
    <w:multiLevelType w:val="hybridMultilevel"/>
    <w:tmpl w:val="5C1C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E3BFF"/>
    <w:multiLevelType w:val="multilevel"/>
    <w:tmpl w:val="E02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DA"/>
    <w:rsid w:val="005B2DDA"/>
    <w:rsid w:val="009A3A7E"/>
    <w:rsid w:val="00F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2DDA"/>
    <w:rPr>
      <w:i/>
      <w:iCs/>
    </w:rPr>
  </w:style>
  <w:style w:type="character" w:styleId="Strong">
    <w:name w:val="Strong"/>
    <w:basedOn w:val="DefaultParagraphFont"/>
    <w:uiPriority w:val="22"/>
    <w:qFormat/>
    <w:rsid w:val="005B2D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D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D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2D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2DDA"/>
    <w:rPr>
      <w:i/>
      <w:iCs/>
    </w:rPr>
  </w:style>
  <w:style w:type="character" w:styleId="Strong">
    <w:name w:val="Strong"/>
    <w:basedOn w:val="DefaultParagraphFont"/>
    <w:uiPriority w:val="22"/>
    <w:qFormat/>
    <w:rsid w:val="005B2D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D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D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B2D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ersehat.com/strok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BPISTI2008</cp:lastModifiedBy>
  <cp:revision>1</cp:revision>
  <dcterms:created xsi:type="dcterms:W3CDTF">2019-04-01T02:28:00Z</dcterms:created>
  <dcterms:modified xsi:type="dcterms:W3CDTF">2019-04-01T02:49:00Z</dcterms:modified>
</cp:coreProperties>
</file>